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A3" w:rsidRPr="00882824"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rPr>
          <w:b/>
          <w:sz w:val="32"/>
          <w:szCs w:val="32"/>
        </w:rPr>
      </w:pPr>
    </w:p>
    <w:p w:rsidR="001D09A3" w:rsidRDefault="001D09A3" w:rsidP="001D09A3">
      <w:pPr>
        <w:rPr>
          <w:b/>
          <w:sz w:val="32"/>
          <w:szCs w:val="32"/>
        </w:rPr>
      </w:pPr>
    </w:p>
    <w:p w:rsidR="001D09A3" w:rsidRDefault="001D09A3" w:rsidP="001D09A3">
      <w:pPr>
        <w:rPr>
          <w:b/>
          <w:sz w:val="32"/>
          <w:szCs w:val="32"/>
        </w:rPr>
      </w:pPr>
    </w:p>
    <w:p w:rsidR="001D09A3" w:rsidRDefault="001D09A3" w:rsidP="001D09A3">
      <w:pPr>
        <w:rPr>
          <w:b/>
          <w:sz w:val="32"/>
          <w:szCs w:val="32"/>
        </w:rPr>
      </w:pPr>
    </w:p>
    <w:p w:rsidR="001D09A3" w:rsidRDefault="001D09A3" w:rsidP="001D09A3">
      <w:pPr>
        <w:rPr>
          <w:b/>
          <w:sz w:val="32"/>
          <w:szCs w:val="32"/>
        </w:rPr>
      </w:pPr>
    </w:p>
    <w:p w:rsidR="001D09A3"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pStyle w:val="StandardowytekstZnak"/>
        <w:spacing w:line="360" w:lineRule="atLeast"/>
        <w:jc w:val="center"/>
        <w:outlineLvl w:val="0"/>
        <w:rPr>
          <w:b/>
          <w:spacing w:val="40"/>
          <w:sz w:val="50"/>
        </w:rPr>
      </w:pPr>
      <w:r w:rsidRPr="00882824">
        <w:rPr>
          <w:b/>
          <w:spacing w:val="40"/>
          <w:sz w:val="50"/>
        </w:rPr>
        <w:t>SPECYFIKACJA  TECHNICZNA</w:t>
      </w:r>
    </w:p>
    <w:p w:rsidR="001D09A3" w:rsidRPr="00882824" w:rsidRDefault="001D09A3" w:rsidP="001D09A3">
      <w:pPr>
        <w:pStyle w:val="Standardowytekst1"/>
        <w:ind w:left="709" w:hanging="709"/>
        <w:rPr>
          <w:b/>
          <w:sz w:val="36"/>
        </w:rPr>
      </w:pPr>
    </w:p>
    <w:p w:rsidR="001D09A3" w:rsidRPr="00882824" w:rsidRDefault="001D09A3" w:rsidP="001D09A3">
      <w:pPr>
        <w:pStyle w:val="Standardowytekst1"/>
        <w:ind w:left="709" w:hanging="709"/>
        <w:rPr>
          <w:b/>
          <w:sz w:val="36"/>
        </w:rPr>
      </w:pPr>
    </w:p>
    <w:p w:rsidR="001D09A3" w:rsidRPr="00474D6D" w:rsidRDefault="001D09A3" w:rsidP="001D09A3">
      <w:pPr>
        <w:ind w:left="2832" w:hanging="2832"/>
        <w:rPr>
          <w:b/>
          <w:sz w:val="28"/>
          <w:szCs w:val="28"/>
        </w:rPr>
      </w:pPr>
      <w:r w:rsidRPr="00474D6D">
        <w:rPr>
          <w:b/>
          <w:sz w:val="28"/>
          <w:szCs w:val="28"/>
        </w:rPr>
        <w:t>Inwestycja:</w:t>
      </w:r>
      <w:r w:rsidRPr="00474D6D">
        <w:rPr>
          <w:b/>
          <w:sz w:val="28"/>
          <w:szCs w:val="28"/>
        </w:rPr>
        <w:tab/>
      </w:r>
      <w:r w:rsidR="00474D6D" w:rsidRPr="00474D6D">
        <w:rPr>
          <w:b/>
          <w:sz w:val="28"/>
          <w:szCs w:val="28"/>
        </w:rPr>
        <w:t>Budowa garażu na samochód ratowniczo gaśniczy dla OSP Redaki.</w:t>
      </w:r>
    </w:p>
    <w:p w:rsidR="001D09A3" w:rsidRPr="00474D6D" w:rsidRDefault="001D09A3" w:rsidP="001D09A3">
      <w:pPr>
        <w:pStyle w:val="Nagwek8"/>
        <w:keepNext/>
        <w:numPr>
          <w:ilvl w:val="8"/>
          <w:numId w:val="7"/>
        </w:numPr>
        <w:tabs>
          <w:tab w:val="clear" w:pos="0"/>
        </w:tabs>
        <w:suppressAutoHyphens/>
        <w:spacing w:before="0" w:after="0"/>
        <w:ind w:left="2835" w:hanging="2835"/>
        <w:rPr>
          <w:b/>
          <w:i w:val="0"/>
          <w:sz w:val="28"/>
          <w:szCs w:val="28"/>
        </w:rPr>
      </w:pPr>
    </w:p>
    <w:p w:rsidR="001D09A3" w:rsidRPr="00474D6D" w:rsidRDefault="001D09A3" w:rsidP="001D09A3">
      <w:pPr>
        <w:rPr>
          <w:b/>
          <w:sz w:val="28"/>
          <w:szCs w:val="28"/>
        </w:rPr>
      </w:pPr>
      <w:r w:rsidRPr="00474D6D">
        <w:rPr>
          <w:b/>
          <w:sz w:val="28"/>
          <w:szCs w:val="28"/>
        </w:rPr>
        <w:t xml:space="preserve">                                        </w:t>
      </w:r>
    </w:p>
    <w:p w:rsidR="001D09A3" w:rsidRPr="00474D6D" w:rsidRDefault="001D09A3" w:rsidP="001D09A3">
      <w:pPr>
        <w:spacing w:line="260" w:lineRule="exact"/>
        <w:ind w:left="2124" w:firstLine="708"/>
        <w:rPr>
          <w:b/>
          <w:sz w:val="28"/>
          <w:szCs w:val="28"/>
        </w:rPr>
      </w:pPr>
    </w:p>
    <w:p w:rsidR="001D09A3" w:rsidRPr="00474D6D" w:rsidRDefault="001D09A3" w:rsidP="001D09A3">
      <w:pPr>
        <w:rPr>
          <w:b/>
          <w:sz w:val="28"/>
          <w:szCs w:val="28"/>
        </w:rPr>
      </w:pPr>
      <w:r w:rsidRPr="00474D6D">
        <w:rPr>
          <w:b/>
          <w:sz w:val="28"/>
          <w:szCs w:val="28"/>
        </w:rPr>
        <w:t>Adres inwestycji:</w:t>
      </w:r>
      <w:r w:rsidRPr="00474D6D">
        <w:rPr>
          <w:b/>
          <w:sz w:val="28"/>
          <w:szCs w:val="28"/>
        </w:rPr>
        <w:tab/>
      </w:r>
      <w:r w:rsidRPr="00474D6D">
        <w:rPr>
          <w:b/>
          <w:sz w:val="28"/>
          <w:szCs w:val="28"/>
        </w:rPr>
        <w:tab/>
        <w:t>JEDNOSTKA EWIDENCYJNA :</w:t>
      </w:r>
      <w:r w:rsidR="00474D6D" w:rsidRPr="00474D6D">
        <w:rPr>
          <w:b/>
          <w:sz w:val="28"/>
          <w:szCs w:val="28"/>
        </w:rPr>
        <w:t>Gmina Susz</w:t>
      </w:r>
      <w:r w:rsidRPr="00474D6D">
        <w:rPr>
          <w:b/>
          <w:sz w:val="28"/>
          <w:szCs w:val="28"/>
        </w:rPr>
        <w:t xml:space="preserve">    </w:t>
      </w:r>
    </w:p>
    <w:p w:rsidR="001D09A3" w:rsidRPr="00474D6D" w:rsidRDefault="001D09A3" w:rsidP="001D09A3">
      <w:pPr>
        <w:rPr>
          <w:b/>
          <w:sz w:val="28"/>
          <w:szCs w:val="28"/>
        </w:rPr>
      </w:pPr>
      <w:r w:rsidRPr="00474D6D">
        <w:rPr>
          <w:b/>
          <w:sz w:val="28"/>
          <w:szCs w:val="28"/>
        </w:rPr>
        <w:tab/>
      </w:r>
      <w:r w:rsidRPr="00474D6D">
        <w:rPr>
          <w:b/>
          <w:sz w:val="28"/>
          <w:szCs w:val="28"/>
        </w:rPr>
        <w:tab/>
      </w:r>
      <w:r w:rsidRPr="00474D6D">
        <w:rPr>
          <w:b/>
          <w:sz w:val="28"/>
          <w:szCs w:val="28"/>
        </w:rPr>
        <w:tab/>
      </w:r>
      <w:r w:rsidRPr="00474D6D">
        <w:rPr>
          <w:b/>
          <w:sz w:val="28"/>
          <w:szCs w:val="28"/>
        </w:rPr>
        <w:tab/>
      </w:r>
      <w:r w:rsidR="00474D6D" w:rsidRPr="00474D6D">
        <w:rPr>
          <w:b/>
          <w:sz w:val="28"/>
          <w:szCs w:val="28"/>
        </w:rPr>
        <w:t>OBRĘB : Redaki</w:t>
      </w:r>
    </w:p>
    <w:p w:rsidR="001D09A3" w:rsidRPr="00474D6D" w:rsidRDefault="001D09A3" w:rsidP="001D09A3">
      <w:pPr>
        <w:rPr>
          <w:b/>
          <w:sz w:val="28"/>
          <w:szCs w:val="28"/>
        </w:rPr>
      </w:pPr>
      <w:r w:rsidRPr="00474D6D">
        <w:rPr>
          <w:b/>
          <w:sz w:val="28"/>
          <w:szCs w:val="28"/>
        </w:rPr>
        <w:tab/>
      </w:r>
      <w:r w:rsidRPr="00474D6D">
        <w:rPr>
          <w:b/>
          <w:sz w:val="28"/>
          <w:szCs w:val="28"/>
        </w:rPr>
        <w:tab/>
      </w:r>
      <w:r w:rsidRPr="00474D6D">
        <w:rPr>
          <w:b/>
          <w:sz w:val="28"/>
          <w:szCs w:val="28"/>
        </w:rPr>
        <w:tab/>
      </w:r>
      <w:r w:rsidRPr="00474D6D">
        <w:rPr>
          <w:b/>
          <w:sz w:val="28"/>
          <w:szCs w:val="28"/>
        </w:rPr>
        <w:tab/>
      </w:r>
      <w:r w:rsidR="00474D6D" w:rsidRPr="00474D6D">
        <w:rPr>
          <w:b/>
          <w:sz w:val="28"/>
          <w:szCs w:val="28"/>
        </w:rPr>
        <w:t>GMINA: Susz</w:t>
      </w:r>
    </w:p>
    <w:p w:rsidR="001D09A3" w:rsidRPr="00474D6D" w:rsidRDefault="001D09A3" w:rsidP="001D09A3">
      <w:pPr>
        <w:rPr>
          <w:b/>
          <w:sz w:val="28"/>
          <w:szCs w:val="28"/>
        </w:rPr>
      </w:pPr>
      <w:r w:rsidRPr="00474D6D">
        <w:rPr>
          <w:b/>
          <w:sz w:val="28"/>
          <w:szCs w:val="28"/>
        </w:rPr>
        <w:tab/>
      </w:r>
      <w:r w:rsidRPr="00474D6D">
        <w:rPr>
          <w:b/>
          <w:sz w:val="28"/>
          <w:szCs w:val="28"/>
        </w:rPr>
        <w:tab/>
      </w:r>
      <w:r w:rsidRPr="00474D6D">
        <w:rPr>
          <w:b/>
          <w:sz w:val="28"/>
          <w:szCs w:val="28"/>
        </w:rPr>
        <w:tab/>
      </w:r>
      <w:r w:rsidRPr="00474D6D">
        <w:rPr>
          <w:b/>
          <w:sz w:val="28"/>
          <w:szCs w:val="28"/>
        </w:rPr>
        <w:tab/>
      </w:r>
      <w:r w:rsidR="00474D6D" w:rsidRPr="00474D6D">
        <w:rPr>
          <w:b/>
          <w:sz w:val="28"/>
          <w:szCs w:val="28"/>
        </w:rPr>
        <w:t>NUMER DZIAŁKI- 102/18</w:t>
      </w:r>
    </w:p>
    <w:p w:rsidR="001D09A3" w:rsidRPr="00474D6D" w:rsidRDefault="001D09A3" w:rsidP="001D09A3">
      <w:pPr>
        <w:spacing w:line="260" w:lineRule="exact"/>
        <w:rPr>
          <w:b/>
          <w:sz w:val="28"/>
          <w:szCs w:val="28"/>
        </w:rPr>
      </w:pPr>
      <w:r w:rsidRPr="00474D6D">
        <w:rPr>
          <w:b/>
          <w:sz w:val="28"/>
          <w:szCs w:val="28"/>
        </w:rPr>
        <w:tab/>
      </w:r>
      <w:r w:rsidRPr="00474D6D">
        <w:rPr>
          <w:b/>
          <w:sz w:val="28"/>
          <w:szCs w:val="28"/>
        </w:rPr>
        <w:tab/>
      </w:r>
      <w:r w:rsidRPr="00474D6D">
        <w:rPr>
          <w:b/>
          <w:sz w:val="28"/>
          <w:szCs w:val="28"/>
        </w:rPr>
        <w:tab/>
      </w:r>
      <w:r w:rsidRPr="00474D6D">
        <w:rPr>
          <w:b/>
          <w:sz w:val="28"/>
          <w:szCs w:val="28"/>
        </w:rPr>
        <w:tab/>
      </w:r>
    </w:p>
    <w:p w:rsidR="001D09A3" w:rsidRPr="00474D6D" w:rsidRDefault="001D09A3" w:rsidP="001D09A3">
      <w:pPr>
        <w:spacing w:line="260" w:lineRule="exact"/>
        <w:rPr>
          <w:b/>
          <w:sz w:val="28"/>
          <w:szCs w:val="28"/>
        </w:rPr>
      </w:pPr>
    </w:p>
    <w:p w:rsidR="001D09A3" w:rsidRPr="00474D6D" w:rsidRDefault="001D09A3" w:rsidP="001D09A3">
      <w:pPr>
        <w:rPr>
          <w:b/>
          <w:sz w:val="28"/>
          <w:szCs w:val="28"/>
        </w:rPr>
      </w:pPr>
      <w:r w:rsidRPr="00474D6D">
        <w:rPr>
          <w:b/>
          <w:sz w:val="28"/>
          <w:szCs w:val="28"/>
        </w:rPr>
        <w:t>Inwestor:</w:t>
      </w:r>
      <w:r w:rsidRPr="00474D6D">
        <w:rPr>
          <w:b/>
          <w:sz w:val="28"/>
          <w:szCs w:val="28"/>
        </w:rPr>
        <w:tab/>
      </w:r>
      <w:r w:rsidRPr="00474D6D">
        <w:rPr>
          <w:b/>
          <w:sz w:val="28"/>
          <w:szCs w:val="28"/>
        </w:rPr>
        <w:tab/>
      </w:r>
      <w:r w:rsidRPr="00474D6D">
        <w:rPr>
          <w:b/>
          <w:sz w:val="28"/>
          <w:szCs w:val="28"/>
        </w:rPr>
        <w:tab/>
        <w:t xml:space="preserve">INWESTOR :       </w:t>
      </w:r>
      <w:r w:rsidR="00474D6D" w:rsidRPr="00474D6D">
        <w:rPr>
          <w:b/>
          <w:sz w:val="28"/>
          <w:szCs w:val="28"/>
        </w:rPr>
        <w:t>Gmina Susz</w:t>
      </w:r>
    </w:p>
    <w:p w:rsidR="001D09A3" w:rsidRPr="00474D6D" w:rsidRDefault="001D09A3" w:rsidP="001D09A3">
      <w:pPr>
        <w:rPr>
          <w:b/>
          <w:sz w:val="28"/>
          <w:szCs w:val="28"/>
        </w:rPr>
      </w:pPr>
      <w:r w:rsidRPr="00474D6D">
        <w:rPr>
          <w:b/>
          <w:sz w:val="28"/>
          <w:szCs w:val="28"/>
        </w:rPr>
        <w:tab/>
      </w:r>
      <w:r w:rsidRPr="00474D6D">
        <w:rPr>
          <w:b/>
          <w:sz w:val="28"/>
          <w:szCs w:val="28"/>
        </w:rPr>
        <w:tab/>
      </w:r>
      <w:r w:rsidRPr="00474D6D">
        <w:rPr>
          <w:b/>
          <w:sz w:val="28"/>
          <w:szCs w:val="28"/>
        </w:rPr>
        <w:tab/>
      </w:r>
      <w:r w:rsidRPr="00474D6D">
        <w:rPr>
          <w:b/>
          <w:sz w:val="28"/>
          <w:szCs w:val="28"/>
        </w:rPr>
        <w:tab/>
        <w:t xml:space="preserve">ADRES :           </w:t>
      </w:r>
      <w:r w:rsidR="00474D6D" w:rsidRPr="00474D6D">
        <w:rPr>
          <w:b/>
          <w:sz w:val="28"/>
          <w:szCs w:val="28"/>
        </w:rPr>
        <w:t xml:space="preserve">    Ul. Józefa Wybickiego 6</w:t>
      </w:r>
    </w:p>
    <w:p w:rsidR="001D09A3" w:rsidRPr="00882824" w:rsidRDefault="001D09A3" w:rsidP="001D09A3">
      <w:pPr>
        <w:ind w:left="990"/>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ind w:firstLine="708"/>
        <w:rPr>
          <w:b/>
          <w:sz w:val="8"/>
          <w:szCs w:val="8"/>
        </w:rPr>
      </w:pPr>
    </w:p>
    <w:p w:rsidR="001D09A3" w:rsidRPr="00882824" w:rsidRDefault="001D09A3" w:rsidP="001D09A3">
      <w:pPr>
        <w:rPr>
          <w:b/>
          <w:sz w:val="32"/>
          <w:szCs w:val="32"/>
        </w:rPr>
      </w:pPr>
    </w:p>
    <w:p w:rsidR="001D09A3" w:rsidRPr="00882824" w:rsidRDefault="001D09A3" w:rsidP="001D09A3">
      <w:pPr>
        <w:rPr>
          <w:b/>
        </w:rPr>
      </w:pPr>
      <w:r w:rsidRPr="00882824">
        <w:rPr>
          <w:b/>
        </w:rPr>
        <w:tab/>
        <w:t>Opracował:</w:t>
      </w:r>
    </w:p>
    <w:p w:rsidR="001D09A3" w:rsidRPr="00882824" w:rsidRDefault="001D09A3" w:rsidP="001D09A3">
      <w:pPr>
        <w:rPr>
          <w:b/>
        </w:rPr>
      </w:pPr>
      <w:r w:rsidRPr="00882824">
        <w:rPr>
          <w:b/>
        </w:rPr>
        <w:tab/>
      </w:r>
      <w:r w:rsidR="00474D6D">
        <w:rPr>
          <w:b/>
        </w:rPr>
        <w:t xml:space="preserve">mgr inż.  Łukasz </w:t>
      </w:r>
      <w:r>
        <w:rPr>
          <w:b/>
        </w:rPr>
        <w:t xml:space="preserve"> Kamiński</w:t>
      </w:r>
    </w:p>
    <w:p w:rsidR="001D09A3" w:rsidRPr="00882824"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rPr>
          <w:b/>
          <w:sz w:val="32"/>
          <w:szCs w:val="32"/>
        </w:rPr>
      </w:pPr>
    </w:p>
    <w:p w:rsidR="001D09A3" w:rsidRDefault="001D09A3" w:rsidP="001D09A3">
      <w:pPr>
        <w:rPr>
          <w:b/>
          <w:sz w:val="32"/>
          <w:szCs w:val="32"/>
        </w:rPr>
      </w:pPr>
    </w:p>
    <w:p w:rsidR="001D09A3" w:rsidRPr="00882824" w:rsidRDefault="001D09A3" w:rsidP="001D09A3">
      <w:pPr>
        <w:rPr>
          <w:b/>
          <w:sz w:val="32"/>
          <w:szCs w:val="32"/>
        </w:rPr>
      </w:pPr>
    </w:p>
    <w:p w:rsidR="001D09A3" w:rsidRDefault="001D09A3" w:rsidP="001D09A3">
      <w:pPr>
        <w:jc w:val="center"/>
      </w:pPr>
      <w:r>
        <w:t>Jamielnik</w:t>
      </w:r>
    </w:p>
    <w:p w:rsidR="001D09A3" w:rsidRPr="00882824" w:rsidRDefault="001D09A3" w:rsidP="001D09A3">
      <w:pPr>
        <w:jc w:val="center"/>
      </w:pPr>
      <w:r>
        <w:t xml:space="preserve"> </w:t>
      </w:r>
      <w:r w:rsidR="00474D6D">
        <w:t>Sierpień 2020</w:t>
      </w:r>
      <w:r>
        <w:t>r.</w:t>
      </w:r>
    </w:p>
    <w:p w:rsidR="001D09A3" w:rsidRPr="00882824" w:rsidRDefault="001D09A3" w:rsidP="001D09A3">
      <w:pPr>
        <w:rPr>
          <w:b/>
          <w:sz w:val="32"/>
          <w:szCs w:val="32"/>
        </w:rPr>
      </w:pPr>
    </w:p>
    <w:p w:rsidR="001D09A3" w:rsidRPr="00882824" w:rsidRDefault="001D09A3" w:rsidP="001D09A3">
      <w:pPr>
        <w:rPr>
          <w:b/>
          <w:sz w:val="32"/>
          <w:szCs w:val="32"/>
        </w:rPr>
      </w:pPr>
    </w:p>
    <w:p w:rsidR="001D09A3" w:rsidRPr="00882824" w:rsidRDefault="001D09A3" w:rsidP="001D09A3">
      <w:pPr>
        <w:rPr>
          <w:b/>
          <w:sz w:val="32"/>
          <w:szCs w:val="32"/>
        </w:rPr>
      </w:pPr>
      <w:r w:rsidRPr="00882824">
        <w:rPr>
          <w:b/>
          <w:sz w:val="32"/>
          <w:szCs w:val="32"/>
        </w:rPr>
        <w:t>Spis specyfikacji</w:t>
      </w:r>
    </w:p>
    <w:p w:rsidR="001D09A3" w:rsidRPr="00882824" w:rsidRDefault="001D09A3" w:rsidP="001D09A3"/>
    <w:p w:rsidR="001D09A3" w:rsidRPr="00882824" w:rsidRDefault="001D09A3" w:rsidP="001D09A3">
      <w:pPr>
        <w:pStyle w:val="Tytu"/>
        <w:jc w:val="left"/>
        <w:rPr>
          <w:rFonts w:ascii="Times New Roman" w:hAnsi="Times New Roman"/>
          <w:sz w:val="24"/>
        </w:rPr>
      </w:pPr>
    </w:p>
    <w:p w:rsidR="001D09A3" w:rsidRPr="00882824" w:rsidRDefault="001D09A3" w:rsidP="001D09A3">
      <w:pPr>
        <w:pStyle w:val="Tytu"/>
        <w:jc w:val="left"/>
        <w:rPr>
          <w:rFonts w:ascii="Times New Roman" w:hAnsi="Times New Roman"/>
          <w:sz w:val="24"/>
          <w:u w:val="none"/>
        </w:rPr>
      </w:pPr>
      <w:r w:rsidRPr="00882824">
        <w:rPr>
          <w:rFonts w:ascii="Times New Roman" w:hAnsi="Times New Roman"/>
          <w:sz w:val="24"/>
          <w:u w:val="none"/>
        </w:rPr>
        <w:t>ST.1.0. Wymagania ogólne.</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t>3-6</w:t>
      </w:r>
    </w:p>
    <w:p w:rsidR="001D09A3" w:rsidRPr="00882824" w:rsidRDefault="001D09A3" w:rsidP="001D09A3">
      <w:pPr>
        <w:pStyle w:val="Tytu"/>
        <w:jc w:val="left"/>
        <w:rPr>
          <w:rFonts w:ascii="Times New Roman" w:hAnsi="Times New Roman"/>
          <w:sz w:val="24"/>
          <w:u w:val="none"/>
        </w:rPr>
      </w:pPr>
      <w:r w:rsidRPr="00882824">
        <w:rPr>
          <w:rFonts w:ascii="Times New Roman" w:hAnsi="Times New Roman"/>
          <w:sz w:val="24"/>
          <w:u w:val="none"/>
        </w:rPr>
        <w:t>ST.1.1. Roboty ziemne.</w:t>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sidRPr="00882824">
        <w:rPr>
          <w:rFonts w:ascii="Times New Roman" w:hAnsi="Times New Roman"/>
          <w:sz w:val="24"/>
          <w:u w:val="none"/>
        </w:rPr>
        <w:t>str</w:t>
      </w:r>
      <w:r>
        <w:rPr>
          <w:rFonts w:ascii="Times New Roman" w:hAnsi="Times New Roman"/>
          <w:sz w:val="24"/>
          <w:u w:val="none"/>
        </w:rPr>
        <w:t>.</w:t>
      </w:r>
      <w:r>
        <w:rPr>
          <w:rFonts w:ascii="Times New Roman" w:hAnsi="Times New Roman"/>
          <w:sz w:val="24"/>
          <w:u w:val="none"/>
        </w:rPr>
        <w:tab/>
        <w:t>7-8</w:t>
      </w:r>
    </w:p>
    <w:p w:rsidR="001D09A3" w:rsidRDefault="001D09A3" w:rsidP="001D09A3">
      <w:pPr>
        <w:pStyle w:val="Tytu"/>
        <w:jc w:val="left"/>
        <w:rPr>
          <w:rFonts w:ascii="Times New Roman" w:hAnsi="Times New Roman"/>
          <w:sz w:val="24"/>
          <w:u w:val="none"/>
        </w:rPr>
      </w:pPr>
      <w:r w:rsidRPr="00882824">
        <w:rPr>
          <w:rFonts w:ascii="Times New Roman" w:hAnsi="Times New Roman"/>
          <w:sz w:val="24"/>
          <w:u w:val="none"/>
        </w:rPr>
        <w:t>ST.1.2. Roboty rozbiórkowe i przygotowawcze</w:t>
      </w:r>
      <w:r>
        <w:rPr>
          <w:rFonts w:ascii="Times New Roman" w:hAnsi="Times New Roman"/>
          <w:sz w:val="24"/>
          <w:u w:val="none"/>
        </w:rPr>
        <w:t>.</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b w:val="0"/>
          <w:sz w:val="24"/>
          <w:u w:val="none"/>
        </w:rPr>
        <w:tab/>
      </w:r>
      <w:r>
        <w:rPr>
          <w:rFonts w:ascii="Times New Roman" w:hAnsi="Times New Roman"/>
          <w:sz w:val="24"/>
          <w:u w:val="none"/>
        </w:rPr>
        <w:t>9</w:t>
      </w:r>
    </w:p>
    <w:p w:rsidR="001D09A3" w:rsidRPr="00882824" w:rsidRDefault="001D09A3" w:rsidP="001D09A3">
      <w:pPr>
        <w:pStyle w:val="Tytu"/>
        <w:jc w:val="left"/>
        <w:rPr>
          <w:rFonts w:ascii="Times New Roman" w:hAnsi="Times New Roman"/>
          <w:b w:val="0"/>
          <w:sz w:val="24"/>
          <w:u w:val="none"/>
        </w:rPr>
      </w:pPr>
      <w:r>
        <w:rPr>
          <w:rFonts w:ascii="Times New Roman" w:hAnsi="Times New Roman"/>
          <w:sz w:val="24"/>
          <w:u w:val="none"/>
        </w:rPr>
        <w:t>ST.1.3. Stal zbrojeniowa. Roboty zbrojarskie.</w:t>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sidRPr="00882824">
        <w:rPr>
          <w:rFonts w:ascii="Times New Roman" w:hAnsi="Times New Roman"/>
          <w:sz w:val="24"/>
          <w:u w:val="none"/>
        </w:rPr>
        <w:t>str.</w:t>
      </w:r>
      <w:r w:rsidRPr="00882824">
        <w:rPr>
          <w:rFonts w:ascii="Times New Roman" w:hAnsi="Times New Roman"/>
          <w:b w:val="0"/>
          <w:sz w:val="24"/>
          <w:u w:val="none"/>
        </w:rPr>
        <w:tab/>
      </w:r>
      <w:r>
        <w:rPr>
          <w:rFonts w:ascii="Times New Roman" w:hAnsi="Times New Roman"/>
          <w:sz w:val="24"/>
          <w:u w:val="none"/>
        </w:rPr>
        <w:t>10-13</w:t>
      </w:r>
    </w:p>
    <w:p w:rsidR="001D09A3" w:rsidRPr="00882824" w:rsidRDefault="001D09A3" w:rsidP="001D09A3">
      <w:pPr>
        <w:pStyle w:val="Tytu"/>
        <w:jc w:val="left"/>
        <w:rPr>
          <w:rFonts w:ascii="Times New Roman" w:hAnsi="Times New Roman"/>
          <w:sz w:val="24"/>
          <w:u w:val="none"/>
        </w:rPr>
      </w:pPr>
      <w:r>
        <w:rPr>
          <w:rFonts w:ascii="Times New Roman" w:hAnsi="Times New Roman"/>
          <w:sz w:val="24"/>
          <w:u w:val="none"/>
        </w:rPr>
        <w:t>ST.1.4</w:t>
      </w:r>
      <w:r w:rsidRPr="00882824">
        <w:rPr>
          <w:rFonts w:ascii="Times New Roman" w:hAnsi="Times New Roman"/>
          <w:sz w:val="24"/>
          <w:u w:val="none"/>
        </w:rPr>
        <w:t>. Beton konstrukcyjny. Roboty betoniarskie.</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14-23</w:t>
      </w:r>
    </w:p>
    <w:p w:rsidR="001D09A3" w:rsidRPr="00882824" w:rsidRDefault="001D09A3" w:rsidP="001D09A3">
      <w:pPr>
        <w:pStyle w:val="Tytu"/>
        <w:jc w:val="left"/>
        <w:rPr>
          <w:rFonts w:ascii="Times New Roman" w:hAnsi="Times New Roman"/>
          <w:sz w:val="24"/>
          <w:u w:val="none"/>
        </w:rPr>
      </w:pPr>
      <w:r>
        <w:rPr>
          <w:rFonts w:ascii="Times New Roman" w:hAnsi="Times New Roman"/>
          <w:sz w:val="24"/>
          <w:u w:val="none"/>
        </w:rPr>
        <w:t>ST.1.5</w:t>
      </w:r>
      <w:r w:rsidRPr="00882824">
        <w:rPr>
          <w:rFonts w:ascii="Times New Roman" w:hAnsi="Times New Roman"/>
          <w:sz w:val="24"/>
          <w:u w:val="none"/>
        </w:rPr>
        <w:t>. Izolacje przeciwwilgociowe.</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b w:val="0"/>
          <w:sz w:val="24"/>
          <w:u w:val="none"/>
        </w:rPr>
        <w:tab/>
      </w:r>
      <w:r>
        <w:rPr>
          <w:rFonts w:ascii="Times New Roman" w:hAnsi="Times New Roman"/>
          <w:sz w:val="24"/>
          <w:u w:val="none"/>
        </w:rPr>
        <w:t>24-27</w:t>
      </w:r>
    </w:p>
    <w:p w:rsidR="001D09A3" w:rsidRPr="00882824" w:rsidRDefault="001D09A3" w:rsidP="001D09A3">
      <w:pPr>
        <w:pStyle w:val="Tytu"/>
        <w:jc w:val="left"/>
        <w:rPr>
          <w:rFonts w:ascii="Times New Roman" w:hAnsi="Times New Roman"/>
          <w:sz w:val="24"/>
          <w:u w:val="none"/>
        </w:rPr>
      </w:pPr>
      <w:r w:rsidRPr="00882824">
        <w:rPr>
          <w:rFonts w:ascii="Times New Roman" w:hAnsi="Times New Roman"/>
          <w:sz w:val="24"/>
          <w:u w:val="none"/>
        </w:rPr>
        <w:t>ST.1.</w:t>
      </w:r>
      <w:r>
        <w:rPr>
          <w:rFonts w:ascii="Times New Roman" w:hAnsi="Times New Roman"/>
          <w:sz w:val="24"/>
          <w:u w:val="none"/>
        </w:rPr>
        <w:t>6</w:t>
      </w:r>
      <w:r w:rsidRPr="00882824">
        <w:rPr>
          <w:rFonts w:ascii="Times New Roman" w:hAnsi="Times New Roman"/>
          <w:sz w:val="24"/>
          <w:u w:val="none"/>
        </w:rPr>
        <w:t>. Roboty murowe.</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b w:val="0"/>
          <w:sz w:val="24"/>
          <w:u w:val="none"/>
        </w:rPr>
        <w:tab/>
      </w:r>
      <w:r>
        <w:rPr>
          <w:rFonts w:ascii="Times New Roman" w:hAnsi="Times New Roman"/>
          <w:sz w:val="24"/>
          <w:u w:val="none"/>
        </w:rPr>
        <w:t>28-32</w:t>
      </w:r>
    </w:p>
    <w:p w:rsidR="001D09A3" w:rsidRDefault="001D09A3" w:rsidP="001D09A3">
      <w:pPr>
        <w:pStyle w:val="Tytu"/>
        <w:jc w:val="left"/>
        <w:rPr>
          <w:rFonts w:ascii="Times New Roman" w:hAnsi="Times New Roman"/>
          <w:sz w:val="24"/>
          <w:u w:val="none"/>
        </w:rPr>
      </w:pPr>
      <w:r>
        <w:rPr>
          <w:rFonts w:ascii="Times New Roman" w:hAnsi="Times New Roman"/>
          <w:sz w:val="24"/>
          <w:u w:val="none"/>
        </w:rPr>
        <w:t>ST.1.7</w:t>
      </w:r>
      <w:r w:rsidRPr="00882824">
        <w:rPr>
          <w:rFonts w:ascii="Times New Roman" w:hAnsi="Times New Roman"/>
          <w:sz w:val="24"/>
          <w:u w:val="none"/>
        </w:rPr>
        <w:t>. Konstrukcje stalowe, stal konstrukcyjna. Roboty ślusarskie.</w:t>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33-39</w:t>
      </w:r>
    </w:p>
    <w:p w:rsidR="001D09A3" w:rsidRPr="00882824" w:rsidRDefault="001D09A3" w:rsidP="001D09A3">
      <w:pPr>
        <w:pStyle w:val="Tytu"/>
        <w:jc w:val="left"/>
        <w:rPr>
          <w:rFonts w:ascii="Times New Roman" w:hAnsi="Times New Roman"/>
          <w:sz w:val="24"/>
          <w:u w:val="none"/>
        </w:rPr>
      </w:pPr>
      <w:r>
        <w:rPr>
          <w:rFonts w:ascii="Times New Roman" w:hAnsi="Times New Roman"/>
          <w:sz w:val="24"/>
          <w:u w:val="none"/>
        </w:rPr>
        <w:t>ST.1.8</w:t>
      </w:r>
      <w:r w:rsidRPr="00882824">
        <w:rPr>
          <w:rFonts w:ascii="Times New Roman" w:hAnsi="Times New Roman"/>
          <w:sz w:val="24"/>
          <w:u w:val="none"/>
        </w:rPr>
        <w:t xml:space="preserve">. </w:t>
      </w:r>
      <w:r>
        <w:rPr>
          <w:rFonts w:ascii="Times New Roman" w:hAnsi="Times New Roman"/>
          <w:sz w:val="24"/>
          <w:u w:val="none"/>
        </w:rPr>
        <w:t>Sufity podwieszone systemowe</w:t>
      </w:r>
      <w:r w:rsidRPr="00882824">
        <w:rPr>
          <w:rFonts w:ascii="Times New Roman" w:hAnsi="Times New Roman"/>
          <w:sz w:val="24"/>
          <w:u w:val="none"/>
        </w:rPr>
        <w:t>.</w:t>
      </w:r>
      <w:r w:rsidRPr="00882824">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40-41</w:t>
      </w:r>
    </w:p>
    <w:p w:rsidR="001D09A3" w:rsidRPr="00882824" w:rsidRDefault="001D09A3" w:rsidP="001D09A3">
      <w:pPr>
        <w:pStyle w:val="Tytu"/>
        <w:jc w:val="left"/>
        <w:rPr>
          <w:rFonts w:ascii="Times New Roman" w:hAnsi="Times New Roman"/>
          <w:sz w:val="24"/>
          <w:u w:val="none"/>
        </w:rPr>
      </w:pPr>
      <w:r>
        <w:rPr>
          <w:rFonts w:ascii="Times New Roman" w:hAnsi="Times New Roman"/>
          <w:sz w:val="24"/>
          <w:u w:val="none"/>
        </w:rPr>
        <w:t>ST.1.9</w:t>
      </w:r>
      <w:r w:rsidRPr="00882824">
        <w:rPr>
          <w:rFonts w:ascii="Times New Roman" w:hAnsi="Times New Roman"/>
          <w:sz w:val="24"/>
          <w:u w:val="none"/>
        </w:rPr>
        <w:t>. Izolacje termiczne i akustyczne.</w:t>
      </w:r>
      <w:r w:rsidRPr="00CF3142">
        <w:rPr>
          <w:rFonts w:ascii="Times New Roman" w:hAnsi="Times New Roman"/>
          <w:sz w:val="24"/>
          <w:u w:val="none"/>
        </w:rPr>
        <w:t xml:space="preserve"> </w:t>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Pr>
          <w:rFonts w:ascii="Times New Roman" w:hAnsi="Times New Roman"/>
          <w:sz w:val="24"/>
          <w:u w:val="none"/>
        </w:rPr>
        <w:tab/>
      </w:r>
      <w:r w:rsidRPr="00882824">
        <w:rPr>
          <w:rFonts w:ascii="Times New Roman" w:hAnsi="Times New Roman"/>
          <w:sz w:val="24"/>
          <w:u w:val="none"/>
        </w:rPr>
        <w:t>str.</w:t>
      </w:r>
      <w:r w:rsidRPr="00882824">
        <w:rPr>
          <w:rFonts w:ascii="Times New Roman" w:hAnsi="Times New Roman"/>
          <w:sz w:val="24"/>
          <w:u w:val="none"/>
        </w:rPr>
        <w:tab/>
      </w:r>
      <w:r>
        <w:rPr>
          <w:rFonts w:ascii="Times New Roman" w:hAnsi="Times New Roman"/>
          <w:sz w:val="24"/>
          <w:u w:val="none"/>
        </w:rPr>
        <w:t>42-45</w:t>
      </w:r>
    </w:p>
    <w:p w:rsidR="001D09A3" w:rsidRPr="00882824" w:rsidRDefault="001D09A3" w:rsidP="001D09A3">
      <w:pPr>
        <w:pStyle w:val="Tytu"/>
        <w:jc w:val="left"/>
        <w:rPr>
          <w:rFonts w:ascii="Times New Roman" w:hAnsi="Times New Roman"/>
          <w:b w:val="0"/>
          <w:sz w:val="24"/>
          <w:u w:val="none"/>
        </w:rPr>
      </w:pPr>
      <w:r>
        <w:rPr>
          <w:rFonts w:ascii="Times New Roman" w:hAnsi="Times New Roman"/>
          <w:sz w:val="24"/>
          <w:u w:val="none"/>
        </w:rPr>
        <w:t>ST.1.10</w:t>
      </w:r>
      <w:r w:rsidRPr="00882824">
        <w:rPr>
          <w:rFonts w:ascii="Times New Roman" w:hAnsi="Times New Roman"/>
          <w:sz w:val="24"/>
          <w:u w:val="none"/>
        </w:rPr>
        <w:t>. Podłogi i posadzki.</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b w:val="0"/>
          <w:sz w:val="24"/>
          <w:u w:val="none"/>
        </w:rPr>
        <w:tab/>
      </w:r>
      <w:r>
        <w:rPr>
          <w:rFonts w:ascii="Times New Roman" w:hAnsi="Times New Roman"/>
          <w:sz w:val="24"/>
          <w:u w:val="none"/>
        </w:rPr>
        <w:t>46-51</w:t>
      </w:r>
    </w:p>
    <w:p w:rsidR="001D09A3" w:rsidRPr="00882824" w:rsidRDefault="001D09A3" w:rsidP="001D09A3">
      <w:pPr>
        <w:pStyle w:val="Tytu"/>
        <w:jc w:val="left"/>
        <w:rPr>
          <w:rFonts w:ascii="Times New Roman" w:hAnsi="Times New Roman"/>
          <w:b w:val="0"/>
          <w:sz w:val="24"/>
          <w:u w:val="none"/>
        </w:rPr>
      </w:pPr>
      <w:r w:rsidRPr="00882824">
        <w:rPr>
          <w:rFonts w:ascii="Times New Roman" w:hAnsi="Times New Roman"/>
          <w:sz w:val="24"/>
          <w:u w:val="none"/>
        </w:rPr>
        <w:t>ST.1.</w:t>
      </w:r>
      <w:r>
        <w:rPr>
          <w:rFonts w:ascii="Times New Roman" w:hAnsi="Times New Roman"/>
          <w:sz w:val="24"/>
          <w:u w:val="none"/>
        </w:rPr>
        <w:t>11</w:t>
      </w:r>
      <w:r w:rsidRPr="00882824">
        <w:rPr>
          <w:rFonts w:ascii="Times New Roman" w:hAnsi="Times New Roman"/>
          <w:sz w:val="24"/>
          <w:u w:val="none"/>
        </w:rPr>
        <w:t>. Osadzenie stolarki okiennej i drzwiowej.</w:t>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52-54</w:t>
      </w:r>
    </w:p>
    <w:p w:rsidR="001D09A3" w:rsidRPr="00882824" w:rsidRDefault="001D09A3" w:rsidP="001D09A3">
      <w:pPr>
        <w:pStyle w:val="Tytu"/>
        <w:jc w:val="left"/>
        <w:rPr>
          <w:rFonts w:ascii="Times New Roman" w:hAnsi="Times New Roman"/>
          <w:b w:val="0"/>
          <w:sz w:val="24"/>
          <w:u w:val="none"/>
        </w:rPr>
      </w:pPr>
      <w:r w:rsidRPr="00882824">
        <w:rPr>
          <w:rFonts w:ascii="Times New Roman" w:hAnsi="Times New Roman"/>
          <w:sz w:val="24"/>
          <w:u w:val="none"/>
        </w:rPr>
        <w:t>ST.1.</w:t>
      </w:r>
      <w:r>
        <w:rPr>
          <w:rFonts w:ascii="Times New Roman" w:hAnsi="Times New Roman"/>
          <w:sz w:val="24"/>
          <w:u w:val="none"/>
        </w:rPr>
        <w:t>12</w:t>
      </w:r>
      <w:r w:rsidRPr="00882824">
        <w:rPr>
          <w:rFonts w:ascii="Times New Roman" w:hAnsi="Times New Roman"/>
          <w:sz w:val="24"/>
          <w:u w:val="none"/>
        </w:rPr>
        <w:t>. Roboty tynkarskie, malarskie, okładziny ścienne z płytek</w:t>
      </w:r>
      <w:r>
        <w:rPr>
          <w:rFonts w:ascii="Times New Roman" w:hAnsi="Times New Roman"/>
          <w:sz w:val="24"/>
          <w:u w:val="none"/>
        </w:rPr>
        <w:t>.</w:t>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55-63</w:t>
      </w:r>
    </w:p>
    <w:p w:rsidR="001D09A3" w:rsidRPr="00882824" w:rsidRDefault="001D09A3" w:rsidP="001D09A3">
      <w:pPr>
        <w:pStyle w:val="Tytu"/>
        <w:jc w:val="left"/>
        <w:rPr>
          <w:rFonts w:ascii="Times New Roman" w:hAnsi="Times New Roman"/>
          <w:sz w:val="24"/>
          <w:u w:val="none"/>
        </w:rPr>
      </w:pPr>
      <w:r w:rsidRPr="00882824">
        <w:rPr>
          <w:rFonts w:ascii="Times New Roman" w:hAnsi="Times New Roman"/>
          <w:sz w:val="24"/>
          <w:u w:val="none"/>
        </w:rPr>
        <w:t>ST.1.</w:t>
      </w:r>
      <w:r>
        <w:rPr>
          <w:rFonts w:ascii="Times New Roman" w:hAnsi="Times New Roman"/>
          <w:sz w:val="24"/>
          <w:u w:val="none"/>
        </w:rPr>
        <w:t>13</w:t>
      </w:r>
      <w:r w:rsidRPr="00882824">
        <w:rPr>
          <w:rFonts w:ascii="Times New Roman" w:hAnsi="Times New Roman"/>
          <w:sz w:val="24"/>
          <w:u w:val="none"/>
        </w:rPr>
        <w:t>. Roboty dekarskie, blacharskie, rynny i rury spustowe</w:t>
      </w:r>
      <w:r>
        <w:rPr>
          <w:rFonts w:ascii="Times New Roman" w:hAnsi="Times New Roman"/>
          <w:sz w:val="24"/>
          <w:u w:val="none"/>
        </w:rPr>
        <w:t>.</w:t>
      </w:r>
      <w:r w:rsidRPr="00882824">
        <w:rPr>
          <w:rFonts w:ascii="Times New Roman" w:hAnsi="Times New Roman"/>
          <w:sz w:val="24"/>
          <w:u w:val="none"/>
        </w:rPr>
        <w:tab/>
      </w:r>
      <w:r w:rsidRPr="00882824">
        <w:rPr>
          <w:rFonts w:ascii="Times New Roman" w:hAnsi="Times New Roman"/>
          <w:sz w:val="24"/>
          <w:u w:val="none"/>
        </w:rPr>
        <w:tab/>
        <w:t>str.</w:t>
      </w:r>
      <w:r w:rsidRPr="00882824">
        <w:rPr>
          <w:rFonts w:ascii="Times New Roman" w:hAnsi="Times New Roman"/>
          <w:sz w:val="24"/>
          <w:u w:val="none"/>
        </w:rPr>
        <w:tab/>
      </w:r>
      <w:r>
        <w:rPr>
          <w:rFonts w:ascii="Times New Roman" w:hAnsi="Times New Roman"/>
          <w:sz w:val="24"/>
          <w:u w:val="none"/>
        </w:rPr>
        <w:t>64-66</w:t>
      </w:r>
    </w:p>
    <w:p w:rsidR="001D09A3" w:rsidRPr="00882824" w:rsidRDefault="001D09A3" w:rsidP="001D09A3">
      <w:pPr>
        <w:ind w:left="708" w:hanging="705"/>
        <w:rPr>
          <w:b/>
        </w:rPr>
      </w:pPr>
    </w:p>
    <w:p w:rsidR="001D09A3" w:rsidRPr="00882824" w:rsidRDefault="001D09A3" w:rsidP="001D09A3">
      <w:pPr>
        <w:ind w:left="708" w:hanging="705"/>
        <w:rPr>
          <w:b/>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Pr="00882824" w:rsidRDefault="001D09A3" w:rsidP="001D09A3">
      <w:pPr>
        <w:ind w:left="708" w:hanging="705"/>
        <w:rPr>
          <w:b/>
          <w:sz w:val="22"/>
          <w:szCs w:val="22"/>
        </w:rPr>
      </w:pPr>
    </w:p>
    <w:p w:rsidR="001D09A3" w:rsidRDefault="001D09A3" w:rsidP="001D09A3">
      <w:pPr>
        <w:rPr>
          <w:b/>
          <w:sz w:val="22"/>
          <w:szCs w:val="22"/>
        </w:rPr>
      </w:pPr>
    </w:p>
    <w:p w:rsidR="001D09A3" w:rsidRPr="00882824" w:rsidRDefault="001D09A3" w:rsidP="001D09A3">
      <w:pPr>
        <w:rPr>
          <w:b/>
          <w:sz w:val="22"/>
          <w:szCs w:val="22"/>
        </w:rPr>
      </w:pPr>
    </w:p>
    <w:p w:rsidR="001D09A3" w:rsidRPr="00882824" w:rsidRDefault="001D09A3" w:rsidP="001D09A3">
      <w:pPr>
        <w:rPr>
          <w:b/>
          <w:sz w:val="22"/>
          <w:szCs w:val="22"/>
        </w:rPr>
      </w:pPr>
    </w:p>
    <w:p w:rsidR="001D09A3" w:rsidRDefault="001D09A3" w:rsidP="001D09A3">
      <w:pPr>
        <w:rPr>
          <w:b/>
          <w:sz w:val="22"/>
          <w:szCs w:val="22"/>
        </w:rPr>
      </w:pPr>
    </w:p>
    <w:p w:rsidR="001D09A3" w:rsidRDefault="001D09A3" w:rsidP="001D09A3">
      <w:pPr>
        <w:rPr>
          <w:b/>
          <w:sz w:val="22"/>
          <w:szCs w:val="22"/>
        </w:rPr>
      </w:pPr>
    </w:p>
    <w:p w:rsidR="001D09A3" w:rsidRDefault="001D09A3" w:rsidP="001D09A3">
      <w:pPr>
        <w:rPr>
          <w:b/>
          <w:sz w:val="22"/>
          <w:szCs w:val="22"/>
        </w:rPr>
      </w:pPr>
    </w:p>
    <w:p w:rsidR="00474D6D" w:rsidRDefault="00474D6D" w:rsidP="001D09A3">
      <w:pPr>
        <w:rPr>
          <w:b/>
          <w:sz w:val="22"/>
          <w:szCs w:val="22"/>
        </w:rPr>
      </w:pPr>
    </w:p>
    <w:p w:rsidR="00474D6D" w:rsidRDefault="00474D6D" w:rsidP="001D09A3">
      <w:pPr>
        <w:rPr>
          <w:b/>
          <w:sz w:val="22"/>
          <w:szCs w:val="22"/>
        </w:rPr>
      </w:pPr>
    </w:p>
    <w:p w:rsidR="00474D6D" w:rsidRPr="00882824" w:rsidRDefault="00474D6D" w:rsidP="001D09A3">
      <w:pPr>
        <w:rPr>
          <w:b/>
          <w:sz w:val="22"/>
          <w:szCs w:val="22"/>
        </w:rPr>
      </w:pPr>
    </w:p>
    <w:p w:rsidR="001D09A3" w:rsidRDefault="001D09A3" w:rsidP="001D09A3">
      <w:pPr>
        <w:rPr>
          <w:b/>
          <w:sz w:val="22"/>
          <w:szCs w:val="22"/>
        </w:rPr>
      </w:pPr>
    </w:p>
    <w:p w:rsidR="001D09A3" w:rsidRDefault="001D09A3" w:rsidP="001D09A3">
      <w:pPr>
        <w:rPr>
          <w:b/>
          <w:sz w:val="22"/>
          <w:szCs w:val="22"/>
        </w:rPr>
      </w:pPr>
    </w:p>
    <w:p w:rsidR="001D09A3" w:rsidRPr="00882824" w:rsidRDefault="001D09A3" w:rsidP="001D09A3">
      <w:pPr>
        <w:rPr>
          <w:b/>
          <w:sz w:val="22"/>
          <w:szCs w:val="22"/>
        </w:rPr>
      </w:pPr>
    </w:p>
    <w:p w:rsidR="001D09A3" w:rsidRPr="0031526F" w:rsidRDefault="001D09A3" w:rsidP="001D09A3">
      <w:pPr>
        <w:pStyle w:val="Podtytu"/>
        <w:jc w:val="left"/>
        <w:rPr>
          <w:rFonts w:ascii="Times New Roman" w:hAnsi="Times New Roman"/>
          <w:szCs w:val="36"/>
        </w:rPr>
      </w:pPr>
      <w:r w:rsidRPr="0031526F">
        <w:rPr>
          <w:rFonts w:ascii="Times New Roman" w:hAnsi="Times New Roman"/>
          <w:szCs w:val="36"/>
        </w:rPr>
        <w:t>ST.1.0. WYMAGANIA OGÓLNE</w:t>
      </w:r>
    </w:p>
    <w:p w:rsidR="001D09A3" w:rsidRPr="00882824" w:rsidRDefault="001D09A3" w:rsidP="001D09A3">
      <w:pPr>
        <w:rPr>
          <w:b/>
        </w:rPr>
      </w:pPr>
    </w:p>
    <w:p w:rsidR="001D09A3" w:rsidRPr="00882824" w:rsidRDefault="001D09A3" w:rsidP="001D09A3">
      <w:pPr>
        <w:numPr>
          <w:ilvl w:val="0"/>
          <w:numId w:val="1"/>
        </w:numPr>
        <w:rPr>
          <w:b/>
          <w:sz w:val="20"/>
          <w:szCs w:val="20"/>
          <w:u w:val="single"/>
        </w:rPr>
      </w:pPr>
      <w:r w:rsidRPr="00882824">
        <w:rPr>
          <w:b/>
          <w:sz w:val="20"/>
          <w:szCs w:val="20"/>
          <w:u w:val="single"/>
        </w:rPr>
        <w:t>CZĘŚĆ OGÓLNA</w:t>
      </w:r>
    </w:p>
    <w:p w:rsidR="001D09A3" w:rsidRPr="00882824" w:rsidRDefault="001D09A3" w:rsidP="001D09A3">
      <w:pPr>
        <w:rPr>
          <w:b/>
          <w:u w:val="single"/>
        </w:rPr>
      </w:pPr>
    </w:p>
    <w:p w:rsidR="001D09A3" w:rsidRPr="00882824" w:rsidRDefault="001D09A3" w:rsidP="001D09A3">
      <w:pPr>
        <w:numPr>
          <w:ilvl w:val="1"/>
          <w:numId w:val="1"/>
        </w:numPr>
        <w:rPr>
          <w:b/>
          <w:sz w:val="20"/>
          <w:szCs w:val="20"/>
        </w:rPr>
      </w:pPr>
      <w:r w:rsidRPr="00882824">
        <w:rPr>
          <w:b/>
          <w:sz w:val="20"/>
          <w:szCs w:val="20"/>
        </w:rPr>
        <w:t>Przedmiot Specyfikacji Technicznej.</w:t>
      </w:r>
    </w:p>
    <w:p w:rsidR="001D09A3" w:rsidRDefault="00474D6D" w:rsidP="001D09A3">
      <w:pPr>
        <w:rPr>
          <w:sz w:val="20"/>
          <w:szCs w:val="20"/>
        </w:rPr>
      </w:pPr>
      <w:r>
        <w:rPr>
          <w:sz w:val="20"/>
          <w:szCs w:val="20"/>
        </w:rPr>
        <w:t xml:space="preserve">Budowa garażu na samochód ratowniczo gaśniczy w OSP Redaki obiekt o wymiarach 5x 11,5 </w:t>
      </w:r>
      <w:r w:rsidR="007E120B" w:rsidRPr="007E120B">
        <w:rPr>
          <w:sz w:val="20"/>
          <w:szCs w:val="20"/>
        </w:rPr>
        <w:t xml:space="preserve"> o</w:t>
      </w:r>
      <w:r>
        <w:rPr>
          <w:sz w:val="20"/>
          <w:szCs w:val="20"/>
        </w:rPr>
        <w:t>parta na planie prostokąta. B</w:t>
      </w:r>
      <w:r w:rsidR="007E120B" w:rsidRPr="007E120B">
        <w:rPr>
          <w:sz w:val="20"/>
          <w:szCs w:val="20"/>
        </w:rPr>
        <w:t>udowa o prostym schemacie statycznym . Budynek  posadowiony na</w:t>
      </w:r>
      <w:r>
        <w:rPr>
          <w:sz w:val="20"/>
          <w:szCs w:val="20"/>
        </w:rPr>
        <w:t xml:space="preserve"> płycie  fundamentowej</w:t>
      </w:r>
      <w:r w:rsidR="007E120B" w:rsidRPr="007E120B">
        <w:rPr>
          <w:sz w:val="20"/>
          <w:szCs w:val="20"/>
        </w:rPr>
        <w:t xml:space="preserve">, ściany zaprojektowano z gazobetonu 24cm ocieplonego 15cm styropianem. Budynek po inwestycji będzie przeznaczony do zaspakajania potrzeb </w:t>
      </w:r>
      <w:r>
        <w:rPr>
          <w:sz w:val="20"/>
          <w:szCs w:val="20"/>
        </w:rPr>
        <w:t xml:space="preserve">garażowych dla drugiego wozu bojowego w OSP Redaki  </w:t>
      </w:r>
    </w:p>
    <w:p w:rsidR="007E120B" w:rsidRPr="00882824" w:rsidRDefault="007E120B" w:rsidP="001D09A3"/>
    <w:p w:rsidR="001D09A3" w:rsidRPr="00882824" w:rsidRDefault="001D09A3" w:rsidP="001D09A3">
      <w:pPr>
        <w:numPr>
          <w:ilvl w:val="1"/>
          <w:numId w:val="1"/>
        </w:numPr>
        <w:rPr>
          <w:b/>
          <w:sz w:val="20"/>
          <w:szCs w:val="20"/>
        </w:rPr>
      </w:pPr>
      <w:r w:rsidRPr="00882824">
        <w:rPr>
          <w:b/>
          <w:sz w:val="20"/>
          <w:szCs w:val="20"/>
        </w:rPr>
        <w:t>Przedmiot i zakres robót.</w:t>
      </w:r>
    </w:p>
    <w:p w:rsidR="001D09A3" w:rsidRPr="00882824" w:rsidRDefault="001D09A3" w:rsidP="001D09A3">
      <w:pPr>
        <w:rPr>
          <w:b/>
          <w:sz w:val="20"/>
          <w:szCs w:val="20"/>
        </w:rPr>
      </w:pPr>
      <w:r w:rsidRPr="00882824">
        <w:rPr>
          <w:sz w:val="20"/>
          <w:szCs w:val="20"/>
        </w:rPr>
        <w:t xml:space="preserve">Przedmiotem robót jest </w:t>
      </w:r>
      <w:r w:rsidR="007E120B">
        <w:rPr>
          <w:sz w:val="20"/>
          <w:szCs w:val="20"/>
        </w:rPr>
        <w:t>budowa</w:t>
      </w:r>
      <w:r w:rsidR="00474D6D">
        <w:rPr>
          <w:sz w:val="20"/>
          <w:szCs w:val="20"/>
        </w:rPr>
        <w:t xml:space="preserve"> garażu na samochód ratowniczo gaśniczy w OSP </w:t>
      </w:r>
    </w:p>
    <w:p w:rsidR="001D09A3" w:rsidRPr="00882824" w:rsidRDefault="001D09A3" w:rsidP="001D09A3">
      <w:pPr>
        <w:rPr>
          <w:sz w:val="20"/>
          <w:szCs w:val="20"/>
        </w:rPr>
      </w:pPr>
      <w:r w:rsidRPr="00882824">
        <w:rPr>
          <w:sz w:val="20"/>
          <w:szCs w:val="20"/>
        </w:rPr>
        <w:t xml:space="preserve">Całość robót budowlanych niniejszej inwestycji określają kody CPV </w:t>
      </w:r>
      <w:r w:rsidRPr="00882824">
        <w:rPr>
          <w:b/>
          <w:sz w:val="20"/>
          <w:szCs w:val="20"/>
        </w:rPr>
        <w:t xml:space="preserve">45000000-7 - Roboty budowlane, </w:t>
      </w:r>
      <w:r w:rsidRPr="00882824">
        <w:rPr>
          <w:b/>
          <w:bCs/>
          <w:sz w:val="20"/>
          <w:szCs w:val="20"/>
        </w:rPr>
        <w:t>45210000-2 - Roboty budowlane w zakresie budynków, oraz 45300000-0 Roboty w zakresie instalacji budowlanych, 45400000-1 – Roboty wykończeniowe w zakresie obiektów budowlanych</w:t>
      </w:r>
    </w:p>
    <w:p w:rsidR="001D09A3" w:rsidRPr="00882824" w:rsidRDefault="001D09A3" w:rsidP="001D09A3">
      <w:pPr>
        <w:rPr>
          <w:sz w:val="20"/>
          <w:szCs w:val="20"/>
        </w:rPr>
      </w:pPr>
    </w:p>
    <w:p w:rsidR="001D09A3" w:rsidRPr="00AC7F84" w:rsidRDefault="001D09A3" w:rsidP="00AC7F84">
      <w:pPr>
        <w:rPr>
          <w:sz w:val="20"/>
          <w:szCs w:val="20"/>
          <w:u w:val="single"/>
        </w:rPr>
      </w:pPr>
      <w:r w:rsidRPr="00906894">
        <w:rPr>
          <w:sz w:val="20"/>
          <w:szCs w:val="20"/>
          <w:u w:val="single"/>
        </w:rPr>
        <w:t>Ogólne dane charakterystyczne obiektu:</w:t>
      </w:r>
    </w:p>
    <w:p w:rsidR="00AC7F84" w:rsidRPr="00AC7F84" w:rsidRDefault="00AC7F84" w:rsidP="00AC7F84">
      <w:pPr>
        <w:pStyle w:val="Akapitzlist"/>
        <w:ind w:left="1068"/>
        <w:rPr>
          <w:b/>
          <w:sz w:val="16"/>
          <w:szCs w:val="16"/>
        </w:rPr>
      </w:pPr>
      <w:r w:rsidRPr="00AC7F84">
        <w:rPr>
          <w:b/>
          <w:sz w:val="16"/>
          <w:szCs w:val="16"/>
        </w:rPr>
        <w:t>DANE CHARAKTERYSTYCZNE :</w:t>
      </w:r>
    </w:p>
    <w:p w:rsidR="00474D6D" w:rsidRPr="00474D6D" w:rsidRDefault="00474D6D" w:rsidP="00474D6D">
      <w:pPr>
        <w:pStyle w:val="Standard"/>
        <w:numPr>
          <w:ilvl w:val="0"/>
          <w:numId w:val="14"/>
        </w:numPr>
        <w:rPr>
          <w:b/>
        </w:rPr>
      </w:pPr>
      <w:r w:rsidRPr="00474D6D">
        <w:rPr>
          <w:b/>
        </w:rPr>
        <w:t>Powierzchnia użytkowa  –111,44m2</w:t>
      </w:r>
    </w:p>
    <w:p w:rsidR="00474D6D" w:rsidRPr="00474D6D" w:rsidRDefault="00474D6D" w:rsidP="00474D6D">
      <w:pPr>
        <w:pStyle w:val="Standard"/>
        <w:numPr>
          <w:ilvl w:val="0"/>
          <w:numId w:val="15"/>
        </w:numPr>
        <w:rPr>
          <w:b/>
        </w:rPr>
      </w:pPr>
      <w:r w:rsidRPr="00474D6D">
        <w:rPr>
          <w:b/>
        </w:rPr>
        <w:t>Powierzchnia zabudowy ( budynek ) – 137,0m2</w:t>
      </w:r>
    </w:p>
    <w:p w:rsidR="00474D6D" w:rsidRPr="00474D6D" w:rsidRDefault="00474D6D" w:rsidP="00474D6D">
      <w:pPr>
        <w:pStyle w:val="Standard"/>
        <w:numPr>
          <w:ilvl w:val="0"/>
          <w:numId w:val="15"/>
        </w:numPr>
        <w:rPr>
          <w:b/>
        </w:rPr>
      </w:pPr>
      <w:r w:rsidRPr="00474D6D">
        <w:rPr>
          <w:b/>
        </w:rPr>
        <w:t>Kubatura- 415,6m3</w:t>
      </w:r>
    </w:p>
    <w:p w:rsidR="00474D6D" w:rsidRPr="00474D6D" w:rsidRDefault="00474D6D" w:rsidP="00474D6D">
      <w:pPr>
        <w:pStyle w:val="Standard"/>
        <w:numPr>
          <w:ilvl w:val="0"/>
          <w:numId w:val="15"/>
        </w:numPr>
        <w:rPr>
          <w:b/>
        </w:rPr>
      </w:pPr>
      <w:r w:rsidRPr="00474D6D">
        <w:rPr>
          <w:b/>
        </w:rPr>
        <w:t>ilość pomieszczeń  4</w:t>
      </w:r>
    </w:p>
    <w:p w:rsidR="00474D6D" w:rsidRPr="00474D6D" w:rsidRDefault="00474D6D" w:rsidP="00474D6D">
      <w:pPr>
        <w:pStyle w:val="Standard"/>
        <w:rPr>
          <w:b/>
        </w:rPr>
      </w:pPr>
      <w:r>
        <w:rPr>
          <w:b/>
        </w:rPr>
        <w:t xml:space="preserve">            </w:t>
      </w:r>
      <w:r w:rsidRPr="00474D6D">
        <w:rPr>
          <w:b/>
        </w:rPr>
        <w:t>ilość kondygnacji 1</w:t>
      </w:r>
    </w:p>
    <w:p w:rsidR="001D09A3" w:rsidRPr="00882824" w:rsidRDefault="001D09A3" w:rsidP="001D09A3">
      <w:pPr>
        <w:rPr>
          <w:sz w:val="20"/>
          <w:szCs w:val="20"/>
        </w:rPr>
      </w:pPr>
    </w:p>
    <w:p w:rsidR="001D09A3" w:rsidRPr="00EC196B" w:rsidRDefault="001D09A3" w:rsidP="001D09A3">
      <w:pPr>
        <w:rPr>
          <w:sz w:val="20"/>
          <w:szCs w:val="20"/>
          <w:u w:val="single"/>
        </w:rPr>
      </w:pPr>
      <w:r w:rsidRPr="00EC196B">
        <w:rPr>
          <w:sz w:val="20"/>
          <w:szCs w:val="20"/>
          <w:u w:val="single"/>
        </w:rPr>
        <w:t>Rodzaj robót budowlanych w porządku technologicznym ich wykonania :</w:t>
      </w:r>
    </w:p>
    <w:p w:rsidR="001D09A3" w:rsidRPr="00882824" w:rsidRDefault="00474D6D" w:rsidP="001D09A3">
      <w:pPr>
        <w:numPr>
          <w:ilvl w:val="0"/>
          <w:numId w:val="3"/>
        </w:numPr>
        <w:rPr>
          <w:sz w:val="20"/>
          <w:szCs w:val="20"/>
        </w:rPr>
      </w:pPr>
      <w:r>
        <w:rPr>
          <w:sz w:val="20"/>
          <w:szCs w:val="20"/>
        </w:rPr>
        <w:t>roboty rozbiórkowe</w:t>
      </w:r>
      <w:r w:rsidR="001D09A3" w:rsidRPr="00882824">
        <w:rPr>
          <w:sz w:val="20"/>
          <w:szCs w:val="20"/>
        </w:rPr>
        <w:t>, wykucie nowych otworów, wywiezienie gruzu,</w:t>
      </w:r>
    </w:p>
    <w:p w:rsidR="001D09A3" w:rsidRPr="00882824" w:rsidRDefault="001D09A3" w:rsidP="001D09A3">
      <w:pPr>
        <w:numPr>
          <w:ilvl w:val="0"/>
          <w:numId w:val="3"/>
        </w:numPr>
        <w:rPr>
          <w:sz w:val="20"/>
          <w:szCs w:val="20"/>
        </w:rPr>
      </w:pPr>
      <w:r w:rsidRPr="00882824">
        <w:rPr>
          <w:sz w:val="20"/>
          <w:szCs w:val="20"/>
        </w:rPr>
        <w:t>wzn</w:t>
      </w:r>
      <w:r>
        <w:rPr>
          <w:sz w:val="20"/>
          <w:szCs w:val="20"/>
        </w:rPr>
        <w:t>oszenie ścian działowych</w:t>
      </w:r>
      <w:r w:rsidRPr="00882824">
        <w:rPr>
          <w:sz w:val="20"/>
          <w:szCs w:val="20"/>
        </w:rPr>
        <w:t>, wylewanie żelbetowych elementów konstrukcyjnych wg projektu,</w:t>
      </w:r>
    </w:p>
    <w:p w:rsidR="001D09A3" w:rsidRDefault="001D09A3" w:rsidP="001D09A3">
      <w:pPr>
        <w:numPr>
          <w:ilvl w:val="0"/>
          <w:numId w:val="3"/>
        </w:numPr>
        <w:tabs>
          <w:tab w:val="left" w:pos="1068"/>
        </w:tabs>
        <w:suppressAutoHyphens/>
        <w:rPr>
          <w:sz w:val="20"/>
          <w:szCs w:val="20"/>
        </w:rPr>
      </w:pPr>
      <w:r w:rsidRPr="00882824">
        <w:rPr>
          <w:sz w:val="20"/>
          <w:szCs w:val="20"/>
        </w:rPr>
        <w:t>osadzenie stolarki okiennej i drzwiowej,</w:t>
      </w:r>
    </w:p>
    <w:p w:rsidR="001D09A3" w:rsidRPr="00882824" w:rsidRDefault="001D09A3" w:rsidP="001D09A3">
      <w:pPr>
        <w:numPr>
          <w:ilvl w:val="0"/>
          <w:numId w:val="3"/>
        </w:numPr>
        <w:tabs>
          <w:tab w:val="left" w:pos="1068"/>
        </w:tabs>
        <w:suppressAutoHyphens/>
        <w:rPr>
          <w:sz w:val="20"/>
          <w:szCs w:val="20"/>
        </w:rPr>
      </w:pPr>
      <w:r>
        <w:rPr>
          <w:sz w:val="20"/>
          <w:szCs w:val="20"/>
        </w:rPr>
        <w:t>wykonanie konstrukcji j dachu</w:t>
      </w:r>
    </w:p>
    <w:p w:rsidR="001D09A3" w:rsidRDefault="001D09A3" w:rsidP="001D09A3">
      <w:pPr>
        <w:numPr>
          <w:ilvl w:val="0"/>
          <w:numId w:val="3"/>
        </w:numPr>
        <w:rPr>
          <w:sz w:val="20"/>
          <w:szCs w:val="20"/>
        </w:rPr>
      </w:pPr>
      <w:r w:rsidRPr="00CD314E">
        <w:rPr>
          <w:sz w:val="20"/>
          <w:szCs w:val="20"/>
        </w:rPr>
        <w:t>wykonanie izolacji przeciwwilgociowych – wg projektu,</w:t>
      </w:r>
    </w:p>
    <w:p w:rsidR="001D09A3" w:rsidRPr="00CD314E" w:rsidRDefault="001D09A3" w:rsidP="001D09A3">
      <w:pPr>
        <w:numPr>
          <w:ilvl w:val="0"/>
          <w:numId w:val="3"/>
        </w:numPr>
        <w:rPr>
          <w:sz w:val="20"/>
          <w:szCs w:val="20"/>
        </w:rPr>
      </w:pPr>
      <w:r>
        <w:rPr>
          <w:sz w:val="20"/>
          <w:szCs w:val="20"/>
        </w:rPr>
        <w:t xml:space="preserve">wykonanie izolacji termicznych </w:t>
      </w:r>
      <w:r w:rsidRPr="00CD314E">
        <w:rPr>
          <w:sz w:val="20"/>
          <w:szCs w:val="20"/>
        </w:rPr>
        <w:t>– wg projektu,</w:t>
      </w:r>
    </w:p>
    <w:p w:rsidR="001D09A3" w:rsidRPr="00363976" w:rsidRDefault="001D09A3" w:rsidP="001D09A3">
      <w:pPr>
        <w:numPr>
          <w:ilvl w:val="0"/>
          <w:numId w:val="3"/>
        </w:numPr>
        <w:rPr>
          <w:sz w:val="20"/>
          <w:szCs w:val="20"/>
        </w:rPr>
      </w:pPr>
      <w:r w:rsidRPr="00882824">
        <w:rPr>
          <w:sz w:val="20"/>
          <w:szCs w:val="20"/>
        </w:rPr>
        <w:t>wykonanie podłóg, ułożenie posadzek,</w:t>
      </w:r>
    </w:p>
    <w:p w:rsidR="001D09A3" w:rsidRPr="00882824" w:rsidRDefault="001D09A3" w:rsidP="001D09A3">
      <w:pPr>
        <w:numPr>
          <w:ilvl w:val="0"/>
          <w:numId w:val="3"/>
        </w:numPr>
        <w:tabs>
          <w:tab w:val="left" w:pos="1068"/>
        </w:tabs>
        <w:suppressAutoHyphens/>
        <w:rPr>
          <w:sz w:val="20"/>
          <w:szCs w:val="20"/>
        </w:rPr>
      </w:pPr>
      <w:r w:rsidRPr="00882824">
        <w:rPr>
          <w:sz w:val="20"/>
          <w:szCs w:val="20"/>
        </w:rPr>
        <w:t>po wykonaniu w/w robót można przystąpić do pozostałych robót, które są robotami wykończeniowymi tzn. wykonanie podłóg, ocieplenie stropodachu, wykończenie podłóg, osadzenie stolarki drzwiowej wewnętrznej, tynkowanie i malowanie, itd. – wszystkie roboty wykończeniowe należy wykonywać po rozprowadzeniu instalacji zaprojektowanych do wykonania w obiekcie, jako roboty końcowe można założyć wykonanie ocieplenia zewnętrznych ścian budynku metodą “lekką-mokrą”</w:t>
      </w:r>
    </w:p>
    <w:p w:rsidR="001D09A3" w:rsidRDefault="001D09A3" w:rsidP="001D09A3"/>
    <w:p w:rsidR="00AC7F84" w:rsidRDefault="00AC7F84" w:rsidP="001D09A3"/>
    <w:p w:rsidR="00AC7F84" w:rsidRDefault="00AC7F84" w:rsidP="001D09A3"/>
    <w:p w:rsidR="00AC7F84" w:rsidRPr="00882824" w:rsidRDefault="00AC7F84" w:rsidP="001D09A3"/>
    <w:p w:rsidR="001D09A3" w:rsidRPr="00882824" w:rsidRDefault="001D09A3" w:rsidP="001D09A3">
      <w:pPr>
        <w:numPr>
          <w:ilvl w:val="1"/>
          <w:numId w:val="1"/>
        </w:numPr>
        <w:rPr>
          <w:b/>
          <w:sz w:val="20"/>
          <w:szCs w:val="20"/>
        </w:rPr>
      </w:pPr>
      <w:r w:rsidRPr="00882824">
        <w:rPr>
          <w:b/>
          <w:sz w:val="20"/>
          <w:szCs w:val="20"/>
        </w:rPr>
        <w:t>Określenia podstawowe.</w:t>
      </w:r>
    </w:p>
    <w:p w:rsidR="001D09A3" w:rsidRPr="00882824" w:rsidRDefault="001D09A3" w:rsidP="001D09A3">
      <w:pPr>
        <w:rPr>
          <w:sz w:val="20"/>
          <w:szCs w:val="20"/>
        </w:rPr>
      </w:pPr>
      <w:r w:rsidRPr="00882824">
        <w:rPr>
          <w:sz w:val="20"/>
          <w:szCs w:val="20"/>
        </w:rPr>
        <w:t>Określenia podane w niniejszej Ogólnej Specyfikacji Technicznej Wykonania i Odbioru Robót Budowlanych są zgodne z obowiązującymi odpowiednimi normami i wytycznymi.</w:t>
      </w:r>
    </w:p>
    <w:p w:rsidR="001D09A3" w:rsidRPr="00882824" w:rsidRDefault="001D09A3" w:rsidP="001D09A3">
      <w:pPr>
        <w:rPr>
          <w:b/>
        </w:rPr>
      </w:pPr>
    </w:p>
    <w:p w:rsidR="001D09A3" w:rsidRPr="00882824" w:rsidRDefault="001D09A3" w:rsidP="001D09A3">
      <w:pPr>
        <w:numPr>
          <w:ilvl w:val="1"/>
          <w:numId w:val="1"/>
        </w:numPr>
        <w:rPr>
          <w:b/>
          <w:sz w:val="20"/>
          <w:szCs w:val="20"/>
        </w:rPr>
      </w:pPr>
      <w:r w:rsidRPr="00882824">
        <w:rPr>
          <w:b/>
          <w:sz w:val="20"/>
          <w:szCs w:val="20"/>
        </w:rPr>
        <w:t>Ogólne wymagania dotyczące robót.</w:t>
      </w:r>
    </w:p>
    <w:p w:rsidR="001D09A3" w:rsidRPr="00882824" w:rsidRDefault="001D09A3" w:rsidP="001D09A3">
      <w:pPr>
        <w:pStyle w:val="Nagwek1"/>
        <w:ind w:left="0"/>
        <w:rPr>
          <w:rFonts w:ascii="Times New Roman" w:hAnsi="Times New Roman"/>
          <w:sz w:val="20"/>
        </w:rPr>
      </w:pPr>
      <w:r w:rsidRPr="00882824">
        <w:rPr>
          <w:rFonts w:ascii="Times New Roman" w:hAnsi="Times New Roman"/>
          <w:sz w:val="20"/>
        </w:rPr>
        <w:t>Wykonawca robót jest odpowiedzialny za jakość ich wykonania oraz za zgodność z dokumentacją projektową, Polskimi Normami i obowiązującymi wymogami.</w:t>
      </w:r>
    </w:p>
    <w:p w:rsidR="001D09A3" w:rsidRPr="00882824" w:rsidRDefault="001D09A3" w:rsidP="001D09A3">
      <w:pPr>
        <w:rPr>
          <w:b/>
        </w:rPr>
      </w:pPr>
    </w:p>
    <w:p w:rsidR="001D09A3" w:rsidRPr="00882824" w:rsidRDefault="001D09A3" w:rsidP="001D09A3">
      <w:pPr>
        <w:numPr>
          <w:ilvl w:val="1"/>
          <w:numId w:val="1"/>
        </w:numPr>
        <w:rPr>
          <w:b/>
          <w:sz w:val="20"/>
          <w:szCs w:val="20"/>
        </w:rPr>
      </w:pPr>
      <w:r w:rsidRPr="00882824">
        <w:rPr>
          <w:b/>
          <w:sz w:val="20"/>
          <w:szCs w:val="20"/>
        </w:rPr>
        <w:t>Wymagania dotyczące ochrony środowiska.</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Przedmiotowa inwestycja nie będzie miała negatywnego wpływu na środowisko.</w:t>
      </w:r>
    </w:p>
    <w:p w:rsidR="001D09A3" w:rsidRPr="00882824" w:rsidRDefault="001D09A3" w:rsidP="001D09A3">
      <w:pPr>
        <w:rPr>
          <w:b/>
        </w:rPr>
      </w:pPr>
    </w:p>
    <w:p w:rsidR="001D09A3" w:rsidRPr="00882824" w:rsidRDefault="001D09A3" w:rsidP="001D09A3">
      <w:pPr>
        <w:numPr>
          <w:ilvl w:val="1"/>
          <w:numId w:val="1"/>
        </w:numPr>
        <w:rPr>
          <w:b/>
          <w:sz w:val="20"/>
          <w:szCs w:val="20"/>
        </w:rPr>
      </w:pPr>
      <w:r w:rsidRPr="00882824">
        <w:rPr>
          <w:b/>
          <w:sz w:val="20"/>
          <w:szCs w:val="20"/>
        </w:rPr>
        <w:t>Warunki bezpieczeństwa i higieny pracy oraz ochrony przeciwpożarowej.</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lastRenderedPageBreak/>
        <w:t>Wykonawca zobowiązuje się do wykluczenia prac personelu w warunkach niebezpiecznych, szkodliwych dla zdrowia i nie spełniających odpowiednich wymagań sanitarnych poprzez zaopatrzenie personelu w odzież ochronną i niezbędne wyposażenie konieczne dla zapewnienia bezpieczeństwa.</w:t>
      </w:r>
    </w:p>
    <w:p w:rsidR="001D09A3" w:rsidRPr="00882824" w:rsidRDefault="001D09A3" w:rsidP="001D09A3">
      <w:pPr>
        <w:rPr>
          <w:sz w:val="20"/>
          <w:szCs w:val="20"/>
        </w:rPr>
      </w:pPr>
      <w:r w:rsidRPr="00882824">
        <w:rPr>
          <w:sz w:val="20"/>
          <w:szCs w:val="20"/>
        </w:rPr>
        <w:t xml:space="preserve">Kierownik robót, zgodnie z art. 21a ustawy „Prawo budowlane” jest zobowiązany sporządzić lub zapewnić sporządzenie przed rozpoczęciem budowy „planu bioz” na podstawie „Informacji dotyczącej bezpieczeństwa i ochrony zdrowia”, gdyż występują roboty niebezpieczne dla zdrowia, tj. roboty, przy których wykonywaniu występuje ryzyko upadku z wysokości ponad </w:t>
      </w:r>
      <w:smartTag w:uri="urn:schemas-microsoft-com:office:smarttags" w:element="metricconverter">
        <w:smartTagPr>
          <w:attr w:name="ProductID" w:val="5,0 m"/>
        </w:smartTagPr>
        <w:r w:rsidRPr="00882824">
          <w:rPr>
            <w:sz w:val="20"/>
            <w:szCs w:val="20"/>
          </w:rPr>
          <w:t>5,0 m</w:t>
        </w:r>
      </w:smartTag>
      <w:r w:rsidRPr="00882824">
        <w:rPr>
          <w:sz w:val="20"/>
          <w:szCs w:val="20"/>
        </w:rPr>
        <w:t>. „Plan bioz” należy opracować zgodnie z rozporządzeniem Ministra Infrastruktury z dnia 6 lutego 2003r. „w sprawie informacji dotyczącej bezpieczeństwa i ochrony zdrowia oraz planu bezpieczeństwa i ochrony zdrowia” (Dz. U. Nr 120, poz. 1126), uwzględniając również wymagania określone w rozporządzeniach:  Ministra Infrastruktury z dnia 6 lutego 2003r. „ w sprawie bezpieczeństwa i higieny pracy podczas wykonywania robót budowlanych” (Dz. U. Nr 47, poz. 401) oraz Ministra Pracy i Polityki socjalnej z dnia 26 września 1997r. „w sprawie ogólnych przepisów bezpieczeństwa i higieny pracy” (Dz. U. Nr 169, poz. 1650)</w:t>
      </w:r>
    </w:p>
    <w:p w:rsidR="001D09A3" w:rsidRPr="00882824" w:rsidRDefault="001D09A3" w:rsidP="001D09A3">
      <w:pPr>
        <w:rPr>
          <w:sz w:val="20"/>
          <w:szCs w:val="20"/>
        </w:rPr>
      </w:pPr>
      <w:r w:rsidRPr="00882824">
        <w:rPr>
          <w:sz w:val="20"/>
          <w:szCs w:val="20"/>
        </w:rPr>
        <w:t>Wykonawca zobowiązany jest do utrzymywania wyposażenia przeciwpożarowego w stanie gotowości, zgodnie z zaleceniami i odpowiednimi przepisami bezpieczeństwa przeciwpożarowego.</w:t>
      </w:r>
    </w:p>
    <w:p w:rsidR="001D09A3" w:rsidRPr="00882824" w:rsidRDefault="001D09A3" w:rsidP="001D09A3">
      <w:pPr>
        <w:rPr>
          <w:b/>
          <w:sz w:val="20"/>
          <w:szCs w:val="20"/>
        </w:rPr>
      </w:pPr>
    </w:p>
    <w:p w:rsidR="001D09A3" w:rsidRPr="00882824" w:rsidRDefault="001D09A3" w:rsidP="001D09A3">
      <w:pPr>
        <w:numPr>
          <w:ilvl w:val="1"/>
          <w:numId w:val="1"/>
        </w:numPr>
        <w:rPr>
          <w:b/>
          <w:sz w:val="20"/>
          <w:szCs w:val="20"/>
        </w:rPr>
      </w:pPr>
      <w:r w:rsidRPr="00882824">
        <w:rPr>
          <w:b/>
          <w:sz w:val="20"/>
          <w:szCs w:val="20"/>
        </w:rPr>
        <w:t>Ogrodzenie placu budowy.</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Wykonawca będzie zobowiązany do:</w:t>
      </w:r>
    </w:p>
    <w:p w:rsidR="001D09A3" w:rsidRPr="00882824" w:rsidRDefault="001D09A3" w:rsidP="001D09A3">
      <w:pPr>
        <w:numPr>
          <w:ilvl w:val="0"/>
          <w:numId w:val="9"/>
        </w:numPr>
        <w:tabs>
          <w:tab w:val="left" w:pos="1068"/>
        </w:tabs>
        <w:suppressAutoHyphens/>
        <w:rPr>
          <w:sz w:val="20"/>
          <w:szCs w:val="20"/>
        </w:rPr>
      </w:pPr>
      <w:r w:rsidRPr="00882824">
        <w:rPr>
          <w:sz w:val="20"/>
          <w:szCs w:val="20"/>
        </w:rPr>
        <w:t>przedstawienia Zamawiającemu projektu zagospodarowania placu budowy lub szkiców planów organizacji ochrony placu budowy i do uzyskania jego akceptacji,</w:t>
      </w:r>
    </w:p>
    <w:p w:rsidR="001D09A3" w:rsidRPr="00882824" w:rsidRDefault="001D09A3" w:rsidP="001D09A3">
      <w:pPr>
        <w:numPr>
          <w:ilvl w:val="0"/>
          <w:numId w:val="9"/>
        </w:numPr>
        <w:tabs>
          <w:tab w:val="left" w:pos="1068"/>
        </w:tabs>
        <w:suppressAutoHyphens/>
        <w:rPr>
          <w:sz w:val="20"/>
          <w:szCs w:val="20"/>
        </w:rPr>
      </w:pPr>
      <w:r w:rsidRPr="00882824">
        <w:rPr>
          <w:sz w:val="20"/>
          <w:szCs w:val="20"/>
        </w:rPr>
        <w:t>ogrodzenia i utrzymania porządku na placu budowy,</w:t>
      </w:r>
    </w:p>
    <w:p w:rsidR="001D09A3" w:rsidRPr="00882824" w:rsidRDefault="001D09A3" w:rsidP="001D09A3">
      <w:pPr>
        <w:numPr>
          <w:ilvl w:val="0"/>
          <w:numId w:val="9"/>
        </w:numPr>
        <w:tabs>
          <w:tab w:val="left" w:pos="1068"/>
        </w:tabs>
        <w:suppressAutoHyphens/>
        <w:rPr>
          <w:sz w:val="20"/>
          <w:szCs w:val="20"/>
        </w:rPr>
      </w:pPr>
      <w:r w:rsidRPr="00882824">
        <w:rPr>
          <w:sz w:val="20"/>
          <w:szCs w:val="20"/>
        </w:rPr>
        <w:t>właściwego składowania materiałów i elementów budowlanych,</w:t>
      </w:r>
    </w:p>
    <w:p w:rsidR="001D09A3" w:rsidRPr="00882824" w:rsidRDefault="001D09A3" w:rsidP="001D09A3">
      <w:pPr>
        <w:numPr>
          <w:ilvl w:val="0"/>
          <w:numId w:val="9"/>
        </w:numPr>
        <w:tabs>
          <w:tab w:val="left" w:pos="1068"/>
        </w:tabs>
        <w:suppressAutoHyphens/>
        <w:rPr>
          <w:sz w:val="20"/>
          <w:szCs w:val="20"/>
        </w:rPr>
      </w:pPr>
      <w:r w:rsidRPr="00882824">
        <w:rPr>
          <w:sz w:val="20"/>
          <w:szCs w:val="20"/>
        </w:rPr>
        <w:t>utrzymania w c</w:t>
      </w:r>
      <w:r>
        <w:rPr>
          <w:sz w:val="20"/>
          <w:szCs w:val="20"/>
        </w:rPr>
        <w:t xml:space="preserve">zystości dróg publicznych </w:t>
      </w:r>
      <w:r w:rsidRPr="00882824">
        <w:rPr>
          <w:sz w:val="20"/>
          <w:szCs w:val="20"/>
        </w:rPr>
        <w:t>przy placu budowy,</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1.8.         Grupy robót.</w:t>
      </w:r>
    </w:p>
    <w:p w:rsidR="001D09A3" w:rsidRPr="00882824" w:rsidRDefault="001D09A3" w:rsidP="001D09A3">
      <w:pPr>
        <w:rPr>
          <w:sz w:val="20"/>
          <w:szCs w:val="20"/>
        </w:rPr>
      </w:pPr>
      <w:r w:rsidRPr="00882824">
        <w:rPr>
          <w:sz w:val="20"/>
          <w:szCs w:val="20"/>
        </w:rPr>
        <w:t>Przedmiotowa inwestycja kwalifikuje się do następujących grup robót :</w:t>
      </w:r>
    </w:p>
    <w:p w:rsidR="001D09A3" w:rsidRPr="00882824" w:rsidRDefault="001D09A3" w:rsidP="001D09A3">
      <w:pPr>
        <w:numPr>
          <w:ilvl w:val="0"/>
          <w:numId w:val="10"/>
        </w:numPr>
        <w:tabs>
          <w:tab w:val="left" w:pos="1068"/>
        </w:tabs>
        <w:suppressAutoHyphens/>
        <w:rPr>
          <w:sz w:val="20"/>
          <w:szCs w:val="20"/>
        </w:rPr>
      </w:pPr>
      <w:r>
        <w:rPr>
          <w:sz w:val="20"/>
          <w:szCs w:val="20"/>
        </w:rPr>
        <w:t>grupa 451 – roboty rozbiórkowe,</w:t>
      </w:r>
    </w:p>
    <w:p w:rsidR="001D09A3" w:rsidRPr="00882824" w:rsidRDefault="001D09A3" w:rsidP="001D09A3">
      <w:pPr>
        <w:numPr>
          <w:ilvl w:val="0"/>
          <w:numId w:val="10"/>
        </w:numPr>
        <w:tabs>
          <w:tab w:val="left" w:pos="1068"/>
        </w:tabs>
        <w:suppressAutoHyphens/>
        <w:rPr>
          <w:sz w:val="20"/>
          <w:szCs w:val="20"/>
        </w:rPr>
      </w:pPr>
      <w:r w:rsidRPr="00882824">
        <w:rPr>
          <w:sz w:val="20"/>
          <w:szCs w:val="20"/>
        </w:rPr>
        <w:t>grupa 452 – roboty budowlane w zakresie wznosze</w:t>
      </w:r>
      <w:r>
        <w:rPr>
          <w:sz w:val="20"/>
          <w:szCs w:val="20"/>
        </w:rPr>
        <w:t>nia kompletnych obiektów</w:t>
      </w:r>
      <w:r w:rsidRPr="00882824">
        <w:rPr>
          <w:sz w:val="20"/>
          <w:szCs w:val="20"/>
        </w:rPr>
        <w:t>,</w:t>
      </w:r>
    </w:p>
    <w:p w:rsidR="001D09A3" w:rsidRPr="00882824" w:rsidRDefault="001D09A3" w:rsidP="001D09A3">
      <w:pPr>
        <w:numPr>
          <w:ilvl w:val="0"/>
          <w:numId w:val="10"/>
        </w:numPr>
        <w:tabs>
          <w:tab w:val="left" w:pos="1068"/>
        </w:tabs>
        <w:suppressAutoHyphens/>
        <w:rPr>
          <w:sz w:val="20"/>
          <w:szCs w:val="20"/>
        </w:rPr>
      </w:pPr>
      <w:r w:rsidRPr="00882824">
        <w:rPr>
          <w:sz w:val="20"/>
          <w:szCs w:val="20"/>
        </w:rPr>
        <w:t>grupa 453 – roboty w zakresie instalacji,</w:t>
      </w:r>
    </w:p>
    <w:p w:rsidR="001D09A3" w:rsidRPr="00882824" w:rsidRDefault="001D09A3" w:rsidP="001D09A3">
      <w:pPr>
        <w:numPr>
          <w:ilvl w:val="0"/>
          <w:numId w:val="10"/>
        </w:numPr>
        <w:tabs>
          <w:tab w:val="left" w:pos="1068"/>
        </w:tabs>
        <w:suppressAutoHyphens/>
        <w:rPr>
          <w:sz w:val="20"/>
          <w:szCs w:val="20"/>
        </w:rPr>
      </w:pPr>
      <w:r w:rsidRPr="00882824">
        <w:rPr>
          <w:sz w:val="20"/>
          <w:szCs w:val="20"/>
        </w:rPr>
        <w:t>grupa 454 – roboty wykończeniowe.</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Szczegółowy zakres specyfikacji i podział robót według klas robót, z uwzględnieniem kodów CPV (</w:t>
      </w:r>
      <w:r>
        <w:rPr>
          <w:sz w:val="20"/>
          <w:szCs w:val="20"/>
        </w:rPr>
        <w:t>wg Wspólnego Słownika Zamówień)</w:t>
      </w:r>
      <w:r w:rsidRPr="00882824">
        <w:rPr>
          <w:sz w:val="20"/>
          <w:szCs w:val="20"/>
        </w:rPr>
        <w:t>:</w:t>
      </w:r>
    </w:p>
    <w:p w:rsidR="001D09A3" w:rsidRPr="00882824" w:rsidRDefault="001D09A3" w:rsidP="001D09A3">
      <w:pPr>
        <w:rPr>
          <w:b/>
          <w:sz w:val="20"/>
          <w:szCs w:val="20"/>
        </w:rPr>
      </w:pPr>
      <w:r w:rsidRPr="00882824">
        <w:rPr>
          <w:b/>
          <w:sz w:val="20"/>
          <w:szCs w:val="20"/>
        </w:rPr>
        <w:t xml:space="preserve">Roboty ziemne. </w:t>
      </w:r>
      <w:r>
        <w:rPr>
          <w:b/>
          <w:sz w:val="20"/>
          <w:szCs w:val="20"/>
        </w:rPr>
        <w:t>Roboty rozbiórkowe i przygotowawcze.</w:t>
      </w:r>
    </w:p>
    <w:p w:rsidR="001D09A3" w:rsidRPr="00882824" w:rsidRDefault="001D09A3" w:rsidP="001D09A3">
      <w:pPr>
        <w:pStyle w:val="Stopka"/>
        <w:tabs>
          <w:tab w:val="clear" w:pos="4536"/>
          <w:tab w:val="clear" w:pos="9072"/>
        </w:tabs>
        <w:rPr>
          <w:sz w:val="20"/>
          <w:szCs w:val="20"/>
        </w:rPr>
      </w:pPr>
      <w:r w:rsidRPr="00882824">
        <w:rPr>
          <w:sz w:val="20"/>
          <w:szCs w:val="20"/>
        </w:rPr>
        <w:t>- kl.45.11. kod CPV 45111200-0 „Roboty w zakresie przygotowania terenu pod budowę i roboty ziemne”</w:t>
      </w:r>
    </w:p>
    <w:p w:rsidR="001D09A3" w:rsidRPr="00882824" w:rsidRDefault="001D09A3" w:rsidP="001D09A3">
      <w:pPr>
        <w:rPr>
          <w:sz w:val="20"/>
          <w:szCs w:val="20"/>
          <w:lang w:eastAsia="ar-SA"/>
        </w:rPr>
      </w:pPr>
      <w:r w:rsidRPr="00882824">
        <w:rPr>
          <w:sz w:val="20"/>
          <w:szCs w:val="20"/>
          <w:lang w:eastAsia="ar-SA"/>
        </w:rPr>
        <w:t>- kl.45.11. kod CPV 45111100-9 „Roboty w zakresie burzenia”</w:t>
      </w:r>
    </w:p>
    <w:p w:rsidR="001D09A3" w:rsidRPr="001C30C9" w:rsidRDefault="001D09A3" w:rsidP="001D09A3">
      <w:pPr>
        <w:rPr>
          <w:sz w:val="20"/>
          <w:szCs w:val="20"/>
          <w:lang w:eastAsia="ar-SA"/>
        </w:rPr>
      </w:pPr>
      <w:r w:rsidRPr="00882824">
        <w:rPr>
          <w:sz w:val="20"/>
          <w:szCs w:val="20"/>
          <w:lang w:eastAsia="ar-SA"/>
        </w:rPr>
        <w:t xml:space="preserve">                  kod CPV 45111220-6 „Roboty w zakresie usuwania gruzu”</w:t>
      </w:r>
    </w:p>
    <w:p w:rsidR="001D09A3" w:rsidRPr="00512174" w:rsidRDefault="001D09A3" w:rsidP="001D09A3">
      <w:pPr>
        <w:rPr>
          <w:b/>
          <w:sz w:val="20"/>
          <w:szCs w:val="20"/>
        </w:rPr>
      </w:pPr>
      <w:r w:rsidRPr="00512174">
        <w:rPr>
          <w:b/>
          <w:sz w:val="20"/>
          <w:szCs w:val="20"/>
        </w:rPr>
        <w:t>Beton konstrukcyjny. Roboty betoniarskie.</w:t>
      </w:r>
    </w:p>
    <w:p w:rsidR="001D09A3" w:rsidRPr="00512174" w:rsidRDefault="001D09A3" w:rsidP="001D09A3">
      <w:pPr>
        <w:rPr>
          <w:sz w:val="20"/>
          <w:szCs w:val="20"/>
          <w:lang w:eastAsia="ar-SA"/>
        </w:rPr>
      </w:pPr>
      <w:r w:rsidRPr="00512174">
        <w:rPr>
          <w:sz w:val="20"/>
          <w:szCs w:val="20"/>
          <w:lang w:eastAsia="ar-SA"/>
        </w:rPr>
        <w:t>- kl.45.25. kod CPV 45262311-4 „Betonowanie konstrukcji”</w:t>
      </w:r>
    </w:p>
    <w:p w:rsidR="001D09A3" w:rsidRPr="00882824" w:rsidRDefault="001D09A3" w:rsidP="001D09A3">
      <w:pPr>
        <w:rPr>
          <w:b/>
          <w:sz w:val="20"/>
          <w:szCs w:val="20"/>
        </w:rPr>
      </w:pPr>
      <w:r w:rsidRPr="00882824">
        <w:rPr>
          <w:b/>
          <w:sz w:val="20"/>
          <w:szCs w:val="20"/>
        </w:rPr>
        <w:t xml:space="preserve"> Izolacje przeciwwilgociowe.</w:t>
      </w:r>
    </w:p>
    <w:p w:rsidR="001D09A3" w:rsidRPr="001C30C9" w:rsidRDefault="001D09A3" w:rsidP="001D09A3">
      <w:pPr>
        <w:rPr>
          <w:sz w:val="20"/>
          <w:szCs w:val="20"/>
          <w:lang w:eastAsia="ar-SA"/>
        </w:rPr>
      </w:pPr>
      <w:r w:rsidRPr="00882824">
        <w:rPr>
          <w:sz w:val="20"/>
          <w:szCs w:val="20"/>
          <w:lang w:eastAsia="ar-SA"/>
        </w:rPr>
        <w:t>- kl.45.32. kod CPV 45320000-6 „Roboty izolacyjne”</w:t>
      </w:r>
    </w:p>
    <w:p w:rsidR="001D09A3" w:rsidRPr="00882824" w:rsidRDefault="001D09A3" w:rsidP="001D09A3">
      <w:pPr>
        <w:rPr>
          <w:b/>
          <w:sz w:val="20"/>
          <w:szCs w:val="20"/>
        </w:rPr>
      </w:pPr>
      <w:r w:rsidRPr="00882824">
        <w:rPr>
          <w:b/>
          <w:sz w:val="20"/>
          <w:szCs w:val="20"/>
        </w:rPr>
        <w:t xml:space="preserve">Roboty murowe. </w:t>
      </w:r>
    </w:p>
    <w:p w:rsidR="001D09A3" w:rsidRPr="0031526F" w:rsidRDefault="001D09A3" w:rsidP="001D09A3">
      <w:pPr>
        <w:rPr>
          <w:sz w:val="20"/>
          <w:szCs w:val="20"/>
          <w:lang w:eastAsia="ar-SA"/>
        </w:rPr>
      </w:pPr>
      <w:r w:rsidRPr="00882824">
        <w:rPr>
          <w:sz w:val="20"/>
          <w:szCs w:val="20"/>
          <w:lang w:eastAsia="ar-SA"/>
        </w:rPr>
        <w:t>- kl.45.25. kod CPV 45262500-6 „Roboty murarskie”</w:t>
      </w:r>
    </w:p>
    <w:p w:rsidR="001D09A3" w:rsidRPr="00882824" w:rsidRDefault="001D09A3" w:rsidP="001D09A3">
      <w:pPr>
        <w:rPr>
          <w:b/>
          <w:sz w:val="20"/>
          <w:szCs w:val="20"/>
        </w:rPr>
      </w:pPr>
      <w:r w:rsidRPr="00882824">
        <w:rPr>
          <w:b/>
          <w:sz w:val="20"/>
          <w:szCs w:val="20"/>
        </w:rPr>
        <w:t>Konstrukcje stalowe, stal konstrukcyjna. Roboty Ślusarskie.</w:t>
      </w:r>
    </w:p>
    <w:p w:rsidR="001D09A3" w:rsidRPr="00882824" w:rsidRDefault="001D09A3" w:rsidP="001D09A3">
      <w:pPr>
        <w:rPr>
          <w:sz w:val="20"/>
          <w:szCs w:val="20"/>
          <w:lang w:eastAsia="ar-SA"/>
        </w:rPr>
      </w:pPr>
      <w:r w:rsidRPr="00882824">
        <w:rPr>
          <w:sz w:val="20"/>
          <w:szCs w:val="20"/>
          <w:lang w:eastAsia="ar-SA"/>
        </w:rPr>
        <w:t>- kod CPV 28823200-7 „Bariery ochronne”</w:t>
      </w:r>
    </w:p>
    <w:p w:rsidR="001D09A3" w:rsidRPr="001C30C9" w:rsidRDefault="001D09A3" w:rsidP="001D09A3">
      <w:pPr>
        <w:rPr>
          <w:sz w:val="20"/>
          <w:szCs w:val="20"/>
          <w:lang w:eastAsia="ar-SA"/>
        </w:rPr>
      </w:pPr>
      <w:r w:rsidRPr="00882824">
        <w:rPr>
          <w:sz w:val="20"/>
          <w:szCs w:val="20"/>
          <w:lang w:eastAsia="ar-SA"/>
        </w:rPr>
        <w:t>- kl.45.21. kod CPV 45223210-1 „Roboty konstrukcyjne z wykorzystaniem stali”</w:t>
      </w:r>
    </w:p>
    <w:p w:rsidR="001D09A3" w:rsidRPr="00882824" w:rsidRDefault="001D09A3" w:rsidP="001D09A3">
      <w:pPr>
        <w:rPr>
          <w:b/>
          <w:sz w:val="20"/>
          <w:szCs w:val="20"/>
        </w:rPr>
      </w:pPr>
      <w:r w:rsidRPr="00882824">
        <w:rPr>
          <w:b/>
          <w:sz w:val="20"/>
          <w:szCs w:val="20"/>
        </w:rPr>
        <w:t>Izolacje termiczne i akustyczne.</w:t>
      </w:r>
    </w:p>
    <w:p w:rsidR="001D09A3" w:rsidRPr="00882824" w:rsidRDefault="001D09A3" w:rsidP="001D09A3">
      <w:pPr>
        <w:rPr>
          <w:sz w:val="20"/>
          <w:szCs w:val="20"/>
          <w:lang w:eastAsia="ar-SA"/>
        </w:rPr>
      </w:pPr>
      <w:r w:rsidRPr="00882824">
        <w:rPr>
          <w:sz w:val="20"/>
          <w:szCs w:val="20"/>
          <w:lang w:eastAsia="ar-SA"/>
        </w:rPr>
        <w:t>- kl.45.32. kod CPV 45321000-3 „Izolacja cieplna”</w:t>
      </w:r>
    </w:p>
    <w:p w:rsidR="001D09A3" w:rsidRPr="001C30C9" w:rsidRDefault="001D09A3" w:rsidP="001D09A3">
      <w:pPr>
        <w:rPr>
          <w:sz w:val="20"/>
          <w:szCs w:val="20"/>
          <w:lang w:eastAsia="ar-SA"/>
        </w:rPr>
      </w:pPr>
      <w:r w:rsidRPr="00882824">
        <w:rPr>
          <w:sz w:val="20"/>
          <w:szCs w:val="20"/>
          <w:lang w:eastAsia="ar-SA"/>
        </w:rPr>
        <w:t xml:space="preserve">                 kod CPV 45323000-7 „Izolacja dźwiękoszczelna”</w:t>
      </w:r>
    </w:p>
    <w:p w:rsidR="001D09A3" w:rsidRPr="00882824" w:rsidRDefault="001D09A3" w:rsidP="001D09A3">
      <w:pPr>
        <w:rPr>
          <w:b/>
          <w:sz w:val="20"/>
          <w:szCs w:val="20"/>
        </w:rPr>
      </w:pPr>
      <w:r w:rsidRPr="00882824">
        <w:rPr>
          <w:b/>
          <w:sz w:val="20"/>
          <w:szCs w:val="20"/>
        </w:rPr>
        <w:t>Podłogi i posadzki.</w:t>
      </w:r>
    </w:p>
    <w:p w:rsidR="001D09A3" w:rsidRPr="001C30C9" w:rsidRDefault="001D09A3" w:rsidP="001D09A3">
      <w:pPr>
        <w:rPr>
          <w:sz w:val="20"/>
          <w:szCs w:val="20"/>
          <w:lang w:eastAsia="ar-SA"/>
        </w:rPr>
      </w:pPr>
      <w:r w:rsidRPr="00882824">
        <w:rPr>
          <w:sz w:val="20"/>
          <w:szCs w:val="20"/>
          <w:lang w:eastAsia="ar-SA"/>
        </w:rPr>
        <w:t>- kl.45.43. kod CPV 45432100-5 „Kładzenie i wykładanie podłóg”</w:t>
      </w:r>
    </w:p>
    <w:p w:rsidR="001D09A3" w:rsidRPr="00882824" w:rsidRDefault="001D09A3" w:rsidP="001D09A3">
      <w:pPr>
        <w:rPr>
          <w:b/>
          <w:sz w:val="20"/>
          <w:szCs w:val="20"/>
        </w:rPr>
      </w:pPr>
      <w:r w:rsidRPr="00882824">
        <w:rPr>
          <w:b/>
          <w:sz w:val="20"/>
          <w:szCs w:val="20"/>
        </w:rPr>
        <w:t>Osadzenie stolarki okiennej i drzwiowej.</w:t>
      </w:r>
    </w:p>
    <w:p w:rsidR="001D09A3" w:rsidRPr="00882824" w:rsidRDefault="001D09A3" w:rsidP="001D09A3">
      <w:pPr>
        <w:rPr>
          <w:sz w:val="20"/>
          <w:szCs w:val="20"/>
          <w:lang w:eastAsia="ar-SA"/>
        </w:rPr>
      </w:pPr>
      <w:r w:rsidRPr="00882824">
        <w:rPr>
          <w:sz w:val="20"/>
          <w:szCs w:val="20"/>
          <w:lang w:eastAsia="ar-SA"/>
        </w:rPr>
        <w:t>- kl.45.42. kod CPV 45421000-4 „Roboty w zakresie stolarki budowlanej”</w:t>
      </w:r>
    </w:p>
    <w:p w:rsidR="001D09A3" w:rsidRPr="006671B5" w:rsidRDefault="001D09A3" w:rsidP="001D09A3">
      <w:pPr>
        <w:rPr>
          <w:b/>
          <w:sz w:val="20"/>
          <w:szCs w:val="20"/>
        </w:rPr>
      </w:pPr>
      <w:r w:rsidRPr="006671B5">
        <w:rPr>
          <w:b/>
          <w:sz w:val="20"/>
          <w:szCs w:val="20"/>
        </w:rPr>
        <w:t>Sufity podwieszone – systemowe.</w:t>
      </w:r>
    </w:p>
    <w:p w:rsidR="001D09A3" w:rsidRPr="00882824" w:rsidRDefault="001D09A3" w:rsidP="001D09A3">
      <w:pPr>
        <w:rPr>
          <w:b/>
          <w:sz w:val="20"/>
          <w:szCs w:val="20"/>
        </w:rPr>
      </w:pPr>
      <w:r w:rsidRPr="006671B5">
        <w:rPr>
          <w:sz w:val="20"/>
          <w:szCs w:val="20"/>
        </w:rPr>
        <w:t>- kl.45.42. kod CPV 45421146-9 „Instalowanie sufitów podwieszonych”</w:t>
      </w:r>
    </w:p>
    <w:p w:rsidR="001D09A3" w:rsidRPr="00882824" w:rsidRDefault="001D09A3" w:rsidP="001D09A3">
      <w:pPr>
        <w:rPr>
          <w:b/>
          <w:sz w:val="20"/>
          <w:szCs w:val="20"/>
        </w:rPr>
      </w:pPr>
      <w:r w:rsidRPr="00882824">
        <w:rPr>
          <w:b/>
          <w:sz w:val="20"/>
          <w:szCs w:val="20"/>
        </w:rPr>
        <w:t>Roboty tynkarskie i malarskie. Okładziny ścienne z płytek. Wyprawy elewacyjne.</w:t>
      </w:r>
    </w:p>
    <w:p w:rsidR="001D09A3" w:rsidRPr="00882824" w:rsidRDefault="001D09A3" w:rsidP="001D09A3">
      <w:pPr>
        <w:rPr>
          <w:sz w:val="20"/>
          <w:szCs w:val="20"/>
          <w:lang w:eastAsia="ar-SA"/>
        </w:rPr>
      </w:pPr>
      <w:r w:rsidRPr="00882824">
        <w:rPr>
          <w:sz w:val="20"/>
          <w:szCs w:val="20"/>
          <w:lang w:eastAsia="ar-SA"/>
        </w:rPr>
        <w:t>- kl.45.44. kod CPV 45442100-8 „Roboty malarskie”</w:t>
      </w:r>
    </w:p>
    <w:p w:rsidR="001D09A3" w:rsidRPr="00882824" w:rsidRDefault="001D09A3" w:rsidP="001D09A3">
      <w:pPr>
        <w:rPr>
          <w:sz w:val="20"/>
          <w:szCs w:val="20"/>
          <w:lang w:eastAsia="ar-SA"/>
        </w:rPr>
      </w:pPr>
      <w:r w:rsidRPr="00882824">
        <w:rPr>
          <w:sz w:val="20"/>
          <w:szCs w:val="20"/>
          <w:lang w:eastAsia="ar-SA"/>
        </w:rPr>
        <w:t>- kl.45.41. kod CPV 45410000-4 „Tynkowanie”</w:t>
      </w:r>
    </w:p>
    <w:p w:rsidR="001D09A3" w:rsidRPr="001C30C9" w:rsidRDefault="001D09A3" w:rsidP="001D09A3">
      <w:pPr>
        <w:rPr>
          <w:sz w:val="20"/>
          <w:szCs w:val="20"/>
          <w:lang w:eastAsia="ar-SA"/>
        </w:rPr>
      </w:pPr>
      <w:r w:rsidRPr="00882824">
        <w:rPr>
          <w:sz w:val="20"/>
          <w:szCs w:val="20"/>
          <w:lang w:eastAsia="ar-SA"/>
        </w:rPr>
        <w:t>- kl.45.43. kod CPV 45432210-9 „Wykładanie ścian”</w:t>
      </w:r>
    </w:p>
    <w:p w:rsidR="001D09A3" w:rsidRPr="00882824" w:rsidRDefault="001D09A3" w:rsidP="001D09A3">
      <w:pPr>
        <w:rPr>
          <w:b/>
          <w:sz w:val="20"/>
          <w:szCs w:val="20"/>
        </w:rPr>
      </w:pPr>
      <w:r w:rsidRPr="00882824">
        <w:rPr>
          <w:b/>
          <w:sz w:val="20"/>
          <w:szCs w:val="20"/>
        </w:rPr>
        <w:t>Roboty dekarskie i blacharskie, rynny i rury spustowe.</w:t>
      </w:r>
    </w:p>
    <w:p w:rsidR="001D09A3" w:rsidRPr="00882824" w:rsidRDefault="001D09A3" w:rsidP="001D09A3">
      <w:pPr>
        <w:rPr>
          <w:sz w:val="20"/>
          <w:szCs w:val="20"/>
          <w:lang w:eastAsia="ar-SA"/>
        </w:rPr>
      </w:pPr>
      <w:r w:rsidRPr="00882824">
        <w:rPr>
          <w:sz w:val="20"/>
          <w:szCs w:val="20"/>
          <w:lang w:eastAsia="ar-SA"/>
        </w:rPr>
        <w:lastRenderedPageBreak/>
        <w:t xml:space="preserve">- kl.45.25. kod CPV 45260000-7 „Roboty w zakresie wykonywania pokryć i konstrukcji dachowych i inne </w:t>
      </w:r>
    </w:p>
    <w:p w:rsidR="001D09A3" w:rsidRPr="00882824" w:rsidRDefault="001D09A3" w:rsidP="001D09A3">
      <w:pPr>
        <w:rPr>
          <w:sz w:val="20"/>
          <w:szCs w:val="20"/>
          <w:lang w:eastAsia="ar-SA"/>
        </w:rPr>
      </w:pPr>
      <w:r w:rsidRPr="00882824">
        <w:rPr>
          <w:sz w:val="20"/>
          <w:szCs w:val="20"/>
          <w:lang w:eastAsia="ar-SA"/>
        </w:rPr>
        <w:t xml:space="preserve">  podobne roboty specjalistyczne”</w:t>
      </w:r>
    </w:p>
    <w:p w:rsidR="001D09A3" w:rsidRPr="001C30C9" w:rsidRDefault="001D09A3" w:rsidP="001D09A3">
      <w:pPr>
        <w:rPr>
          <w:sz w:val="20"/>
          <w:szCs w:val="20"/>
          <w:lang w:eastAsia="ar-SA"/>
        </w:rPr>
      </w:pPr>
      <w:r w:rsidRPr="00882824">
        <w:rPr>
          <w:sz w:val="20"/>
          <w:szCs w:val="20"/>
          <w:lang w:eastAsia="ar-SA"/>
        </w:rPr>
        <w:t>- kl.45.22. kod CPV 45261320-3 „Kładzenie rynien”</w:t>
      </w:r>
    </w:p>
    <w:p w:rsidR="001D09A3" w:rsidRPr="00882824" w:rsidRDefault="001D09A3" w:rsidP="001D09A3">
      <w:pPr>
        <w:rPr>
          <w:b/>
          <w:sz w:val="20"/>
          <w:szCs w:val="20"/>
        </w:rPr>
      </w:pPr>
      <w:r w:rsidRPr="00882824">
        <w:rPr>
          <w:b/>
          <w:sz w:val="20"/>
          <w:szCs w:val="20"/>
        </w:rPr>
        <w:t>Roboty zewnętrzne nawierzchniowe</w:t>
      </w:r>
    </w:p>
    <w:p w:rsidR="001D09A3" w:rsidRDefault="001D09A3" w:rsidP="001D09A3">
      <w:pPr>
        <w:rPr>
          <w:sz w:val="20"/>
          <w:szCs w:val="20"/>
          <w:lang w:eastAsia="ar-SA"/>
        </w:rPr>
      </w:pPr>
      <w:r w:rsidRPr="00882824">
        <w:rPr>
          <w:sz w:val="20"/>
          <w:szCs w:val="20"/>
          <w:lang w:eastAsia="ar-SA"/>
        </w:rPr>
        <w:t>- kl.45.11. kod CPV 45111291-4 „Zagospodarowanie terenu”.</w:t>
      </w:r>
    </w:p>
    <w:p w:rsidR="001D09A3" w:rsidRDefault="001D09A3" w:rsidP="001D09A3">
      <w:pPr>
        <w:rPr>
          <w:sz w:val="20"/>
          <w:szCs w:val="20"/>
          <w:lang w:eastAsia="ar-SA"/>
        </w:rPr>
      </w:pPr>
    </w:p>
    <w:p w:rsidR="001D09A3" w:rsidRPr="00586F31" w:rsidRDefault="001D09A3" w:rsidP="001D09A3">
      <w:pPr>
        <w:rPr>
          <w:sz w:val="20"/>
          <w:szCs w:val="20"/>
          <w:lang w:eastAsia="ar-SA"/>
        </w:rPr>
      </w:pPr>
    </w:p>
    <w:p w:rsidR="001D09A3" w:rsidRPr="00882824" w:rsidRDefault="001D09A3" w:rsidP="001D09A3">
      <w:pPr>
        <w:numPr>
          <w:ilvl w:val="0"/>
          <w:numId w:val="1"/>
        </w:numPr>
        <w:rPr>
          <w:b/>
          <w:sz w:val="20"/>
          <w:szCs w:val="20"/>
          <w:u w:val="single"/>
        </w:rPr>
      </w:pPr>
      <w:r w:rsidRPr="00882824">
        <w:rPr>
          <w:b/>
          <w:sz w:val="20"/>
          <w:szCs w:val="20"/>
          <w:u w:val="single"/>
        </w:rPr>
        <w:t>MATERIAŁY</w:t>
      </w:r>
    </w:p>
    <w:p w:rsidR="001D09A3" w:rsidRPr="00882824" w:rsidRDefault="001D09A3" w:rsidP="001D09A3">
      <w:pPr>
        <w:pStyle w:val="Tekstpodstawowy2"/>
        <w:numPr>
          <w:ilvl w:val="1"/>
          <w:numId w:val="1"/>
        </w:numPr>
        <w:rPr>
          <w:rFonts w:ascii="Times New Roman" w:hAnsi="Times New Roman"/>
          <w:sz w:val="20"/>
        </w:rPr>
      </w:pPr>
      <w:r w:rsidRPr="00882824">
        <w:rPr>
          <w:rFonts w:ascii="Times New Roman" w:hAnsi="Times New Roman"/>
          <w:sz w:val="20"/>
        </w:rPr>
        <w:t>Wymagania ogólne dotyczące właściwości materiałów i wyrobów budowlanych.</w:t>
      </w:r>
    </w:p>
    <w:p w:rsidR="001D09A3" w:rsidRPr="00882824" w:rsidRDefault="001D09A3" w:rsidP="001D09A3">
      <w:pPr>
        <w:pStyle w:val="Tekstpodstawowywcity2"/>
        <w:ind w:left="0"/>
        <w:rPr>
          <w:rFonts w:ascii="Times New Roman" w:hAnsi="Times New Roman"/>
          <w:sz w:val="20"/>
        </w:rPr>
      </w:pPr>
      <w:r w:rsidRPr="00882824">
        <w:rPr>
          <w:rFonts w:ascii="Times New Roman" w:hAnsi="Times New Roman"/>
          <w:sz w:val="20"/>
        </w:rPr>
        <w:t xml:space="preserve">Przy wykonywaniu robót budowlanych mogą być stosowane wyłącznie wyroby i materiały budowlane dopuszczone do obrotu i stosowania w budownictwie, posiadające wymagane certyfikaty, aprobaty techniczne, deklaracje zgodności z PN, itp. oraz zgodne z wymaganiami określonymi w dokumentacji projektowej i w „Szczegółowej Specyfikacji Technicznej”. </w:t>
      </w:r>
    </w:p>
    <w:p w:rsidR="001D09A3" w:rsidRPr="00882824" w:rsidRDefault="001D09A3" w:rsidP="001D09A3">
      <w:pPr>
        <w:pStyle w:val="Tekstpodstawowywcity2"/>
        <w:ind w:left="0"/>
        <w:rPr>
          <w:rFonts w:ascii="Times New Roman" w:hAnsi="Times New Roman"/>
          <w:sz w:val="20"/>
        </w:rPr>
      </w:pPr>
      <w:r w:rsidRPr="00882824">
        <w:rPr>
          <w:rFonts w:ascii="Times New Roman" w:hAnsi="Times New Roman"/>
          <w:sz w:val="20"/>
        </w:rPr>
        <w:t>Wykonawca zobowiązany jest do przedstawienia Zamawiającemu szczegółowych informacji o źródle produkcji, zakupu wyrobów budowlanych i urządzeń przewidzianych do wykorzystania przy realizacji robót.</w:t>
      </w:r>
    </w:p>
    <w:p w:rsidR="001D09A3" w:rsidRPr="00882824" w:rsidRDefault="001D09A3" w:rsidP="001D09A3">
      <w:pPr>
        <w:pStyle w:val="Tekstpodstawowywcity2"/>
        <w:ind w:left="0"/>
        <w:rPr>
          <w:rFonts w:ascii="Times New Roman" w:hAnsi="Times New Roman"/>
          <w:sz w:val="20"/>
        </w:rPr>
      </w:pPr>
      <w:r w:rsidRPr="00882824">
        <w:rPr>
          <w:rFonts w:ascii="Times New Roman" w:hAnsi="Times New Roman"/>
          <w:sz w:val="20"/>
        </w:rPr>
        <w:t>Materiały i elementy budowlane dostarczone przez Wykonawcę na plac budowy, które nie uzyskają akceptacji inspektora nadzoru inwestorskiego, zostaną niezwłocznie usunięte z placu budowy.</w:t>
      </w:r>
    </w:p>
    <w:p w:rsidR="001D09A3" w:rsidRDefault="001D09A3" w:rsidP="001D09A3">
      <w:pPr>
        <w:rPr>
          <w:sz w:val="20"/>
          <w:szCs w:val="20"/>
        </w:rPr>
      </w:pPr>
      <w:r w:rsidRPr="00882824">
        <w:rPr>
          <w:sz w:val="20"/>
          <w:szCs w:val="20"/>
        </w:rPr>
        <w:t>Kierownik budowy (robót) zobowiązany jest do sprawdzania (niezależnie od inspektora nadzoru inwestorskiego) pochodzenia i jakości dostarczonych przez Wykonawcę materiałów i w przypadku stwierdzenia braku wymaganych aprobat i certyfikatów, zobowiązany jest nie dopuścić ich do użytku i niezwłocznie usunąć z terenu budowy (robót).</w:t>
      </w:r>
    </w:p>
    <w:p w:rsidR="001D09A3" w:rsidRPr="00882824" w:rsidRDefault="001D09A3" w:rsidP="001D09A3">
      <w:pPr>
        <w:rPr>
          <w:sz w:val="20"/>
          <w:szCs w:val="20"/>
        </w:rPr>
      </w:pPr>
    </w:p>
    <w:p w:rsidR="001D09A3" w:rsidRPr="00882824" w:rsidRDefault="001D09A3" w:rsidP="001D09A3">
      <w:pPr>
        <w:numPr>
          <w:ilvl w:val="0"/>
          <w:numId w:val="1"/>
        </w:numPr>
        <w:rPr>
          <w:b/>
          <w:sz w:val="20"/>
          <w:szCs w:val="20"/>
          <w:u w:val="single"/>
        </w:rPr>
      </w:pPr>
      <w:r w:rsidRPr="00882824">
        <w:rPr>
          <w:b/>
          <w:sz w:val="20"/>
          <w:szCs w:val="20"/>
          <w:u w:val="single"/>
        </w:rPr>
        <w:t>SPRZĘT</w:t>
      </w:r>
    </w:p>
    <w:p w:rsidR="001D09A3" w:rsidRPr="00882824" w:rsidRDefault="001D09A3" w:rsidP="001D09A3">
      <w:pPr>
        <w:rPr>
          <w:sz w:val="20"/>
          <w:szCs w:val="20"/>
        </w:rPr>
      </w:pPr>
      <w:r w:rsidRPr="00882824">
        <w:rPr>
          <w:sz w:val="20"/>
          <w:szCs w:val="20"/>
        </w:rPr>
        <w:t>Roboty można wykonać przy użyciu dowolnego typu sprzętu. Użyty sprzęt powinien być utrzymywany w należytej sprawności technicznej. Sprzęt nie spełniający wymogów należy niezwłocznie usunąć z terenu robót budowlanych.</w:t>
      </w:r>
    </w:p>
    <w:p w:rsidR="001D09A3" w:rsidRPr="00882824" w:rsidRDefault="001D09A3" w:rsidP="001D09A3"/>
    <w:p w:rsidR="001D09A3" w:rsidRPr="00882824" w:rsidRDefault="001D09A3" w:rsidP="001D09A3">
      <w:pPr>
        <w:numPr>
          <w:ilvl w:val="0"/>
          <w:numId w:val="1"/>
        </w:numPr>
        <w:rPr>
          <w:b/>
          <w:sz w:val="20"/>
          <w:szCs w:val="20"/>
          <w:u w:val="single"/>
        </w:rPr>
      </w:pPr>
      <w:r w:rsidRPr="00882824">
        <w:rPr>
          <w:b/>
          <w:sz w:val="20"/>
          <w:szCs w:val="20"/>
          <w:u w:val="single"/>
        </w:rPr>
        <w:t>TRANSPORT</w:t>
      </w:r>
    </w:p>
    <w:p w:rsidR="001D09A3" w:rsidRPr="00882824" w:rsidRDefault="001D09A3" w:rsidP="001D09A3">
      <w:pPr>
        <w:pStyle w:val="Tekstpodstawowy2"/>
        <w:numPr>
          <w:ilvl w:val="1"/>
          <w:numId w:val="1"/>
        </w:numPr>
        <w:rPr>
          <w:rFonts w:ascii="Times New Roman" w:hAnsi="Times New Roman"/>
          <w:sz w:val="20"/>
        </w:rPr>
      </w:pPr>
      <w:r w:rsidRPr="00882824">
        <w:rPr>
          <w:rFonts w:ascii="Times New Roman" w:hAnsi="Times New Roman"/>
          <w:sz w:val="20"/>
        </w:rPr>
        <w:t>Transport poziomy.</w:t>
      </w:r>
    </w:p>
    <w:p w:rsidR="001D09A3" w:rsidRPr="00882824" w:rsidRDefault="001D09A3" w:rsidP="001D09A3">
      <w:pPr>
        <w:rPr>
          <w:sz w:val="20"/>
          <w:szCs w:val="20"/>
        </w:rPr>
      </w:pPr>
      <w:r w:rsidRPr="00882824">
        <w:rPr>
          <w:sz w:val="20"/>
          <w:szCs w:val="20"/>
        </w:rPr>
        <w:t>Materiały i elementy budowlane mogą być przewożone dowolnymi środkami transportu.</w:t>
      </w:r>
    </w:p>
    <w:p w:rsidR="001D09A3" w:rsidRPr="00882824" w:rsidRDefault="001D09A3" w:rsidP="001D09A3">
      <w:pPr>
        <w:pStyle w:val="Tekstpodstawowy2"/>
        <w:rPr>
          <w:rFonts w:ascii="Times New Roman" w:hAnsi="Times New Roman"/>
          <w:b w:val="0"/>
          <w:sz w:val="20"/>
        </w:rPr>
      </w:pPr>
      <w:r w:rsidRPr="00882824">
        <w:rPr>
          <w:rFonts w:ascii="Times New Roman" w:hAnsi="Times New Roman"/>
          <w:b w:val="0"/>
          <w:sz w:val="20"/>
        </w:rPr>
        <w:t>Wykonawca będzie używał tylko takich środków transportu poziomego, jakie nie spowodują uszkodzeń przewożonych materiałów i elementów oraz urządzeń.</w:t>
      </w:r>
    </w:p>
    <w:p w:rsidR="001D09A3" w:rsidRPr="00882824" w:rsidRDefault="001D09A3" w:rsidP="001D09A3">
      <w:pPr>
        <w:rPr>
          <w:sz w:val="20"/>
          <w:szCs w:val="20"/>
        </w:rPr>
      </w:pPr>
      <w:r w:rsidRPr="00882824">
        <w:rPr>
          <w:sz w:val="20"/>
          <w:szCs w:val="20"/>
        </w:rPr>
        <w:t>Podczas transportu materiały i elementy budowlane powinny być zabezpieczone przed uszkodzeniami lub utratą stateczności.</w:t>
      </w:r>
    </w:p>
    <w:p w:rsidR="001D09A3" w:rsidRPr="00882824" w:rsidRDefault="001D09A3" w:rsidP="001D09A3">
      <w:pPr>
        <w:pStyle w:val="Tekstpodstawowy2"/>
        <w:rPr>
          <w:rFonts w:ascii="Times New Roman" w:hAnsi="Times New Roman"/>
          <w:sz w:val="20"/>
        </w:rPr>
      </w:pPr>
    </w:p>
    <w:p w:rsidR="001D09A3" w:rsidRPr="00882824" w:rsidRDefault="001D09A3" w:rsidP="001D09A3">
      <w:pPr>
        <w:numPr>
          <w:ilvl w:val="1"/>
          <w:numId w:val="1"/>
        </w:numPr>
        <w:rPr>
          <w:b/>
          <w:sz w:val="20"/>
          <w:szCs w:val="20"/>
        </w:rPr>
      </w:pPr>
      <w:r w:rsidRPr="00882824">
        <w:rPr>
          <w:b/>
          <w:sz w:val="20"/>
          <w:szCs w:val="20"/>
        </w:rPr>
        <w:t>Transport pionowy.</w:t>
      </w:r>
    </w:p>
    <w:p w:rsidR="001D09A3" w:rsidRPr="00882824" w:rsidRDefault="001D09A3" w:rsidP="001D09A3">
      <w:pPr>
        <w:pStyle w:val="Tekstpodstawowy3"/>
        <w:rPr>
          <w:rFonts w:ascii="Times New Roman" w:hAnsi="Times New Roman"/>
          <w:sz w:val="20"/>
        </w:rPr>
      </w:pPr>
      <w:r w:rsidRPr="00882824">
        <w:rPr>
          <w:rFonts w:ascii="Times New Roman" w:hAnsi="Times New Roman"/>
          <w:sz w:val="20"/>
        </w:rPr>
        <w:t>Wykonawca zobowiązuje się do uzgodnienia z inspektorem nadzoru inwestorskiego rodzaju środków transportu pionowego.</w:t>
      </w:r>
    </w:p>
    <w:p w:rsidR="001D09A3" w:rsidRPr="00882824" w:rsidRDefault="001D09A3" w:rsidP="001D09A3"/>
    <w:p w:rsidR="001D09A3" w:rsidRPr="00882824" w:rsidRDefault="001D09A3" w:rsidP="001D09A3">
      <w:pPr>
        <w:numPr>
          <w:ilvl w:val="0"/>
          <w:numId w:val="1"/>
        </w:numPr>
        <w:rPr>
          <w:b/>
          <w:sz w:val="20"/>
          <w:szCs w:val="20"/>
          <w:u w:val="single"/>
        </w:rPr>
      </w:pPr>
      <w:r w:rsidRPr="00882824">
        <w:rPr>
          <w:b/>
          <w:sz w:val="20"/>
          <w:szCs w:val="20"/>
          <w:u w:val="single"/>
        </w:rPr>
        <w:t>WYKONANIE ROBÓT</w:t>
      </w:r>
    </w:p>
    <w:p w:rsidR="001D09A3" w:rsidRPr="00882824" w:rsidRDefault="001D09A3" w:rsidP="001D09A3">
      <w:pPr>
        <w:pStyle w:val="Tekstpodstawowy2"/>
        <w:numPr>
          <w:ilvl w:val="1"/>
          <w:numId w:val="1"/>
        </w:numPr>
        <w:rPr>
          <w:rFonts w:ascii="Times New Roman" w:hAnsi="Times New Roman"/>
          <w:sz w:val="20"/>
        </w:rPr>
      </w:pPr>
      <w:r w:rsidRPr="00882824">
        <w:rPr>
          <w:rFonts w:ascii="Times New Roman" w:hAnsi="Times New Roman"/>
          <w:sz w:val="20"/>
        </w:rPr>
        <w:t>Wymagania ogólne.</w:t>
      </w:r>
    </w:p>
    <w:p w:rsidR="001D09A3" w:rsidRPr="00882824" w:rsidRDefault="001D09A3" w:rsidP="001D09A3">
      <w:pPr>
        <w:pStyle w:val="Tekstpodstawowy3"/>
        <w:rPr>
          <w:rFonts w:ascii="Times New Roman" w:hAnsi="Times New Roman"/>
          <w:sz w:val="20"/>
        </w:rPr>
      </w:pPr>
      <w:r w:rsidRPr="00882824">
        <w:rPr>
          <w:rFonts w:ascii="Times New Roman" w:hAnsi="Times New Roman"/>
          <w:sz w:val="20"/>
        </w:rPr>
        <w:t xml:space="preserve">Wykonawca odpowiedzialny jest za prowadzenie robót zgodnie z umową i za ich zgodność z dokumentacją projektową, a także projektem organizacji robót i poleceniami inspektora nadzoru inwestorskiego. </w:t>
      </w:r>
    </w:p>
    <w:p w:rsidR="001D09A3" w:rsidRPr="00882824" w:rsidRDefault="001D09A3" w:rsidP="001D09A3"/>
    <w:p w:rsidR="001D09A3" w:rsidRPr="00882824" w:rsidRDefault="001D09A3" w:rsidP="001D09A3">
      <w:pPr>
        <w:numPr>
          <w:ilvl w:val="0"/>
          <w:numId w:val="1"/>
        </w:numPr>
        <w:rPr>
          <w:b/>
          <w:sz w:val="20"/>
          <w:szCs w:val="20"/>
          <w:u w:val="single"/>
        </w:rPr>
      </w:pPr>
      <w:r w:rsidRPr="00882824">
        <w:rPr>
          <w:b/>
          <w:sz w:val="20"/>
          <w:szCs w:val="20"/>
          <w:u w:val="single"/>
        </w:rPr>
        <w:t>KONTROLA JAKOŚCI</w:t>
      </w:r>
    </w:p>
    <w:p w:rsidR="001D09A3" w:rsidRPr="00882824" w:rsidRDefault="001D09A3" w:rsidP="001D09A3">
      <w:pPr>
        <w:rPr>
          <w:sz w:val="20"/>
          <w:szCs w:val="20"/>
        </w:rPr>
      </w:pPr>
      <w:r w:rsidRPr="00882824">
        <w:rPr>
          <w:sz w:val="20"/>
          <w:szCs w:val="20"/>
        </w:rPr>
        <w:t>Wykonawca jest odpowiedzialny za pełną kontrolę robót, jakości materiałów i elementów budowlanych.</w:t>
      </w:r>
    </w:p>
    <w:p w:rsidR="001D09A3" w:rsidRPr="00882824" w:rsidRDefault="001D09A3" w:rsidP="001D09A3">
      <w:pPr>
        <w:rPr>
          <w:sz w:val="20"/>
          <w:szCs w:val="20"/>
        </w:rPr>
      </w:pPr>
      <w:r w:rsidRPr="00882824">
        <w:rPr>
          <w:sz w:val="20"/>
          <w:szCs w:val="20"/>
        </w:rPr>
        <w:t>Wykonawca zobowiązany jest prowadzić pomiary i badania materiałów  oraz robót z częstotliwością gwarantującą, że roboty te wykonano zgodnie z wymaganiami zawartymi w dokumentacji projektowej. Wszystkie badania i pomiary należy przeprowadzić zgodnie z obowiązującymi normami.</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Wykonawca zobowiązany jest również do prowadzenia dokumentacji budowy i udostępniania jej przedstawicielom uprawnionych organów.</w:t>
      </w:r>
    </w:p>
    <w:p w:rsidR="001D09A3" w:rsidRPr="00882824" w:rsidRDefault="001D09A3" w:rsidP="001D09A3">
      <w:pPr>
        <w:rPr>
          <w:sz w:val="20"/>
          <w:szCs w:val="20"/>
        </w:rPr>
      </w:pPr>
      <w:r w:rsidRPr="00882824">
        <w:rPr>
          <w:sz w:val="20"/>
          <w:szCs w:val="20"/>
        </w:rPr>
        <w:t>Dokumentacja budowy (dokumentacja robót), zgodnie z art.3 pkt.13 ustawy „Prawo budowlane”, obejmuje:</w:t>
      </w:r>
    </w:p>
    <w:p w:rsidR="001D09A3" w:rsidRPr="00882824" w:rsidRDefault="001D09A3" w:rsidP="001D09A3">
      <w:pPr>
        <w:numPr>
          <w:ilvl w:val="0"/>
          <w:numId w:val="6"/>
        </w:numPr>
        <w:rPr>
          <w:sz w:val="20"/>
          <w:szCs w:val="20"/>
        </w:rPr>
      </w:pPr>
      <w:r w:rsidRPr="00882824">
        <w:rPr>
          <w:sz w:val="20"/>
          <w:szCs w:val="20"/>
        </w:rPr>
        <w:t>pozwolenie na budowę w formie decyzji lub na wykonanie robót w formie postanowienia,</w:t>
      </w:r>
    </w:p>
    <w:p w:rsidR="001D09A3" w:rsidRPr="00882824" w:rsidRDefault="001D09A3" w:rsidP="001D09A3">
      <w:pPr>
        <w:numPr>
          <w:ilvl w:val="0"/>
          <w:numId w:val="6"/>
        </w:numPr>
        <w:rPr>
          <w:sz w:val="20"/>
          <w:szCs w:val="20"/>
        </w:rPr>
      </w:pPr>
      <w:r w:rsidRPr="00882824">
        <w:rPr>
          <w:sz w:val="20"/>
          <w:szCs w:val="20"/>
        </w:rPr>
        <w:t>dziennik budowy lub zeszyt robót,</w:t>
      </w:r>
    </w:p>
    <w:p w:rsidR="001D09A3" w:rsidRPr="00882824" w:rsidRDefault="001D09A3" w:rsidP="001D09A3">
      <w:pPr>
        <w:numPr>
          <w:ilvl w:val="0"/>
          <w:numId w:val="6"/>
        </w:numPr>
        <w:rPr>
          <w:sz w:val="20"/>
          <w:szCs w:val="20"/>
        </w:rPr>
      </w:pPr>
      <w:r w:rsidRPr="00882824">
        <w:rPr>
          <w:sz w:val="20"/>
          <w:szCs w:val="20"/>
        </w:rPr>
        <w:t>protokoły odbiorów częściowych i końcowych,</w:t>
      </w:r>
    </w:p>
    <w:p w:rsidR="001D09A3" w:rsidRPr="00882824" w:rsidRDefault="001D09A3" w:rsidP="001D09A3">
      <w:pPr>
        <w:numPr>
          <w:ilvl w:val="0"/>
          <w:numId w:val="6"/>
        </w:numPr>
        <w:rPr>
          <w:sz w:val="20"/>
          <w:szCs w:val="20"/>
        </w:rPr>
      </w:pPr>
      <w:r w:rsidRPr="00882824">
        <w:rPr>
          <w:sz w:val="20"/>
          <w:szCs w:val="20"/>
        </w:rPr>
        <w:t>książkę obmiarów robót,</w:t>
      </w:r>
    </w:p>
    <w:p w:rsidR="001D09A3" w:rsidRPr="00882824" w:rsidRDefault="001D09A3" w:rsidP="001D09A3">
      <w:pPr>
        <w:numPr>
          <w:ilvl w:val="0"/>
          <w:numId w:val="6"/>
        </w:numPr>
        <w:rPr>
          <w:sz w:val="20"/>
          <w:szCs w:val="20"/>
        </w:rPr>
      </w:pPr>
      <w:r w:rsidRPr="00882824">
        <w:rPr>
          <w:sz w:val="20"/>
          <w:szCs w:val="20"/>
        </w:rPr>
        <w:t>certyfikaty, aprobaty techniczne, deklaracje zgodności z PN, itp. dotyczące zastosowanych materiałów i elementów budowlanych,</w:t>
      </w:r>
    </w:p>
    <w:p w:rsidR="001D09A3" w:rsidRPr="00882824" w:rsidRDefault="001D09A3" w:rsidP="001D09A3">
      <w:pPr>
        <w:numPr>
          <w:ilvl w:val="0"/>
          <w:numId w:val="6"/>
        </w:numPr>
        <w:rPr>
          <w:sz w:val="20"/>
          <w:szCs w:val="20"/>
        </w:rPr>
      </w:pPr>
      <w:r w:rsidRPr="00882824">
        <w:rPr>
          <w:sz w:val="20"/>
          <w:szCs w:val="20"/>
        </w:rPr>
        <w:t>protokoły konieczności robót dodatkowych i kosztorysy na te roboty,</w:t>
      </w:r>
    </w:p>
    <w:p w:rsidR="001D09A3" w:rsidRPr="00882824" w:rsidRDefault="001D09A3" w:rsidP="001D09A3">
      <w:pPr>
        <w:numPr>
          <w:ilvl w:val="0"/>
          <w:numId w:val="6"/>
        </w:numPr>
        <w:rPr>
          <w:sz w:val="20"/>
          <w:szCs w:val="20"/>
        </w:rPr>
      </w:pPr>
      <w:r w:rsidRPr="00882824">
        <w:rPr>
          <w:sz w:val="20"/>
          <w:szCs w:val="20"/>
        </w:rPr>
        <w:lastRenderedPageBreak/>
        <w:t>itp.</w:t>
      </w:r>
    </w:p>
    <w:p w:rsidR="001D09A3" w:rsidRPr="00882824" w:rsidRDefault="001D09A3" w:rsidP="001D09A3"/>
    <w:p w:rsidR="001D09A3" w:rsidRPr="00882824" w:rsidRDefault="001D09A3" w:rsidP="001D09A3">
      <w:pPr>
        <w:rPr>
          <w:b/>
          <w:sz w:val="20"/>
          <w:szCs w:val="20"/>
          <w:u w:val="single"/>
        </w:rPr>
      </w:pPr>
      <w:r w:rsidRPr="00882824">
        <w:rPr>
          <w:b/>
          <w:sz w:val="20"/>
          <w:szCs w:val="20"/>
          <w:u w:val="single"/>
        </w:rPr>
        <w:t>7.  PRZEDMIAR ROBÓT</w:t>
      </w:r>
    </w:p>
    <w:p w:rsidR="001D09A3" w:rsidRDefault="001D09A3" w:rsidP="001D09A3">
      <w:pPr>
        <w:rPr>
          <w:sz w:val="20"/>
          <w:szCs w:val="20"/>
        </w:rPr>
      </w:pPr>
      <w:r w:rsidRPr="00882824">
        <w:rPr>
          <w:sz w:val="20"/>
          <w:szCs w:val="20"/>
        </w:rPr>
        <w:t>Ilość robót określa się na podstawie projektu, z uwzględnieniem ewentualnych zmian zaakceptowanych przez Inżyniera (Kierownika) budowy i sprawdzonych w naturze.</w:t>
      </w:r>
    </w:p>
    <w:p w:rsidR="001D09A3" w:rsidRDefault="001D09A3" w:rsidP="001D09A3">
      <w:pPr>
        <w:rPr>
          <w:sz w:val="20"/>
          <w:szCs w:val="20"/>
        </w:rPr>
      </w:pPr>
    </w:p>
    <w:p w:rsidR="001D09A3" w:rsidRPr="0087290F" w:rsidRDefault="001D09A3" w:rsidP="001D09A3">
      <w:pPr>
        <w:rPr>
          <w:sz w:val="20"/>
          <w:szCs w:val="20"/>
        </w:rPr>
      </w:pPr>
    </w:p>
    <w:p w:rsidR="001D09A3" w:rsidRPr="00882824" w:rsidRDefault="001D09A3" w:rsidP="001D09A3">
      <w:pPr>
        <w:numPr>
          <w:ilvl w:val="0"/>
          <w:numId w:val="4"/>
        </w:numPr>
        <w:rPr>
          <w:b/>
          <w:sz w:val="20"/>
          <w:szCs w:val="20"/>
          <w:u w:val="single"/>
        </w:rPr>
      </w:pPr>
      <w:r w:rsidRPr="00882824">
        <w:rPr>
          <w:b/>
          <w:sz w:val="20"/>
          <w:szCs w:val="20"/>
          <w:u w:val="single"/>
        </w:rPr>
        <w:t>ODBIÓR ROBÓT</w:t>
      </w:r>
    </w:p>
    <w:p w:rsidR="001D09A3" w:rsidRPr="00882824" w:rsidRDefault="001D09A3" w:rsidP="001D09A3">
      <w:pPr>
        <w:rPr>
          <w:sz w:val="20"/>
          <w:szCs w:val="20"/>
        </w:rPr>
      </w:pPr>
      <w:r w:rsidRPr="00882824">
        <w:rPr>
          <w:sz w:val="20"/>
          <w:szCs w:val="20"/>
        </w:rPr>
        <w:t>Odbiór robót polega na sprawdzeniu zgodności wykonywanych robót z projektem i obowiązującymi normami oraz sprawdzeniu jakości ich wykonania.</w:t>
      </w:r>
    </w:p>
    <w:p w:rsidR="001D09A3" w:rsidRPr="00882824" w:rsidRDefault="001D09A3" w:rsidP="001D09A3">
      <w:pPr>
        <w:rPr>
          <w:sz w:val="20"/>
          <w:szCs w:val="20"/>
        </w:rPr>
      </w:pPr>
      <w:r w:rsidRPr="00882824">
        <w:rPr>
          <w:sz w:val="20"/>
          <w:szCs w:val="20"/>
        </w:rPr>
        <w:t>Podstawę odbioru stanowią następujące dokumenty:</w:t>
      </w:r>
    </w:p>
    <w:p w:rsidR="001D09A3" w:rsidRPr="00882824" w:rsidRDefault="001D09A3" w:rsidP="001D09A3">
      <w:pPr>
        <w:numPr>
          <w:ilvl w:val="0"/>
          <w:numId w:val="5"/>
        </w:numPr>
        <w:rPr>
          <w:sz w:val="20"/>
          <w:szCs w:val="20"/>
        </w:rPr>
      </w:pPr>
      <w:r w:rsidRPr="00882824">
        <w:rPr>
          <w:sz w:val="20"/>
          <w:szCs w:val="20"/>
        </w:rPr>
        <w:t>dokumentacja techniczna,</w:t>
      </w:r>
    </w:p>
    <w:p w:rsidR="001D09A3" w:rsidRPr="00882824" w:rsidRDefault="001D09A3" w:rsidP="001D09A3">
      <w:pPr>
        <w:numPr>
          <w:ilvl w:val="0"/>
          <w:numId w:val="5"/>
        </w:numPr>
        <w:rPr>
          <w:sz w:val="20"/>
          <w:szCs w:val="20"/>
        </w:rPr>
      </w:pPr>
      <w:r w:rsidRPr="00882824">
        <w:rPr>
          <w:sz w:val="20"/>
          <w:szCs w:val="20"/>
        </w:rPr>
        <w:t>dziennik budowy,</w:t>
      </w:r>
    </w:p>
    <w:p w:rsidR="001D09A3" w:rsidRPr="00882824" w:rsidRDefault="001D09A3" w:rsidP="001D09A3">
      <w:pPr>
        <w:numPr>
          <w:ilvl w:val="0"/>
          <w:numId w:val="5"/>
        </w:numPr>
        <w:rPr>
          <w:sz w:val="20"/>
          <w:szCs w:val="20"/>
        </w:rPr>
      </w:pPr>
      <w:r w:rsidRPr="00882824">
        <w:rPr>
          <w:sz w:val="20"/>
          <w:szCs w:val="20"/>
        </w:rPr>
        <w:t>zaświadczenia o jakości materiałów i wyrobów dostarczonych na budowę,</w:t>
      </w:r>
    </w:p>
    <w:p w:rsidR="001D09A3" w:rsidRPr="00882824" w:rsidRDefault="001D09A3" w:rsidP="001D09A3">
      <w:pPr>
        <w:numPr>
          <w:ilvl w:val="0"/>
          <w:numId w:val="5"/>
        </w:numPr>
        <w:rPr>
          <w:sz w:val="20"/>
          <w:szCs w:val="20"/>
        </w:rPr>
      </w:pPr>
      <w:r w:rsidRPr="00882824">
        <w:rPr>
          <w:sz w:val="20"/>
          <w:szCs w:val="20"/>
        </w:rPr>
        <w:t>protokoły odbioru poszczególnych etapów robót zanikających,</w:t>
      </w:r>
    </w:p>
    <w:p w:rsidR="001D09A3" w:rsidRPr="00882824" w:rsidRDefault="001D09A3" w:rsidP="001D09A3">
      <w:pPr>
        <w:numPr>
          <w:ilvl w:val="0"/>
          <w:numId w:val="5"/>
        </w:numPr>
        <w:rPr>
          <w:sz w:val="20"/>
          <w:szCs w:val="20"/>
        </w:rPr>
      </w:pPr>
      <w:r w:rsidRPr="00882824">
        <w:rPr>
          <w:sz w:val="20"/>
          <w:szCs w:val="20"/>
        </w:rPr>
        <w:t>protokoły odbioru materiałów i wyrobów,</w:t>
      </w:r>
    </w:p>
    <w:p w:rsidR="001D09A3" w:rsidRPr="00882824" w:rsidRDefault="001D09A3" w:rsidP="001D09A3">
      <w:pPr>
        <w:numPr>
          <w:ilvl w:val="0"/>
          <w:numId w:val="5"/>
        </w:numPr>
        <w:rPr>
          <w:sz w:val="20"/>
          <w:szCs w:val="20"/>
        </w:rPr>
      </w:pPr>
      <w:r w:rsidRPr="00882824">
        <w:rPr>
          <w:sz w:val="20"/>
          <w:szCs w:val="20"/>
        </w:rPr>
        <w:t>wyniki badań laboratoryjnych, jeśli takie były przeprowadzone,</w:t>
      </w:r>
    </w:p>
    <w:p w:rsidR="001D09A3" w:rsidRPr="00882824" w:rsidRDefault="001D09A3" w:rsidP="001D09A3">
      <w:pPr>
        <w:numPr>
          <w:ilvl w:val="0"/>
          <w:numId w:val="5"/>
        </w:numPr>
        <w:rPr>
          <w:sz w:val="20"/>
          <w:szCs w:val="20"/>
        </w:rPr>
      </w:pPr>
      <w:r w:rsidRPr="00882824">
        <w:rPr>
          <w:sz w:val="20"/>
          <w:szCs w:val="20"/>
        </w:rPr>
        <w:t>ekspertyzy techniczne w przypadku, gdy były wykonane przed odbiorem budynku.</w:t>
      </w:r>
    </w:p>
    <w:p w:rsidR="001D09A3" w:rsidRPr="00882824" w:rsidRDefault="001D09A3" w:rsidP="001D09A3">
      <w:pPr>
        <w:rPr>
          <w:sz w:val="20"/>
          <w:szCs w:val="20"/>
        </w:rPr>
      </w:pPr>
    </w:p>
    <w:p w:rsidR="001D09A3" w:rsidRPr="00882824" w:rsidRDefault="001D09A3" w:rsidP="001D09A3">
      <w:pPr>
        <w:numPr>
          <w:ilvl w:val="0"/>
          <w:numId w:val="4"/>
        </w:numPr>
        <w:rPr>
          <w:b/>
          <w:sz w:val="20"/>
          <w:szCs w:val="20"/>
          <w:u w:val="single"/>
        </w:rPr>
      </w:pPr>
      <w:r w:rsidRPr="00882824">
        <w:rPr>
          <w:b/>
          <w:sz w:val="20"/>
          <w:szCs w:val="20"/>
          <w:u w:val="single"/>
        </w:rPr>
        <w:t>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rPr>
          <w:sz w:val="20"/>
          <w:szCs w:val="20"/>
        </w:rPr>
      </w:pPr>
      <w:r w:rsidRPr="00882824">
        <w:rPr>
          <w:sz w:val="20"/>
          <w:szCs w:val="20"/>
        </w:rPr>
        <w:t>Zaleca się formę rozliczenia ryczałtowego.</w:t>
      </w:r>
    </w:p>
    <w:p w:rsidR="001D09A3" w:rsidRPr="00882824" w:rsidRDefault="001D09A3" w:rsidP="001D09A3"/>
    <w:p w:rsidR="001D09A3" w:rsidRPr="00882824" w:rsidRDefault="001D09A3" w:rsidP="001D09A3">
      <w:pPr>
        <w:numPr>
          <w:ilvl w:val="0"/>
          <w:numId w:val="4"/>
        </w:numPr>
        <w:rPr>
          <w:b/>
          <w:sz w:val="20"/>
          <w:szCs w:val="20"/>
          <w:u w:val="single"/>
        </w:rPr>
      </w:pPr>
      <w:r w:rsidRPr="00882824">
        <w:rPr>
          <w:b/>
          <w:sz w:val="20"/>
          <w:szCs w:val="20"/>
          <w:u w:val="single"/>
        </w:rPr>
        <w:t>DOKUMENTY ODNIESIENIA</w:t>
      </w:r>
    </w:p>
    <w:p w:rsidR="001D09A3" w:rsidRPr="00882824" w:rsidRDefault="001D09A3" w:rsidP="001D09A3">
      <w:pPr>
        <w:pStyle w:val="Tekstpodstawowy3"/>
        <w:rPr>
          <w:rFonts w:ascii="Times New Roman" w:hAnsi="Times New Roman"/>
          <w:sz w:val="20"/>
        </w:rPr>
      </w:pPr>
      <w:r w:rsidRPr="00882824">
        <w:rPr>
          <w:rFonts w:ascii="Times New Roman" w:hAnsi="Times New Roman"/>
          <w:sz w:val="20"/>
        </w:rPr>
        <w:t>Wszystkie roboty budowlane prowadzić w oparciu o Polskie Normy oraz obowiązujące przepisy i wymagania.</w:t>
      </w:r>
    </w:p>
    <w:p w:rsidR="001D09A3" w:rsidRPr="00882824" w:rsidRDefault="001D09A3" w:rsidP="001D09A3">
      <w:pPr>
        <w:rPr>
          <w:b/>
          <w:sz w:val="22"/>
          <w:szCs w:val="22"/>
        </w:rPr>
      </w:pPr>
    </w:p>
    <w:p w:rsidR="001D09A3" w:rsidRPr="00882824" w:rsidRDefault="001D09A3" w:rsidP="001D09A3">
      <w:pPr>
        <w:rPr>
          <w:b/>
          <w:i/>
          <w:sz w:val="28"/>
          <w:szCs w:val="28"/>
          <w:u w:val="single"/>
        </w:rPr>
      </w:pPr>
    </w:p>
    <w:p w:rsidR="001D09A3" w:rsidRPr="00882824" w:rsidRDefault="001D09A3" w:rsidP="001D09A3">
      <w:pPr>
        <w:rPr>
          <w:b/>
          <w:i/>
          <w:sz w:val="28"/>
          <w:szCs w:val="28"/>
          <w:u w:val="single"/>
        </w:rPr>
      </w:pPr>
    </w:p>
    <w:p w:rsidR="001D09A3" w:rsidRPr="00882824"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1D09A3" w:rsidRDefault="001D09A3" w:rsidP="001D09A3">
      <w:pPr>
        <w:rPr>
          <w:b/>
          <w:i/>
          <w:sz w:val="28"/>
          <w:szCs w:val="28"/>
          <w:u w:val="single"/>
        </w:rPr>
      </w:pPr>
    </w:p>
    <w:p w:rsidR="00AC7F84" w:rsidRDefault="00AC7F84" w:rsidP="001D09A3">
      <w:pPr>
        <w:rPr>
          <w:b/>
          <w:i/>
          <w:sz w:val="28"/>
          <w:szCs w:val="28"/>
          <w:u w:val="single"/>
        </w:rPr>
      </w:pPr>
    </w:p>
    <w:p w:rsidR="00AC7F84" w:rsidRDefault="00AC7F84" w:rsidP="001D09A3">
      <w:pPr>
        <w:rPr>
          <w:b/>
          <w:i/>
          <w:sz w:val="28"/>
          <w:szCs w:val="28"/>
          <w:u w:val="single"/>
        </w:rPr>
      </w:pPr>
    </w:p>
    <w:p w:rsidR="001D09A3" w:rsidRDefault="001D09A3" w:rsidP="001D09A3">
      <w:pPr>
        <w:rPr>
          <w:b/>
          <w:i/>
          <w:sz w:val="28"/>
          <w:szCs w:val="28"/>
          <w:u w:val="single"/>
        </w:rPr>
      </w:pPr>
    </w:p>
    <w:p w:rsidR="001D09A3" w:rsidRDefault="001D09A3" w:rsidP="001D09A3">
      <w:pPr>
        <w:jc w:val="center"/>
        <w:rPr>
          <w:b/>
          <w:i/>
          <w:sz w:val="36"/>
          <w:szCs w:val="20"/>
          <w:u w:val="single"/>
        </w:rPr>
      </w:pPr>
    </w:p>
    <w:p w:rsidR="00474D6D" w:rsidRDefault="00474D6D" w:rsidP="001D09A3">
      <w:pPr>
        <w:jc w:val="center"/>
        <w:rPr>
          <w:b/>
          <w:i/>
          <w:sz w:val="36"/>
          <w:szCs w:val="20"/>
          <w:u w:val="single"/>
        </w:rPr>
      </w:pPr>
    </w:p>
    <w:p w:rsidR="00474D6D" w:rsidRDefault="00474D6D" w:rsidP="001D09A3">
      <w:pPr>
        <w:jc w:val="center"/>
        <w:rPr>
          <w:b/>
          <w:i/>
          <w:sz w:val="36"/>
          <w:szCs w:val="20"/>
          <w:u w:val="single"/>
        </w:rPr>
      </w:pPr>
    </w:p>
    <w:p w:rsidR="00474D6D" w:rsidRDefault="00474D6D" w:rsidP="001D09A3">
      <w:pPr>
        <w:jc w:val="center"/>
        <w:rPr>
          <w:b/>
          <w:i/>
          <w:sz w:val="36"/>
          <w:szCs w:val="20"/>
          <w:u w:val="single"/>
        </w:rPr>
      </w:pPr>
    </w:p>
    <w:p w:rsidR="00474D6D" w:rsidRPr="00882824" w:rsidRDefault="00474D6D" w:rsidP="001D09A3">
      <w:pPr>
        <w:jc w:val="center"/>
        <w:rPr>
          <w:b/>
          <w:i/>
          <w:sz w:val="36"/>
          <w:szCs w:val="20"/>
          <w:u w:val="single"/>
        </w:rPr>
      </w:pPr>
    </w:p>
    <w:p w:rsidR="001D09A3" w:rsidRPr="00882824" w:rsidRDefault="001D09A3" w:rsidP="001D09A3">
      <w:pPr>
        <w:jc w:val="center"/>
        <w:rPr>
          <w:b/>
          <w:i/>
          <w:sz w:val="36"/>
          <w:szCs w:val="20"/>
          <w:u w:val="single"/>
        </w:rPr>
      </w:pPr>
      <w:r w:rsidRPr="00882824">
        <w:rPr>
          <w:b/>
          <w:i/>
          <w:sz w:val="36"/>
          <w:szCs w:val="20"/>
          <w:u w:val="single"/>
        </w:rPr>
        <w:lastRenderedPageBreak/>
        <w:t xml:space="preserve">ST.1.1. ROBOTY  ZIEMNE. </w:t>
      </w:r>
    </w:p>
    <w:p w:rsidR="001D09A3" w:rsidRPr="00882824" w:rsidRDefault="001D09A3" w:rsidP="001D09A3">
      <w:pPr>
        <w:pStyle w:val="Tekstpodstawowy"/>
        <w:jc w:val="center"/>
        <w:rPr>
          <w:rFonts w:ascii="Times New Roman" w:hAnsi="Times New Roman"/>
          <w:sz w:val="20"/>
          <w:lang w:eastAsia="ar-SA"/>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1. WYMAGANIA OGÓLNE</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rPr>
      </w:pPr>
      <w:r w:rsidRPr="00882824">
        <w:rPr>
          <w:rFonts w:ascii="Times New Roman" w:hAnsi="Times New Roman"/>
          <w:b/>
          <w:sz w:val="20"/>
          <w:szCs w:val="20"/>
        </w:rPr>
        <w:t>1.1. Przedmiot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Przedmiotem S.T. są wymagania dotyczące wykonania i odbior</w:t>
      </w:r>
      <w:r>
        <w:rPr>
          <w:rFonts w:ascii="Times New Roman" w:hAnsi="Times New Roman"/>
          <w:sz w:val="20"/>
          <w:szCs w:val="20"/>
        </w:rPr>
        <w:t>u robót ziemnych</w:t>
      </w:r>
      <w:r w:rsidRPr="00882824">
        <w:rPr>
          <w:rFonts w:ascii="Times New Roman" w:hAnsi="Times New Roman"/>
          <w:sz w:val="20"/>
          <w:szCs w:val="20"/>
        </w:rPr>
        <w:t>. S.T. stanowi dokument pomocniczy przy realizacji i odbiorze robót.</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rPr>
      </w:pPr>
      <w:r w:rsidRPr="00882824">
        <w:rPr>
          <w:rFonts w:ascii="Times New Roman" w:hAnsi="Times New Roman"/>
          <w:b/>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ziemnych w trakcie wyko</w:t>
      </w:r>
      <w:r>
        <w:rPr>
          <w:rFonts w:ascii="Times New Roman" w:hAnsi="Times New Roman"/>
          <w:sz w:val="20"/>
          <w:szCs w:val="20"/>
        </w:rPr>
        <w:t>nywania wykopów pod rampę dla osób niepełnosprawnych.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pStyle w:val="Stopka"/>
        <w:tabs>
          <w:tab w:val="clear" w:pos="4536"/>
          <w:tab w:val="clear" w:pos="9072"/>
        </w:tabs>
        <w:rPr>
          <w:sz w:val="20"/>
          <w:szCs w:val="20"/>
        </w:rPr>
      </w:pPr>
      <w:r w:rsidRPr="00882824">
        <w:rPr>
          <w:sz w:val="20"/>
          <w:szCs w:val="20"/>
        </w:rPr>
        <w:t>- kl.45.11. kod CPV 45111200-0 „Roboty w zakresie przygotowania terenu pod budowę i roboty ziemne”</w:t>
      </w:r>
    </w:p>
    <w:p w:rsidR="001D09A3" w:rsidRPr="00882824" w:rsidRDefault="001D09A3" w:rsidP="001D09A3">
      <w:pPr>
        <w:pStyle w:val="Zwykytekst1"/>
        <w:rPr>
          <w:rFonts w:ascii="Times New Roman" w:hAnsi="Times New Roman"/>
          <w:b/>
          <w:sz w:val="20"/>
          <w:szCs w:val="20"/>
          <w:u w:val="single"/>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2. MATERIAŁY</w:t>
      </w:r>
    </w:p>
    <w:p w:rsidR="001D09A3" w:rsidRPr="00882824" w:rsidRDefault="001D09A3" w:rsidP="001D09A3">
      <w:pPr>
        <w:pStyle w:val="Zwykytekst1"/>
        <w:rPr>
          <w:rFonts w:ascii="Times New Roman" w:hAnsi="Times New Roman"/>
          <w:color w:val="000000"/>
          <w:sz w:val="20"/>
          <w:szCs w:val="20"/>
        </w:rPr>
      </w:pPr>
      <w:r w:rsidRPr="00882824">
        <w:rPr>
          <w:rFonts w:ascii="Times New Roman" w:hAnsi="Times New Roman"/>
          <w:sz w:val="20"/>
          <w:szCs w:val="20"/>
        </w:rPr>
        <w:t>Grunt pochodzący z wykopu pozostawiony do jego zasypania.</w:t>
      </w:r>
      <w:r w:rsidRPr="00882824">
        <w:rPr>
          <w:rFonts w:ascii="Times New Roman" w:hAnsi="Times New Roman"/>
          <w:color w:val="000000"/>
          <w:sz w:val="20"/>
          <w:szCs w:val="20"/>
        </w:rPr>
        <w:t xml:space="preserve"> </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3. SPRZĘT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Brak szczególnych wymagań odnośnie sprzętu.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57"/>
        <w:rPr>
          <w:color w:val="000000"/>
          <w:sz w:val="20"/>
          <w:szCs w:val="20"/>
        </w:rPr>
      </w:pPr>
      <w:r w:rsidRPr="00882824">
        <w:rPr>
          <w:color w:val="000000"/>
          <w:sz w:val="20"/>
          <w:szCs w:val="20"/>
        </w:rPr>
        <w:t xml:space="preserve">Łomy, kilofy, </w:t>
      </w:r>
      <w:r w:rsidRPr="00882824">
        <w:rPr>
          <w:sz w:val="20"/>
          <w:szCs w:val="20"/>
        </w:rPr>
        <w:t xml:space="preserve">ubijak, </w:t>
      </w:r>
      <w:r w:rsidRPr="00882824">
        <w:rPr>
          <w:color w:val="000000"/>
          <w:sz w:val="20"/>
          <w:szCs w:val="20"/>
        </w:rPr>
        <w:t>młoty, łopaty, szufle, wiadra, taczki, piły do metalu i drewna, młoty pneumatyczne, spycharka, ładowarka , dźwig, samochody samowyładowcze, samochody skrzyniowe.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57"/>
        <w:rPr>
          <w:color w:val="000000"/>
          <w:sz w:val="20"/>
          <w:szCs w:val="20"/>
        </w:rPr>
      </w:pPr>
      <w:r w:rsidRPr="00882824">
        <w:rPr>
          <w:color w:val="000000"/>
          <w:sz w:val="20"/>
          <w:szCs w:val="20"/>
        </w:rPr>
        <w:t>Brak szczególnych wymagań odnośnie sprzętu.</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4. TRANSPORT</w:t>
      </w:r>
    </w:p>
    <w:p w:rsidR="001D09A3" w:rsidRPr="00882824" w:rsidRDefault="001D09A3" w:rsidP="001D09A3">
      <w:pPr>
        <w:tabs>
          <w:tab w:val="right" w:leader="dot" w:pos="-1985"/>
          <w:tab w:val="left" w:pos="426"/>
          <w:tab w:val="right" w:leader="dot" w:pos="8505"/>
        </w:tabs>
        <w:rPr>
          <w:sz w:val="20"/>
          <w:szCs w:val="20"/>
        </w:rPr>
      </w:pPr>
      <w:r w:rsidRPr="00882824">
        <w:rPr>
          <w:sz w:val="20"/>
          <w:szCs w:val="20"/>
        </w:rPr>
        <w:t>Grunt z wykopu można przewozić dowolnym środkiem transportu. Brak szczególnych wymagań odnośnie transportu.</w:t>
      </w:r>
    </w:p>
    <w:p w:rsidR="001D09A3" w:rsidRPr="00882824" w:rsidRDefault="001D09A3" w:rsidP="001D09A3">
      <w:pPr>
        <w:pStyle w:val="Zwykytekst1"/>
        <w:rPr>
          <w:rFonts w:ascii="Times New Roman" w:hAnsi="Times New Roman"/>
          <w:b/>
          <w:sz w:val="20"/>
          <w:szCs w:val="20"/>
          <w:u w:val="single"/>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5. WYKONANIE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Wykopy należy wykonać jako wykopy o ścianach pionowych. Wykopy wykonywać ręcznie. W miejscu, gdzie głębokość wykopu osiągnie 4 m poniżej poziomu przyległego terenu, należy zabezpieczyć ściany wykopu przed osuwaniem poprzez wykonanie deskowania wykopu lub poprzez miejscowe zastosowanie deskowania systemowego.</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Ziemię z wykopów przewidzianą do ponownego wykorzystania (zasyp wykopów) należy składować w pobliżu wykopu.</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Zagęszczenie gruntu w zasypanych wykopach powinno spełniać wymagania, dotyczące wartości wskaźnika zagęszczenia (Is) 0,97- 1,0.</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Szczegółowy zakres i rodzaj robót opisano w pkt. 1.2. niniejszej specyfikacji.</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6. KONTROLA JAKOŚCI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57"/>
        <w:rPr>
          <w:color w:val="000000"/>
          <w:sz w:val="20"/>
          <w:szCs w:val="20"/>
        </w:rPr>
      </w:pPr>
      <w:r w:rsidRPr="00882824">
        <w:rPr>
          <w:color w:val="000000"/>
          <w:sz w:val="20"/>
          <w:szCs w:val="20"/>
        </w:rPr>
        <w:t>Polega na sprawdzeniu zgodności głębokości i trasy wykopu z dokumentacją projektową, jak również na sprawdzeniu przygotowania podłoża pod fundamenty.</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W czasie kontroli szczególną uwagę należy zwrócić na:</w:t>
      </w:r>
    </w:p>
    <w:p w:rsidR="001D09A3" w:rsidRPr="00882824" w:rsidRDefault="001D09A3" w:rsidP="001D09A3">
      <w:pPr>
        <w:pStyle w:val="Zwykytekst1"/>
        <w:rPr>
          <w:rFonts w:ascii="Times New Roman" w:hAnsi="Times New Roman"/>
          <w:sz w:val="20"/>
          <w:szCs w:val="20"/>
        </w:rPr>
      </w:pPr>
      <w:r>
        <w:rPr>
          <w:rFonts w:ascii="Times New Roman" w:hAnsi="Times New Roman"/>
          <w:sz w:val="20"/>
          <w:szCs w:val="20"/>
        </w:rPr>
        <w:t xml:space="preserve">a) </w:t>
      </w:r>
      <w:r w:rsidRPr="00882824">
        <w:rPr>
          <w:rFonts w:ascii="Times New Roman" w:hAnsi="Times New Roman"/>
          <w:sz w:val="20"/>
          <w:szCs w:val="20"/>
        </w:rPr>
        <w:t>sprawdzenie obszaru i głębokości wykopu,</w:t>
      </w:r>
    </w:p>
    <w:p w:rsidR="001D09A3" w:rsidRPr="00882824" w:rsidRDefault="001D09A3" w:rsidP="001D09A3">
      <w:pPr>
        <w:pStyle w:val="Zwykytekst1"/>
        <w:rPr>
          <w:rFonts w:ascii="Times New Roman" w:hAnsi="Times New Roman"/>
          <w:sz w:val="20"/>
          <w:szCs w:val="20"/>
        </w:rPr>
      </w:pPr>
      <w:r>
        <w:rPr>
          <w:rFonts w:ascii="Times New Roman" w:hAnsi="Times New Roman"/>
          <w:sz w:val="20"/>
          <w:szCs w:val="20"/>
        </w:rPr>
        <w:t xml:space="preserve">b) </w:t>
      </w:r>
      <w:r w:rsidRPr="00882824">
        <w:rPr>
          <w:rFonts w:ascii="Times New Roman" w:hAnsi="Times New Roman"/>
          <w:sz w:val="20"/>
          <w:szCs w:val="20"/>
        </w:rPr>
        <w:t>zapewnienie stateczności ścian wykopów,</w:t>
      </w:r>
    </w:p>
    <w:p w:rsidR="001D09A3" w:rsidRPr="0031526F" w:rsidRDefault="001D09A3" w:rsidP="001D09A3">
      <w:pPr>
        <w:pStyle w:val="Zwykytekst1"/>
        <w:rPr>
          <w:rFonts w:ascii="Times New Roman" w:hAnsi="Times New Roman"/>
          <w:sz w:val="20"/>
          <w:szCs w:val="20"/>
        </w:rPr>
      </w:pPr>
      <w:r>
        <w:rPr>
          <w:rFonts w:ascii="Times New Roman" w:hAnsi="Times New Roman"/>
          <w:sz w:val="20"/>
          <w:szCs w:val="20"/>
        </w:rPr>
        <w:t xml:space="preserve">c) </w:t>
      </w:r>
      <w:r w:rsidRPr="00882824">
        <w:rPr>
          <w:rFonts w:ascii="Times New Roman" w:hAnsi="Times New Roman"/>
          <w:sz w:val="20"/>
          <w:szCs w:val="20"/>
        </w:rPr>
        <w:t>zagęszczenie zasypanego wykopu.</w:t>
      </w: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1395"/>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1395"/>
        <w:rPr>
          <w:color w:val="000000"/>
          <w:sz w:val="20"/>
          <w:szCs w:val="20"/>
        </w:rPr>
      </w:pPr>
      <w:r w:rsidRPr="00882824">
        <w:rPr>
          <w:color w:val="000000"/>
          <w:sz w:val="20"/>
          <w:szCs w:val="20"/>
        </w:rPr>
        <w:t xml:space="preserve">Kontroli jakości dokonuje Inspektor na podstawie : </w:t>
      </w:r>
    </w:p>
    <w:p w:rsidR="001D09A3" w:rsidRPr="00882824" w:rsidRDefault="001D09A3" w:rsidP="001D09A3">
      <w:pPr>
        <w:numPr>
          <w:ilvl w:val="0"/>
          <w:numId w:val="8"/>
        </w:numPr>
        <w:tabs>
          <w:tab w:val="left" w:pos="360"/>
          <w:tab w:val="left" w:pos="1068"/>
          <w:tab w:val="left" w:pos="1776"/>
        </w:tabs>
        <w:suppressAutoHyphens/>
        <w:rPr>
          <w:sz w:val="20"/>
          <w:szCs w:val="20"/>
        </w:rPr>
      </w:pPr>
      <w:r w:rsidRPr="00882824">
        <w:rPr>
          <w:sz w:val="20"/>
          <w:szCs w:val="20"/>
        </w:rPr>
        <w:t>dokumentacji technicznej,</w:t>
      </w:r>
    </w:p>
    <w:p w:rsidR="001D09A3" w:rsidRPr="00882824" w:rsidRDefault="001D09A3" w:rsidP="001D09A3">
      <w:pPr>
        <w:numPr>
          <w:ilvl w:val="0"/>
          <w:numId w:val="8"/>
        </w:numPr>
        <w:tabs>
          <w:tab w:val="left" w:pos="360"/>
          <w:tab w:val="left" w:pos="1068"/>
          <w:tab w:val="left" w:pos="1776"/>
        </w:tabs>
        <w:suppressAutoHyphens/>
        <w:rPr>
          <w:sz w:val="20"/>
          <w:szCs w:val="20"/>
        </w:rPr>
      </w:pPr>
      <w:r w:rsidRPr="00882824">
        <w:rPr>
          <w:sz w:val="20"/>
          <w:szCs w:val="20"/>
        </w:rPr>
        <w:t>protokołów wykonanych robót,</w:t>
      </w:r>
    </w:p>
    <w:p w:rsidR="001D09A3" w:rsidRPr="00882824" w:rsidRDefault="001D09A3" w:rsidP="001D09A3">
      <w:pPr>
        <w:numPr>
          <w:ilvl w:val="0"/>
          <w:numId w:val="8"/>
        </w:numPr>
        <w:tabs>
          <w:tab w:val="left" w:pos="360"/>
          <w:tab w:val="left" w:pos="1068"/>
          <w:tab w:val="left" w:pos="1776"/>
        </w:tabs>
        <w:suppressAutoHyphens/>
        <w:rPr>
          <w:sz w:val="20"/>
          <w:szCs w:val="20"/>
        </w:rPr>
      </w:pPr>
      <w:r w:rsidRPr="00882824">
        <w:rPr>
          <w:sz w:val="20"/>
          <w:szCs w:val="20"/>
        </w:rPr>
        <w:t>oględzin w naturze.</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7. JEDNOSTKA OBMIARU</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(m</w:t>
      </w:r>
      <w:r w:rsidRPr="00C20925">
        <w:rPr>
          <w:rFonts w:ascii="Times New Roman" w:hAnsi="Times New Roman"/>
          <w:sz w:val="20"/>
          <w:szCs w:val="20"/>
          <w:vertAlign w:val="superscript"/>
        </w:rPr>
        <w:t>3</w:t>
      </w:r>
      <w:r w:rsidRPr="00882824">
        <w:rPr>
          <w:rFonts w:ascii="Times New Roman" w:hAnsi="Times New Roman"/>
          <w:sz w:val="20"/>
          <w:szCs w:val="20"/>
        </w:rPr>
        <w:t>) wykopu, jego zasypanie i roboty pomocnicze, (m</w:t>
      </w:r>
      <w:r w:rsidRPr="00C20925">
        <w:rPr>
          <w:rFonts w:ascii="Times New Roman" w:hAnsi="Times New Roman"/>
          <w:sz w:val="20"/>
          <w:szCs w:val="20"/>
          <w:vertAlign w:val="superscript"/>
        </w:rPr>
        <w:t>2</w:t>
      </w:r>
      <w:r w:rsidRPr="00882824">
        <w:rPr>
          <w:rFonts w:ascii="Times New Roman" w:hAnsi="Times New Roman"/>
          <w:sz w:val="20"/>
          <w:szCs w:val="20"/>
        </w:rPr>
        <w:t>) rozebranych nawierzchni betonowych</w:t>
      </w:r>
    </w:p>
    <w:p w:rsidR="001D09A3"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lastRenderedPageBreak/>
        <w:t>8. ODBIÓR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 xml:space="preserve">Roboty odbiera Inspektor na podstawie zapisów w księdze obmiarów oraz dokumentacji technicznej i odbiorów częściowych, ze sprawdzeniem koordynacji robót. </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 xml:space="preserve">9. PODSTAWA PŁATNOŚCI </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rPr>
          <w:sz w:val="20"/>
          <w:szCs w:val="20"/>
          <w:lang w:eastAsia="ar-SA"/>
        </w:rPr>
      </w:pPr>
      <w:r w:rsidRPr="00882824">
        <w:rPr>
          <w:sz w:val="20"/>
          <w:szCs w:val="20"/>
          <w:lang w:eastAsia="ar-SA"/>
        </w:rPr>
        <w:t>Zaleca się formę rozliczenia ryczałtowego.</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b/>
          <w:sz w:val="20"/>
          <w:szCs w:val="20"/>
          <w:u w:val="single"/>
        </w:rPr>
      </w:pPr>
      <w:r w:rsidRPr="00882824">
        <w:rPr>
          <w:rFonts w:ascii="Times New Roman" w:hAnsi="Times New Roman"/>
          <w:b/>
          <w:sz w:val="20"/>
          <w:szCs w:val="20"/>
          <w:u w:val="single"/>
        </w:rPr>
        <w:t>10. PRZEPISY ZWIĄZANE</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PN-68/B-06250  Roboty ziemne budowlane, wymagania w zakresie wykonania i badania przy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57"/>
        <w:rPr>
          <w:color w:val="000000"/>
          <w:sz w:val="20"/>
          <w:szCs w:val="20"/>
        </w:rPr>
      </w:pPr>
      <w:r w:rsidRPr="00882824">
        <w:rPr>
          <w:color w:val="000000"/>
          <w:sz w:val="20"/>
          <w:szCs w:val="20"/>
        </w:rPr>
        <w:t>Szczegółowe przepisy z zakresu warunków BHP przy robotach rozbiórkowych - Rozp.  Min.  Bud. i Przemysłu Mat.  Bud. z dnia 28.03.72 - Dz.  U. Nr. 13 poz. 93 z późniejszymi zmianami.</w:t>
      </w:r>
    </w:p>
    <w:p w:rsidR="001D09A3" w:rsidRPr="00882824" w:rsidRDefault="001D09A3" w:rsidP="001D09A3">
      <w:pPr>
        <w:pStyle w:val="Tekstpodstawowy"/>
        <w:rPr>
          <w:rFonts w:ascii="Times New Roman" w:hAnsi="Times New Roman"/>
          <w:color w:val="000000"/>
          <w:sz w:val="20"/>
        </w:rPr>
      </w:pPr>
    </w:p>
    <w:p w:rsidR="001D09A3" w:rsidRPr="00882824" w:rsidRDefault="001D09A3" w:rsidP="001D09A3">
      <w:pPr>
        <w:pStyle w:val="Tekstpodstawowy"/>
        <w:rPr>
          <w:rFonts w:ascii="Times New Roman" w:hAnsi="Times New Roman"/>
          <w:color w:val="000000"/>
          <w:sz w:val="20"/>
        </w:rPr>
      </w:pPr>
    </w:p>
    <w:p w:rsidR="001D09A3" w:rsidRPr="00882824" w:rsidRDefault="001D09A3" w:rsidP="001D09A3">
      <w:pPr>
        <w:pStyle w:val="Tekstpodstawowy"/>
        <w:rPr>
          <w:rFonts w:ascii="Times New Roman" w:hAnsi="Times New Roman"/>
          <w:color w:val="000000"/>
          <w:sz w:val="20"/>
        </w:rPr>
      </w:pPr>
    </w:p>
    <w:p w:rsidR="001D09A3" w:rsidRPr="00882824" w:rsidRDefault="001D09A3" w:rsidP="001D09A3">
      <w:pPr>
        <w:pStyle w:val="Tekstpodstawowy"/>
        <w:rPr>
          <w:rFonts w:ascii="Times New Roman" w:hAnsi="Times New Roman"/>
          <w:b/>
          <w:bCs/>
          <w:i w:val="0"/>
          <w:sz w:val="20"/>
          <w:lang w:eastAsia="ar-SA"/>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Default="001D09A3" w:rsidP="001D09A3">
      <w:pPr>
        <w:pStyle w:val="Tekstpodstawowy"/>
        <w:rPr>
          <w:rFonts w:ascii="Times New Roman" w:hAnsi="Times New Roman"/>
          <w:b/>
          <w:bCs/>
          <w:i w:val="0"/>
          <w:sz w:val="20"/>
        </w:rPr>
      </w:pPr>
    </w:p>
    <w:p w:rsidR="001D09A3" w:rsidRPr="00882824" w:rsidRDefault="001D09A3" w:rsidP="001D09A3">
      <w:pPr>
        <w:pStyle w:val="Tekstpodstawowy"/>
        <w:rPr>
          <w:rFonts w:ascii="Times New Roman" w:hAnsi="Times New Roman"/>
          <w:b/>
          <w:bCs/>
          <w:i w:val="0"/>
          <w:sz w:val="20"/>
        </w:rPr>
      </w:pPr>
    </w:p>
    <w:p w:rsidR="001D09A3" w:rsidRPr="00882824" w:rsidRDefault="001D09A3" w:rsidP="001D09A3">
      <w:pPr>
        <w:jc w:val="center"/>
        <w:rPr>
          <w:b/>
          <w:i/>
          <w:sz w:val="36"/>
          <w:szCs w:val="20"/>
          <w:u w:val="single"/>
        </w:rPr>
      </w:pPr>
    </w:p>
    <w:p w:rsidR="001D09A3" w:rsidRPr="00882824" w:rsidRDefault="001D09A3" w:rsidP="001D09A3">
      <w:pPr>
        <w:jc w:val="center"/>
        <w:rPr>
          <w:b/>
          <w:i/>
          <w:sz w:val="36"/>
          <w:szCs w:val="20"/>
          <w:u w:val="single"/>
        </w:rPr>
      </w:pPr>
      <w:r w:rsidRPr="00882824">
        <w:rPr>
          <w:b/>
          <w:i/>
          <w:sz w:val="36"/>
          <w:szCs w:val="20"/>
          <w:u w:val="single"/>
        </w:rPr>
        <w:lastRenderedPageBreak/>
        <w:t>ST.1.2. ROBOTY  ROZBIÓRKOWE</w:t>
      </w:r>
    </w:p>
    <w:p w:rsidR="001D09A3" w:rsidRPr="00882824" w:rsidRDefault="001D09A3" w:rsidP="001D09A3">
      <w:pPr>
        <w:jc w:val="center"/>
        <w:rPr>
          <w:b/>
          <w:i/>
          <w:sz w:val="36"/>
          <w:szCs w:val="20"/>
          <w:u w:val="single"/>
        </w:rPr>
      </w:pPr>
      <w:r w:rsidRPr="00882824">
        <w:rPr>
          <w:b/>
          <w:i/>
          <w:sz w:val="36"/>
          <w:szCs w:val="20"/>
          <w:u w:val="single"/>
        </w:rPr>
        <w:t xml:space="preserve">  I  PRZYGOTOWAWCZE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FF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Przedmiotem specyfikacji technicznej są wymagania dotyczące wykonania i odbioru robót budowlanych         związanych z rozbiórką, wyburzeniami otworów drzwiowych, fragmentów ścian, itp. oraz pracami przygotowawczymi do wykonania pozostałych robót, m. in. polegającymi na wywiezieniu gruzu, oczyszczeniu pomieszczeń po pracach wyburzeniowych, rozbiórkowych. Specyfikacja techniczna (ST) jest dokumentem pomocniczym przy realizacji i odbiorze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rozbiórkowych i innych z nimi związanych, jak wywóz gruzu, itp.</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Szczegółowy zakres robót według kosztorysowego Przedmiaru Robót, który stanowi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color w:val="000000"/>
          <w:sz w:val="20"/>
          <w:szCs w:val="20"/>
        </w:rPr>
      </w:pPr>
      <w:r w:rsidRPr="00882824">
        <w:rPr>
          <w:color w:val="000000"/>
          <w:sz w:val="20"/>
          <w:szCs w:val="20"/>
        </w:rPr>
        <w:t>klasa 45.11. kod CPV 45111100-9 – roboty w zakresie burzenia (roboty rozbiórkowe)</w:t>
      </w:r>
    </w:p>
    <w:p w:rsidR="001D09A3" w:rsidRPr="00882824" w:rsidRDefault="001D09A3" w:rsidP="001D09A3">
      <w:pPr>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color w:val="000000"/>
          <w:sz w:val="20"/>
          <w:szCs w:val="20"/>
        </w:rPr>
      </w:pPr>
      <w:r w:rsidRPr="00882824">
        <w:rPr>
          <w:color w:val="000000"/>
          <w:sz w:val="20"/>
          <w:szCs w:val="20"/>
        </w:rPr>
        <w:t>klasa 45.11. kod CPV 45111220-6 – roboty w zakresie usuwania gruzu.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2. MATERIAŁY POCHODZĄCE Z ROZBIÓRKI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Gruz ceglany, gruz betonowy.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Łomy, kilofy, młoty, łopaty, szufle, wiadra, taczki.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Brak szczególnych wymagań odnośnie sprzętu.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tabs>
          <w:tab w:val="right" w:leader="dot" w:pos="-1985"/>
          <w:tab w:val="left" w:pos="426"/>
          <w:tab w:val="right" w:leader="dot" w:pos="8505"/>
        </w:tabs>
        <w:rPr>
          <w:sz w:val="20"/>
          <w:szCs w:val="20"/>
        </w:rPr>
      </w:pPr>
      <w:r w:rsidRPr="00882824">
        <w:rPr>
          <w:sz w:val="20"/>
          <w:szCs w:val="20"/>
        </w:rPr>
        <w:t xml:space="preserve">Materiał z rozbiórki można przewozić dowolnym środkiem transportu.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Odwiezienie gruzu na odpowiednie składowiska. Nie należy używać gruzu do ponownego zużycia w podłożu posadzek.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Prace rozbiórkowe wykonywać ręcznie. Przy rozbiórkach konstrukcyjnych należy bezwzględnie przestrzegać przepisów BHP i wykonać stosowne zabezpieczenia.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color w:val="000000"/>
          <w:sz w:val="20"/>
          <w:szCs w:val="20"/>
        </w:rPr>
        <w:t xml:space="preserve">Polega na sprawdzeniu kompletności dokonanej rozbiórki i sprawdzeniu braku zagrożeń na miejscu, </w:t>
      </w:r>
      <w:r w:rsidRPr="00882824">
        <w:rPr>
          <w:sz w:val="20"/>
          <w:szCs w:val="20"/>
        </w:rPr>
        <w:t>oraz sprawdzeniu uszkodzeń elementów przewidzianych do powtórnego wykorzystania.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Powierzchnia (m</w:t>
      </w:r>
      <w:r w:rsidRPr="00471901">
        <w:rPr>
          <w:color w:val="000000"/>
          <w:sz w:val="20"/>
          <w:szCs w:val="20"/>
          <w:vertAlign w:val="superscript"/>
        </w:rPr>
        <w:t>2</w:t>
      </w:r>
      <w:r w:rsidRPr="00882824">
        <w:rPr>
          <w:color w:val="000000"/>
          <w:sz w:val="20"/>
          <w:szCs w:val="20"/>
        </w:rPr>
        <w:t xml:space="preserve">) - muru, posadzek, tynków.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Inspektor na podstawie zapisów w książce obmiarów.</w:t>
      </w:r>
    </w:p>
    <w:p w:rsidR="001D09A3" w:rsidRPr="00882824" w:rsidRDefault="001D09A3" w:rsidP="001D09A3">
      <w:pPr>
        <w:rPr>
          <w:sz w:val="20"/>
          <w:szCs w:val="20"/>
        </w:rPr>
      </w:pPr>
      <w:r>
        <w:rPr>
          <w:sz w:val="20"/>
          <w:szCs w:val="20"/>
        </w:rPr>
        <w:t>a)</w:t>
      </w:r>
      <w:r w:rsidRPr="00882824">
        <w:rPr>
          <w:sz w:val="20"/>
          <w:szCs w:val="20"/>
        </w:rPr>
        <w:t xml:space="preserve"> Przejęcie Robót i Odcinków,</w:t>
      </w:r>
    </w:p>
    <w:p w:rsidR="001D09A3" w:rsidRPr="00882824" w:rsidRDefault="001D09A3" w:rsidP="001D09A3">
      <w:pPr>
        <w:rPr>
          <w:sz w:val="20"/>
          <w:szCs w:val="20"/>
        </w:rPr>
      </w:pPr>
      <w:r>
        <w:rPr>
          <w:sz w:val="20"/>
          <w:szCs w:val="20"/>
        </w:rPr>
        <w:t>b)</w:t>
      </w:r>
      <w:r w:rsidRPr="00882824">
        <w:rPr>
          <w:sz w:val="20"/>
          <w:szCs w:val="20"/>
        </w:rPr>
        <w:t xml:space="preserve"> Przejęcie części Robót</w:t>
      </w:r>
      <w:r>
        <w:rPr>
          <w:sz w:val="20"/>
          <w:szCs w:val="20"/>
        </w:rPr>
        <w:t>,</w:t>
      </w:r>
    </w:p>
    <w:p w:rsidR="001D09A3" w:rsidRPr="00471901" w:rsidRDefault="001D09A3" w:rsidP="001D09A3">
      <w:pPr>
        <w:rPr>
          <w:sz w:val="20"/>
          <w:szCs w:val="20"/>
        </w:rPr>
      </w:pPr>
      <w:r>
        <w:rPr>
          <w:sz w:val="20"/>
          <w:szCs w:val="20"/>
        </w:rPr>
        <w:t>c)</w:t>
      </w:r>
      <w:r w:rsidRPr="00882824">
        <w:rPr>
          <w:sz w:val="20"/>
          <w:szCs w:val="20"/>
        </w:rPr>
        <w:t xml:space="preserve"> </w:t>
      </w:r>
      <w:r w:rsidRPr="00471901">
        <w:rPr>
          <w:sz w:val="20"/>
          <w:szCs w:val="20"/>
        </w:rPr>
        <w:t>Świadectwo Wykonania</w:t>
      </w:r>
      <w:r>
        <w:rPr>
          <w:sz w:val="20"/>
          <w:szCs w:val="20"/>
        </w:rPr>
        <w:t>.</w:t>
      </w:r>
    </w:p>
    <w:p w:rsidR="001D09A3" w:rsidRPr="00882824" w:rsidRDefault="001D09A3" w:rsidP="001D09A3">
      <w:pPr>
        <w:pStyle w:val="Nagwek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ind w:left="0"/>
        <w:rPr>
          <w:rFonts w:ascii="Times New Roman" w:hAnsi="Times New Roman"/>
          <w:color w:val="000000"/>
          <w:sz w:val="20"/>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rPr>
          <w:sz w:val="20"/>
          <w:szCs w:val="20"/>
        </w:rPr>
      </w:pPr>
      <w:r w:rsidRPr="00882824">
        <w:rPr>
          <w:sz w:val="20"/>
          <w:szCs w:val="20"/>
        </w:rPr>
        <w:t>Zaleca się formę rozliczenia ryczałtowego.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Szczegółowe przepisy z zakresu warunków BHP przy robotach rozbiórkowych - Rozp.  Min.  Bud. i Przemysłu Mat.  Bud. z dnia 28.03.72 - Dz.  U. Nr. 13 poz. 93 z późniejszymi zmianami.</w:t>
      </w:r>
    </w:p>
    <w:p w:rsidR="001D09A3" w:rsidRPr="007E4C9D" w:rsidRDefault="001D09A3" w:rsidP="001D09A3">
      <w:pPr>
        <w:rPr>
          <w:sz w:val="20"/>
          <w:szCs w:val="20"/>
        </w:rPr>
      </w:pPr>
    </w:p>
    <w:p w:rsidR="001D09A3" w:rsidRPr="00882824" w:rsidRDefault="001D09A3" w:rsidP="001D09A3">
      <w:pPr>
        <w:jc w:val="center"/>
        <w:rPr>
          <w:b/>
          <w:i/>
          <w:sz w:val="36"/>
          <w:szCs w:val="20"/>
          <w:u w:val="single"/>
        </w:rPr>
      </w:pPr>
      <w:r w:rsidRPr="00882824">
        <w:rPr>
          <w:b/>
          <w:i/>
          <w:sz w:val="36"/>
          <w:szCs w:val="20"/>
          <w:u w:val="single"/>
        </w:rPr>
        <w:lastRenderedPageBreak/>
        <w:t>ST.1.3. STAL ZBROJENIOWA. ROBOTY ZBROJARSKIE.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line="360" w:lineRule="auto"/>
        <w:ind w:right="57"/>
        <w:jc w:val="center"/>
        <w:rPr>
          <w:b/>
          <w:color w:val="FF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Przedmiotem specyfikacji technicznej są wymagania dotyczące wykonania i odbioru robót zbrojarskich oraz wymagania dotyczące cech i jakości stali zbrojeniowej. Specyfikacja techniczna (ST) jest dokumentem pomocniczym przy realizacji i odbiorze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technicznej dotyczą sposobu prowadzenia robót zbrojarskich oraz wymagań jakie powinna spełniać stal zbrojeniowa.</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rPr>
          <w:sz w:val="20"/>
          <w:szCs w:val="20"/>
          <w:lang w:eastAsia="ar-SA"/>
        </w:rPr>
      </w:pPr>
      <w:r w:rsidRPr="00882824">
        <w:rPr>
          <w:sz w:val="20"/>
          <w:szCs w:val="20"/>
          <w:lang w:eastAsia="ar-SA"/>
        </w:rPr>
        <w:t>- kl.45.21. kod CPV 45223210-1 „Roboty konstrukcyjne z wykorzystaniem stali”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lang w:val="en-US"/>
        </w:rPr>
      </w:pPr>
      <w:r w:rsidRPr="00882824">
        <w:rPr>
          <w:sz w:val="20"/>
          <w:szCs w:val="20"/>
          <w:lang w:val="en-US"/>
        </w:rPr>
        <w:t>- kl.45.25. kod CPV 45262310-7 „Zbrojenie”.</w:t>
      </w: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2. MATERIAŁY</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2.1.</w:t>
      </w:r>
      <w:r w:rsidRPr="00882824">
        <w:rPr>
          <w:sz w:val="20"/>
          <w:szCs w:val="20"/>
        </w:rPr>
        <w:tab/>
        <w:t>Stal zbrojeniowa</w:t>
      </w:r>
    </w:p>
    <w:p w:rsidR="001D09A3" w:rsidRPr="00882824" w:rsidRDefault="001D09A3" w:rsidP="001D09A3">
      <w:pPr>
        <w:rPr>
          <w:sz w:val="20"/>
          <w:szCs w:val="20"/>
        </w:rPr>
      </w:pPr>
      <w:r w:rsidRPr="00882824">
        <w:rPr>
          <w:sz w:val="20"/>
          <w:szCs w:val="20"/>
        </w:rPr>
        <w:t>Pręty stalowe do zbrojenia betonu winny być zgodne z wymaganiami PN-82/H-93215 i PN-91/S-10042.</w:t>
      </w:r>
    </w:p>
    <w:p w:rsidR="001D09A3" w:rsidRPr="00882824" w:rsidRDefault="001D09A3" w:rsidP="001D09A3">
      <w:pPr>
        <w:rPr>
          <w:sz w:val="20"/>
          <w:szCs w:val="20"/>
        </w:rPr>
      </w:pPr>
      <w:r w:rsidRPr="00882824">
        <w:rPr>
          <w:sz w:val="20"/>
          <w:szCs w:val="20"/>
        </w:rPr>
        <w:t>Stal zbrojeniowa dostarczana na budowę powinna mieć atest hutniczy.</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2.1.1.</w:t>
      </w:r>
      <w:r w:rsidRPr="00882824">
        <w:rPr>
          <w:b/>
          <w:sz w:val="20"/>
          <w:szCs w:val="20"/>
        </w:rPr>
        <w:tab/>
        <w:t>Asortyment stali</w:t>
      </w:r>
    </w:p>
    <w:p w:rsidR="001D09A3" w:rsidRPr="00882824" w:rsidRDefault="001D09A3" w:rsidP="001D09A3">
      <w:pPr>
        <w:rPr>
          <w:sz w:val="20"/>
          <w:szCs w:val="20"/>
        </w:rPr>
      </w:pPr>
      <w:r w:rsidRPr="00882824">
        <w:rPr>
          <w:sz w:val="20"/>
          <w:szCs w:val="20"/>
        </w:rPr>
        <w:t>Do zbrojenia betonu prętami wiotkimi należy stosować następujące klasy i gatunki stali oraz średnice prętów :</w:t>
      </w:r>
    </w:p>
    <w:p w:rsidR="001D09A3" w:rsidRPr="00882824" w:rsidRDefault="001D09A3" w:rsidP="001D09A3">
      <w:pPr>
        <w:rPr>
          <w:sz w:val="20"/>
          <w:szCs w:val="20"/>
        </w:rPr>
      </w:pPr>
      <w:r w:rsidRPr="00882824">
        <w:rPr>
          <w:sz w:val="20"/>
          <w:szCs w:val="20"/>
        </w:rPr>
        <w:t xml:space="preserve">stal A-III(34GS) oraz A-0 (St3S), średnice od </w:t>
      </w:r>
      <w:r w:rsidRPr="00882824">
        <w:rPr>
          <w:sz w:val="20"/>
          <w:szCs w:val="20"/>
          <w:lang w:val="en-US"/>
        </w:rPr>
        <w:t></w:t>
      </w:r>
      <w:r w:rsidRPr="00882824">
        <w:rPr>
          <w:sz w:val="20"/>
          <w:szCs w:val="20"/>
        </w:rPr>
        <w:t>6÷</w:t>
      </w:r>
      <w:r w:rsidRPr="00882824">
        <w:rPr>
          <w:sz w:val="20"/>
          <w:szCs w:val="20"/>
          <w:lang w:val="en-US"/>
        </w:rPr>
        <w:t></w:t>
      </w:r>
      <w:r w:rsidRPr="00882824">
        <w:rPr>
          <w:sz w:val="20"/>
          <w:szCs w:val="20"/>
        </w:rPr>
        <w:t>16 mm.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rPr>
          <w:sz w:val="20"/>
          <w:szCs w:val="20"/>
        </w:rPr>
      </w:pPr>
      <w:r w:rsidRPr="00882824">
        <w:rPr>
          <w:sz w:val="20"/>
          <w:szCs w:val="20"/>
        </w:rPr>
        <w:t>Prace zbrojarskie wykonane specjalistycznymi urządzeniami stanowiącymi wyposażenie zbrojarni (giętarki, noże mechaniczne, prostowarki, wciągarki, młotki, itp.).</w:t>
      </w:r>
    </w:p>
    <w:p w:rsidR="001D09A3" w:rsidRPr="00882824" w:rsidRDefault="001D09A3" w:rsidP="001D09A3">
      <w:pPr>
        <w:rPr>
          <w:sz w:val="20"/>
          <w:szCs w:val="20"/>
        </w:rPr>
      </w:pPr>
      <w:r w:rsidRPr="00882824">
        <w:rPr>
          <w:sz w:val="20"/>
          <w:szCs w:val="20"/>
        </w:rPr>
        <w:t>Sprzęt używany do wykonania zbrojenia musi być zaakceptowany przez Inżyniera.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rPr>
      </w:pPr>
      <w:r w:rsidRPr="00882824">
        <w:rPr>
          <w:sz w:val="20"/>
          <w:szCs w:val="20"/>
        </w:rPr>
        <w:t>Załadunek, transport, rozładunek i składowanie materiałów do wykonania zbrojenia powinny odbywać się tak aby zachować ich dobry stan techniczny, a przede wszystkim tak , aby zapewnić nieodkształcalność elementów stalowych.</w:t>
      </w:r>
    </w:p>
    <w:p w:rsidR="001D09A3" w:rsidRPr="00882824" w:rsidRDefault="001D09A3" w:rsidP="001D09A3">
      <w:pPr>
        <w:rPr>
          <w:sz w:val="20"/>
          <w:szCs w:val="20"/>
        </w:rPr>
      </w:pPr>
      <w:r w:rsidRPr="00882824">
        <w:rPr>
          <w:sz w:val="20"/>
          <w:szCs w:val="20"/>
        </w:rPr>
        <w:t>Materiały należy ułożyć równomiernie na całej powierzchni ładunkowej, obok siebie i zabezpieczyć przed możliwością przesuwania się podczas transportu.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 Wymagania ogólne</w:t>
      </w:r>
    </w:p>
    <w:p w:rsidR="001D09A3" w:rsidRPr="00882824" w:rsidRDefault="001D09A3" w:rsidP="001D09A3">
      <w:pPr>
        <w:rPr>
          <w:sz w:val="20"/>
          <w:szCs w:val="20"/>
          <w:lang w:val="en-US"/>
        </w:rPr>
      </w:pPr>
      <w:r w:rsidRPr="00882824">
        <w:rPr>
          <w:sz w:val="20"/>
          <w:szCs w:val="20"/>
        </w:rPr>
        <w:t xml:space="preserve">Wymagania ogólne w stosunku do prowadzonych robót zgodnie z ST.1.0. </w:t>
      </w:r>
      <w:r w:rsidRPr="00882824">
        <w:rPr>
          <w:sz w:val="20"/>
          <w:szCs w:val="20"/>
          <w:lang w:val="en-US"/>
        </w:rPr>
        <w:t>Wymagania ogólne.</w:t>
      </w:r>
    </w:p>
    <w:p w:rsidR="001D09A3" w:rsidRPr="00882824" w:rsidRDefault="001D09A3" w:rsidP="001D09A3">
      <w:pPr>
        <w:rPr>
          <w:sz w:val="20"/>
          <w:szCs w:val="20"/>
          <w:lang w:val="en-US"/>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5.2. Przygotowanie zbrojenia.</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5.2.1.</w:t>
      </w:r>
      <w:r w:rsidRPr="00882824">
        <w:rPr>
          <w:sz w:val="20"/>
          <w:szCs w:val="20"/>
        </w:rPr>
        <w:tab/>
        <w:t>Czyszczenie prętów</w:t>
      </w:r>
    </w:p>
    <w:p w:rsidR="001D09A3" w:rsidRPr="00882824" w:rsidRDefault="001D09A3" w:rsidP="001D09A3">
      <w:pPr>
        <w:rPr>
          <w:sz w:val="20"/>
          <w:szCs w:val="20"/>
        </w:rPr>
      </w:pPr>
      <w:r w:rsidRPr="00882824">
        <w:rPr>
          <w:sz w:val="20"/>
          <w:szCs w:val="20"/>
        </w:rPr>
        <w:t>W przypadku skorodowania prętów zbrojenia lub ich zanieczyszczenia w stopniu przekraczającym wymagania punktu 5.3.1. należy przeprowadzić ich czyszczenie. Rozumie się, że zanieczyszczenia powstały w okresie od przyjęcia stali na budowie do jej wbudowania.</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Pręty zatłuszczone lub zabrudzone farbami należy czyścić preparatami rozpuszczającymi tłuszcz.</w:t>
      </w:r>
    </w:p>
    <w:p w:rsidR="001D09A3" w:rsidRPr="00882824" w:rsidRDefault="001D09A3" w:rsidP="001D09A3">
      <w:pPr>
        <w:rPr>
          <w:sz w:val="20"/>
          <w:szCs w:val="20"/>
        </w:rPr>
      </w:pPr>
      <w:r w:rsidRPr="00882824">
        <w:rPr>
          <w:sz w:val="20"/>
          <w:szCs w:val="20"/>
        </w:rPr>
        <w:t>Stal narażona na choćby chwilowe działanie słonej wody należy zmyć wodą słodką.</w:t>
      </w:r>
    </w:p>
    <w:p w:rsidR="001D09A3" w:rsidRPr="00882824" w:rsidRDefault="001D09A3" w:rsidP="001D09A3">
      <w:pPr>
        <w:rPr>
          <w:sz w:val="20"/>
          <w:szCs w:val="20"/>
        </w:rPr>
      </w:pPr>
      <w:r w:rsidRPr="00882824">
        <w:rPr>
          <w:sz w:val="20"/>
          <w:szCs w:val="20"/>
        </w:rPr>
        <w:t>Stal pokrytą łuszczącą się rdzą i zabłoconą oczyszcza się szczotkami drucianymi ręcznie lub mechanicznie lub też przez piaskowanie. Po oczyszczeniu należy sprawdzić wymiary przekroju poprzecznego prętów.</w:t>
      </w:r>
    </w:p>
    <w:p w:rsidR="001D09A3" w:rsidRPr="00882824" w:rsidRDefault="001D09A3" w:rsidP="001D09A3">
      <w:pPr>
        <w:rPr>
          <w:sz w:val="20"/>
          <w:szCs w:val="20"/>
        </w:rPr>
      </w:pPr>
      <w:r w:rsidRPr="00882824">
        <w:rPr>
          <w:sz w:val="20"/>
          <w:szCs w:val="20"/>
        </w:rPr>
        <w:t>Stal tylko zabłoconą można zmyć strumieniem wody.</w:t>
      </w:r>
    </w:p>
    <w:p w:rsidR="001D09A3" w:rsidRPr="00882824" w:rsidRDefault="001D09A3" w:rsidP="001D09A3">
      <w:pPr>
        <w:rPr>
          <w:sz w:val="20"/>
          <w:szCs w:val="20"/>
        </w:rPr>
      </w:pPr>
      <w:r w:rsidRPr="00882824">
        <w:rPr>
          <w:sz w:val="20"/>
          <w:szCs w:val="20"/>
        </w:rPr>
        <w:t>Pręty oblodzone odmraża się strumieniem ciepłej wody.</w:t>
      </w:r>
    </w:p>
    <w:p w:rsidR="001D09A3" w:rsidRPr="00882824" w:rsidRDefault="001D09A3" w:rsidP="001D09A3">
      <w:pPr>
        <w:rPr>
          <w:sz w:val="20"/>
          <w:szCs w:val="20"/>
        </w:rPr>
      </w:pPr>
      <w:r w:rsidRPr="00882824">
        <w:rPr>
          <w:sz w:val="20"/>
          <w:szCs w:val="20"/>
        </w:rPr>
        <w:t>Możliwe są również inne sposoby czyszczenia stali zbrojeniowej akceptowane przez Inżyniera.</w:t>
      </w:r>
    </w:p>
    <w:p w:rsidR="001D09A3" w:rsidRPr="00882824" w:rsidRDefault="001D09A3" w:rsidP="001D09A3">
      <w:pPr>
        <w:rPr>
          <w:sz w:val="20"/>
          <w:szCs w:val="20"/>
        </w:rPr>
      </w:pPr>
    </w:p>
    <w:p w:rsidR="001D09A3" w:rsidRPr="00882824" w:rsidRDefault="001D09A3" w:rsidP="001D09A3">
      <w:pPr>
        <w:pStyle w:val="Spistreci1"/>
        <w:spacing w:before="0" w:after="0"/>
        <w:rPr>
          <w:szCs w:val="20"/>
        </w:rPr>
      </w:pPr>
      <w:r w:rsidRPr="00882824">
        <w:rPr>
          <w:caps w:val="0"/>
          <w:szCs w:val="20"/>
        </w:rPr>
        <w:t>5.2.2.</w:t>
      </w:r>
      <w:r w:rsidRPr="00882824">
        <w:rPr>
          <w:caps w:val="0"/>
          <w:szCs w:val="20"/>
        </w:rPr>
        <w:tab/>
        <w:t>Prostowanie prętów</w:t>
      </w:r>
    </w:p>
    <w:p w:rsidR="001D09A3" w:rsidRPr="00882824" w:rsidRDefault="001D09A3" w:rsidP="001D09A3">
      <w:pPr>
        <w:rPr>
          <w:sz w:val="20"/>
          <w:szCs w:val="20"/>
        </w:rPr>
      </w:pPr>
      <w:r w:rsidRPr="00882824">
        <w:rPr>
          <w:sz w:val="20"/>
          <w:szCs w:val="20"/>
        </w:rPr>
        <w:t>Dopuszczalna wielkość miejscowego wykrzywienia pręta od linii prostej nie powinna przekraczać 4 mm.</w:t>
      </w:r>
    </w:p>
    <w:p w:rsidR="001D09A3" w:rsidRPr="00AF47F6" w:rsidRDefault="001D09A3" w:rsidP="001D09A3">
      <w:pPr>
        <w:pStyle w:val="Tekstpodstawowywcity"/>
        <w:ind w:left="0"/>
        <w:rPr>
          <w:rFonts w:ascii="Times New Roman" w:hAnsi="Times New Roman"/>
          <w:sz w:val="20"/>
        </w:rPr>
      </w:pPr>
      <w:r w:rsidRPr="00882824">
        <w:rPr>
          <w:rFonts w:ascii="Times New Roman" w:hAnsi="Times New Roman"/>
          <w:sz w:val="20"/>
        </w:rPr>
        <w:t>Dopuszcza się prostowanie prętów za pomocą kluczy, młotków, prostowarek i wciągarek.</w:t>
      </w:r>
    </w:p>
    <w:p w:rsidR="001D09A3" w:rsidRPr="00882824" w:rsidRDefault="001D09A3" w:rsidP="001D09A3">
      <w:pPr>
        <w:pStyle w:val="Tekstpodstawowywcity"/>
        <w:ind w:left="0"/>
        <w:rPr>
          <w:rFonts w:ascii="Times New Roman" w:hAnsi="Times New Roman"/>
          <w:b/>
          <w:sz w:val="20"/>
        </w:rPr>
      </w:pPr>
      <w:r w:rsidRPr="00882824">
        <w:rPr>
          <w:rFonts w:ascii="Times New Roman" w:hAnsi="Times New Roman"/>
          <w:b/>
          <w:sz w:val="20"/>
        </w:rPr>
        <w:lastRenderedPageBreak/>
        <w:t>5.2.3.Cięcie prętów zbrojeniowych</w:t>
      </w:r>
    </w:p>
    <w:p w:rsidR="001D09A3" w:rsidRPr="00882824" w:rsidRDefault="001D09A3" w:rsidP="001D09A3">
      <w:pPr>
        <w:rPr>
          <w:sz w:val="20"/>
          <w:szCs w:val="20"/>
        </w:rPr>
      </w:pPr>
      <w:r w:rsidRPr="00882824">
        <w:rPr>
          <w:sz w:val="20"/>
          <w:szCs w:val="20"/>
        </w:rPr>
        <w:t>Cięcie prętów należy wykonywać przy maksymalnym wykorzystaniu materiału. Wskazane jest sporządzenie w tym celu planu cięcia. Pręty ucina się z dokładnością do 1.0 cm. Cięcia przeprowadza się przy użyciu mechanicznych noży. Należy ucinać pręty krótsze od długości podanej w projekcie o wydłużenie zależne od wielkości i ilości odgięć.</w:t>
      </w:r>
    </w:p>
    <w:p w:rsidR="001D09A3" w:rsidRPr="00882824" w:rsidRDefault="001D09A3" w:rsidP="001D09A3">
      <w:pPr>
        <w:rPr>
          <w:sz w:val="20"/>
          <w:szCs w:val="20"/>
        </w:rPr>
      </w:pPr>
      <w:r w:rsidRPr="00882824">
        <w:rPr>
          <w:sz w:val="20"/>
          <w:szCs w:val="20"/>
        </w:rPr>
        <w:t>Wydłużenia prętów (cm) powstające podczas ich odginania o dany kąt podaje poniższa tabela.</w:t>
      </w: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Tabelka 1- Wydłużenia prętów ( cm) powstające podczas ich odginania o dany kąt</w:t>
      </w:r>
    </w:p>
    <w:p w:rsidR="001D09A3" w:rsidRPr="00882824" w:rsidRDefault="001D09A3" w:rsidP="001D09A3">
      <w:pPr>
        <w:rPr>
          <w:sz w:val="20"/>
          <w:szCs w:val="20"/>
        </w:rPr>
      </w:pPr>
    </w:p>
    <w:tbl>
      <w:tblPr>
        <w:tblW w:w="0" w:type="auto"/>
        <w:tblInd w:w="315" w:type="dxa"/>
        <w:tblLayout w:type="fixed"/>
        <w:tblCellMar>
          <w:left w:w="70" w:type="dxa"/>
          <w:right w:w="70" w:type="dxa"/>
        </w:tblCellMar>
        <w:tblLook w:val="0000"/>
      </w:tblPr>
      <w:tblGrid>
        <w:gridCol w:w="1204"/>
        <w:gridCol w:w="1134"/>
        <w:gridCol w:w="1135"/>
        <w:gridCol w:w="1133"/>
        <w:gridCol w:w="1224"/>
      </w:tblGrid>
      <w:tr w:rsidR="001D09A3" w:rsidRPr="00882824" w:rsidTr="00365636">
        <w:trPr>
          <w:cantSplit/>
          <w:trHeight w:hRule="exact" w:val="300"/>
        </w:trPr>
        <w:tc>
          <w:tcPr>
            <w:tcW w:w="1204" w:type="dxa"/>
            <w:vMerge w:val="restart"/>
            <w:tcBorders>
              <w:top w:val="single" w:sz="8" w:space="0" w:color="000000"/>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Średnica pręta [mm]</w:t>
            </w:r>
          </w:p>
        </w:tc>
        <w:tc>
          <w:tcPr>
            <w:tcW w:w="4626" w:type="dxa"/>
            <w:gridSpan w:val="4"/>
            <w:tcBorders>
              <w:top w:val="single" w:sz="8" w:space="0" w:color="000000"/>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Kąt odgięcia</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Kąt odgięcia</w:t>
            </w:r>
          </w:p>
        </w:tc>
      </w:tr>
      <w:tr w:rsidR="001D09A3" w:rsidRPr="00882824" w:rsidTr="00365636">
        <w:trPr>
          <w:cantSplit/>
        </w:trPr>
        <w:tc>
          <w:tcPr>
            <w:tcW w:w="1204" w:type="dxa"/>
            <w:vMerge/>
            <w:tcBorders>
              <w:top w:val="single" w:sz="8" w:space="0" w:color="000000"/>
              <w:left w:val="single" w:sz="8" w:space="0" w:color="000000"/>
              <w:bottom w:val="single" w:sz="4" w:space="0" w:color="000000"/>
            </w:tcBorders>
            <w:vAlign w:val="center"/>
          </w:tcPr>
          <w:p w:rsidR="001D09A3" w:rsidRPr="00882824" w:rsidRDefault="001D09A3" w:rsidP="00365636"/>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45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90</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135</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180</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8</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0.5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12</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0.5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14</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0.5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16</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0.5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2.5</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3.0</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22</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4.0</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25</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2.5</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3.5</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4.5</w:t>
            </w:r>
          </w:p>
        </w:tc>
      </w:tr>
      <w:tr w:rsidR="001D09A3" w:rsidRPr="00882824" w:rsidTr="00365636">
        <w:trPr>
          <w:cantSplit/>
          <w:trHeight w:hRule="exact" w:val="300"/>
        </w:trPr>
        <w:tc>
          <w:tcPr>
            <w:tcW w:w="1204"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30</w:t>
            </w:r>
          </w:p>
        </w:tc>
        <w:tc>
          <w:tcPr>
            <w:tcW w:w="1134"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2.5</w:t>
            </w:r>
          </w:p>
        </w:tc>
        <w:tc>
          <w:tcPr>
            <w:tcW w:w="1135"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3.5</w:t>
            </w:r>
          </w:p>
        </w:tc>
        <w:tc>
          <w:tcPr>
            <w:tcW w:w="113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5.0</w:t>
            </w:r>
          </w:p>
        </w:tc>
        <w:tc>
          <w:tcPr>
            <w:tcW w:w="122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6.0</w:t>
            </w:r>
          </w:p>
        </w:tc>
      </w:tr>
      <w:tr w:rsidR="001D09A3" w:rsidRPr="00882824" w:rsidTr="00365636">
        <w:trPr>
          <w:cantSplit/>
          <w:trHeight w:hRule="exact" w:val="300"/>
        </w:trPr>
        <w:tc>
          <w:tcPr>
            <w:tcW w:w="1204" w:type="dxa"/>
            <w:tcBorders>
              <w:left w:val="single" w:sz="8"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32</w:t>
            </w:r>
          </w:p>
        </w:tc>
        <w:tc>
          <w:tcPr>
            <w:tcW w:w="1134"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3.0</w:t>
            </w:r>
          </w:p>
        </w:tc>
        <w:tc>
          <w:tcPr>
            <w:tcW w:w="1135"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4.0</w:t>
            </w:r>
          </w:p>
        </w:tc>
        <w:tc>
          <w:tcPr>
            <w:tcW w:w="1133"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6.0</w:t>
            </w:r>
          </w:p>
        </w:tc>
        <w:tc>
          <w:tcPr>
            <w:tcW w:w="1224" w:type="dxa"/>
            <w:tcBorders>
              <w:left w:val="single" w:sz="4" w:space="0" w:color="000000"/>
              <w:bottom w:val="single" w:sz="8"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7.0</w:t>
            </w:r>
          </w:p>
        </w:tc>
      </w:tr>
    </w:tbl>
    <w:p w:rsidR="001D09A3" w:rsidRPr="00882824" w:rsidRDefault="001D09A3" w:rsidP="001D09A3">
      <w:pPr>
        <w:rPr>
          <w:sz w:val="20"/>
          <w:szCs w:val="20"/>
          <w:lang w:eastAsia="ar-SA"/>
        </w:rPr>
      </w:pPr>
    </w:p>
    <w:p w:rsidR="001D09A3" w:rsidRPr="00882824" w:rsidRDefault="001D09A3" w:rsidP="001D09A3">
      <w:pPr>
        <w:rPr>
          <w:b/>
          <w:sz w:val="20"/>
          <w:szCs w:val="20"/>
          <w:lang w:val="en-US"/>
        </w:rPr>
      </w:pPr>
      <w:r w:rsidRPr="00882824">
        <w:rPr>
          <w:b/>
          <w:sz w:val="20"/>
          <w:szCs w:val="20"/>
          <w:lang w:val="en-US"/>
        </w:rPr>
        <w:t>5.2.4. Odgięcia prętów i haki</w:t>
      </w:r>
    </w:p>
    <w:p w:rsidR="001D09A3" w:rsidRPr="00882824" w:rsidRDefault="001D09A3" w:rsidP="001D09A3">
      <w:pPr>
        <w:rPr>
          <w:sz w:val="20"/>
          <w:szCs w:val="20"/>
        </w:rPr>
      </w:pPr>
      <w:r w:rsidRPr="00882824">
        <w:rPr>
          <w:sz w:val="20"/>
          <w:szCs w:val="20"/>
        </w:rPr>
        <w:t>Minimalne średnice trzpieni do używanych przy wykonywaniu haków zbrojenia podaje tabela nr 1 (PN-91/S-10042).</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Tabela 2. Minimalne średnice trzpieni używanych przy wykonywaniu haków zbrojenia</w:t>
      </w:r>
    </w:p>
    <w:p w:rsidR="001D09A3" w:rsidRPr="00882824" w:rsidRDefault="001D09A3" w:rsidP="001D09A3">
      <w:pPr>
        <w:rPr>
          <w:b/>
          <w:sz w:val="20"/>
          <w:szCs w:val="20"/>
        </w:rPr>
      </w:pPr>
    </w:p>
    <w:tbl>
      <w:tblPr>
        <w:tblW w:w="0" w:type="auto"/>
        <w:tblInd w:w="315" w:type="dxa"/>
        <w:tblLayout w:type="fixed"/>
        <w:tblCellMar>
          <w:left w:w="70" w:type="dxa"/>
          <w:right w:w="70" w:type="dxa"/>
        </w:tblCellMar>
        <w:tblLook w:val="0000"/>
      </w:tblPr>
      <w:tblGrid>
        <w:gridCol w:w="1771"/>
        <w:gridCol w:w="1843"/>
        <w:gridCol w:w="2411"/>
        <w:gridCol w:w="2500"/>
      </w:tblGrid>
      <w:tr w:rsidR="001D09A3" w:rsidRPr="00882824" w:rsidTr="00365636">
        <w:trPr>
          <w:cantSplit/>
          <w:trHeight w:hRule="exact" w:val="256"/>
        </w:trPr>
        <w:tc>
          <w:tcPr>
            <w:tcW w:w="1771" w:type="dxa"/>
            <w:vMerge w:val="restart"/>
            <w:tcBorders>
              <w:top w:val="single" w:sz="8" w:space="0" w:color="000000"/>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Średnica pręta zaginanego mm</w:t>
            </w:r>
          </w:p>
        </w:tc>
        <w:tc>
          <w:tcPr>
            <w:tcW w:w="6754" w:type="dxa"/>
            <w:gridSpan w:val="3"/>
            <w:tcBorders>
              <w:top w:val="single" w:sz="8" w:space="0" w:color="000000"/>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Stal żebrowana</w:t>
            </w:r>
          </w:p>
        </w:tc>
      </w:tr>
      <w:tr w:rsidR="001D09A3" w:rsidRPr="00882824" w:rsidTr="00365636">
        <w:trPr>
          <w:cantSplit/>
        </w:trPr>
        <w:tc>
          <w:tcPr>
            <w:tcW w:w="1771" w:type="dxa"/>
            <w:vMerge/>
            <w:tcBorders>
              <w:top w:val="single" w:sz="8" w:space="0" w:color="000000"/>
              <w:left w:val="single" w:sz="8" w:space="0" w:color="000000"/>
              <w:bottom w:val="single" w:sz="4" w:space="0" w:color="000000"/>
            </w:tcBorders>
            <w:vAlign w:val="center"/>
          </w:tcPr>
          <w:p w:rsidR="001D09A3" w:rsidRPr="00882824" w:rsidRDefault="001D09A3" w:rsidP="00365636"/>
        </w:tc>
        <w:tc>
          <w:tcPr>
            <w:tcW w:w="184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Rak&lt;400 MPa</w:t>
            </w:r>
          </w:p>
        </w:tc>
        <w:tc>
          <w:tcPr>
            <w:tcW w:w="2411"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400 &lt; Rak &lt; 500 Mpa</w:t>
            </w:r>
          </w:p>
        </w:tc>
        <w:tc>
          <w:tcPr>
            <w:tcW w:w="2500"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Rak &gt; 500 MPa</w:t>
            </w:r>
          </w:p>
        </w:tc>
      </w:tr>
      <w:tr w:rsidR="001D09A3" w:rsidRPr="00882824" w:rsidTr="00365636">
        <w:trPr>
          <w:cantSplit/>
          <w:trHeight w:hRule="exact" w:val="300"/>
        </w:trPr>
        <w:tc>
          <w:tcPr>
            <w:tcW w:w="1771"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 &lt; 10</w:t>
            </w:r>
          </w:p>
        </w:tc>
        <w:tc>
          <w:tcPr>
            <w:tcW w:w="184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3d</w:t>
            </w:r>
          </w:p>
        </w:tc>
        <w:tc>
          <w:tcPr>
            <w:tcW w:w="2411"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4d</w:t>
            </w:r>
          </w:p>
        </w:tc>
        <w:tc>
          <w:tcPr>
            <w:tcW w:w="2500"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4d</w:t>
            </w:r>
          </w:p>
        </w:tc>
      </w:tr>
      <w:tr w:rsidR="001D09A3" w:rsidRPr="00882824" w:rsidTr="00365636">
        <w:trPr>
          <w:cantSplit/>
          <w:trHeight w:hRule="exact" w:val="300"/>
        </w:trPr>
        <w:tc>
          <w:tcPr>
            <w:tcW w:w="1771"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 &lt; d &lt; 20</w:t>
            </w:r>
          </w:p>
        </w:tc>
        <w:tc>
          <w:tcPr>
            <w:tcW w:w="184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4d</w:t>
            </w:r>
          </w:p>
        </w:tc>
        <w:tc>
          <w:tcPr>
            <w:tcW w:w="2411"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5d</w:t>
            </w:r>
          </w:p>
        </w:tc>
        <w:tc>
          <w:tcPr>
            <w:tcW w:w="2500"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5d</w:t>
            </w:r>
          </w:p>
        </w:tc>
      </w:tr>
      <w:tr w:rsidR="001D09A3" w:rsidRPr="00882824" w:rsidTr="00365636">
        <w:trPr>
          <w:cantSplit/>
          <w:trHeight w:hRule="exact" w:val="300"/>
        </w:trPr>
        <w:tc>
          <w:tcPr>
            <w:tcW w:w="1771" w:type="dxa"/>
            <w:tcBorders>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 &lt; d &lt; 28</w:t>
            </w:r>
          </w:p>
        </w:tc>
        <w:tc>
          <w:tcPr>
            <w:tcW w:w="184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6d</w:t>
            </w:r>
          </w:p>
        </w:tc>
        <w:tc>
          <w:tcPr>
            <w:tcW w:w="2411"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7d</w:t>
            </w:r>
          </w:p>
        </w:tc>
        <w:tc>
          <w:tcPr>
            <w:tcW w:w="2500"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8d</w:t>
            </w:r>
          </w:p>
        </w:tc>
      </w:tr>
      <w:tr w:rsidR="001D09A3" w:rsidRPr="00882824" w:rsidTr="00365636">
        <w:trPr>
          <w:cantSplit/>
          <w:trHeight w:hRule="exact" w:val="300"/>
        </w:trPr>
        <w:tc>
          <w:tcPr>
            <w:tcW w:w="1771" w:type="dxa"/>
            <w:tcBorders>
              <w:left w:val="single" w:sz="8"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 &gt; 28</w:t>
            </w:r>
          </w:p>
        </w:tc>
        <w:tc>
          <w:tcPr>
            <w:tcW w:w="1843"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d0 = 8d</w:t>
            </w:r>
          </w:p>
        </w:tc>
        <w:tc>
          <w:tcPr>
            <w:tcW w:w="2411"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 xml:space="preserve">- </w:t>
            </w:r>
          </w:p>
        </w:tc>
        <w:tc>
          <w:tcPr>
            <w:tcW w:w="2500" w:type="dxa"/>
            <w:tcBorders>
              <w:left w:val="single" w:sz="4" w:space="0" w:color="000000"/>
              <w:bottom w:val="single" w:sz="8"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w:t>
            </w:r>
          </w:p>
        </w:tc>
      </w:tr>
    </w:tbl>
    <w:p w:rsidR="001D09A3" w:rsidRPr="00882824" w:rsidRDefault="001D09A3" w:rsidP="001D09A3">
      <w:pPr>
        <w:rPr>
          <w:sz w:val="20"/>
          <w:szCs w:val="20"/>
          <w:lang w:eastAsia="ar-SA"/>
        </w:rPr>
      </w:pPr>
    </w:p>
    <w:p w:rsidR="001D09A3" w:rsidRPr="00882824" w:rsidRDefault="001D09A3" w:rsidP="001D09A3">
      <w:pPr>
        <w:rPr>
          <w:sz w:val="20"/>
          <w:szCs w:val="20"/>
          <w:lang w:val="en-US"/>
        </w:rPr>
      </w:pPr>
      <w:r w:rsidRPr="00882824">
        <w:rPr>
          <w:sz w:val="20"/>
          <w:szCs w:val="20"/>
          <w:lang w:val="en-US"/>
        </w:rPr>
        <w:t>d - oznacza średnicę pręta</w:t>
      </w:r>
    </w:p>
    <w:p w:rsidR="001D09A3" w:rsidRPr="00882824" w:rsidRDefault="001D09A3" w:rsidP="001D09A3">
      <w:pPr>
        <w:rPr>
          <w:sz w:val="20"/>
          <w:szCs w:val="20"/>
          <w:lang w:val="en-US"/>
        </w:rPr>
      </w:pPr>
    </w:p>
    <w:p w:rsidR="001D09A3" w:rsidRPr="00882824" w:rsidRDefault="001D09A3" w:rsidP="001D09A3">
      <w:pPr>
        <w:rPr>
          <w:sz w:val="20"/>
          <w:szCs w:val="20"/>
        </w:rPr>
      </w:pPr>
      <w:r w:rsidRPr="00882824">
        <w:rPr>
          <w:sz w:val="20"/>
          <w:szCs w:val="20"/>
        </w:rPr>
        <w:t>Minimalna odległość od krzywizny pręta do miejsca gdzie można na nim położyć spoinę wynosi 10 d.</w:t>
      </w:r>
    </w:p>
    <w:p w:rsidR="001D09A3" w:rsidRPr="00882824" w:rsidRDefault="001D09A3" w:rsidP="001D09A3">
      <w:pPr>
        <w:rPr>
          <w:sz w:val="20"/>
          <w:szCs w:val="20"/>
        </w:rPr>
      </w:pPr>
      <w:r w:rsidRPr="00882824">
        <w:rPr>
          <w:sz w:val="20"/>
          <w:szCs w:val="20"/>
        </w:rPr>
        <w:t>Na zimno, na budowie można wykonywać odgięcia prętów średnicy d &lt; 12 mm. Pręty o średnicy d &gt; 12 mm powinny być odginane z kontrolowanym podgrzewaniem.</w:t>
      </w:r>
    </w:p>
    <w:p w:rsidR="001D09A3" w:rsidRPr="00882824" w:rsidRDefault="001D09A3" w:rsidP="001D09A3">
      <w:pPr>
        <w:rPr>
          <w:sz w:val="20"/>
          <w:szCs w:val="20"/>
        </w:rPr>
      </w:pPr>
      <w:r w:rsidRPr="00882824">
        <w:rPr>
          <w:sz w:val="20"/>
          <w:szCs w:val="20"/>
        </w:rPr>
        <w:t>Wewnętrzna średnica odgięcia prętów zbrojenia głównego, poza odgięciem w obrębie haka, powinna być nie mniejsza niż :</w:t>
      </w:r>
    </w:p>
    <w:p w:rsidR="001D09A3" w:rsidRPr="00882824" w:rsidRDefault="001D09A3" w:rsidP="001D09A3">
      <w:pPr>
        <w:rPr>
          <w:sz w:val="20"/>
          <w:szCs w:val="20"/>
        </w:rPr>
      </w:pPr>
      <w:r w:rsidRPr="00882824">
        <w:rPr>
          <w:sz w:val="20"/>
          <w:szCs w:val="20"/>
        </w:rPr>
        <w:t xml:space="preserve">5d </w:t>
      </w:r>
      <w:r w:rsidRPr="00882824">
        <w:rPr>
          <w:sz w:val="20"/>
          <w:szCs w:val="20"/>
        </w:rPr>
        <w:tab/>
        <w:t xml:space="preserve">dla stali klasy </w:t>
      </w:r>
      <w:r w:rsidRPr="00882824">
        <w:rPr>
          <w:sz w:val="20"/>
          <w:szCs w:val="20"/>
        </w:rPr>
        <w:tab/>
        <w:t>A-0 i A-I</w:t>
      </w:r>
    </w:p>
    <w:p w:rsidR="001D09A3" w:rsidRPr="00882824" w:rsidRDefault="001D09A3" w:rsidP="001D09A3">
      <w:pPr>
        <w:rPr>
          <w:sz w:val="20"/>
          <w:szCs w:val="20"/>
        </w:rPr>
      </w:pPr>
      <w:r w:rsidRPr="00882824">
        <w:rPr>
          <w:sz w:val="20"/>
          <w:szCs w:val="20"/>
        </w:rPr>
        <w:t>10d</w:t>
      </w:r>
      <w:r w:rsidRPr="00882824">
        <w:rPr>
          <w:sz w:val="20"/>
          <w:szCs w:val="20"/>
        </w:rPr>
        <w:tab/>
        <w:t>dla stali klasy</w:t>
      </w:r>
      <w:r w:rsidRPr="00882824">
        <w:rPr>
          <w:sz w:val="20"/>
          <w:szCs w:val="20"/>
        </w:rPr>
        <w:tab/>
        <w:t>A - III</w:t>
      </w:r>
    </w:p>
    <w:p w:rsidR="001D09A3" w:rsidRPr="00882824" w:rsidRDefault="001D09A3" w:rsidP="001D09A3">
      <w:pPr>
        <w:rPr>
          <w:sz w:val="20"/>
          <w:szCs w:val="20"/>
        </w:rPr>
      </w:pPr>
      <w:r w:rsidRPr="00882824">
        <w:rPr>
          <w:sz w:val="20"/>
          <w:szCs w:val="20"/>
        </w:rPr>
        <w:t>W miejscach zagięć i załamań elementów konstrukcji w których zagięcia ulegają jednocześnie wszystkie pręty zbrojenia rozciąganego należy stosować średnicę zagięcia równą co najmniej 20d.</w:t>
      </w:r>
    </w:p>
    <w:p w:rsidR="001D09A3" w:rsidRPr="00882824" w:rsidRDefault="001D09A3" w:rsidP="001D09A3">
      <w:pPr>
        <w:rPr>
          <w:sz w:val="20"/>
          <w:szCs w:val="20"/>
        </w:rPr>
      </w:pPr>
      <w:r w:rsidRPr="00882824">
        <w:rPr>
          <w:sz w:val="20"/>
          <w:szCs w:val="20"/>
        </w:rPr>
        <w:t>Wewnętrzna średnica odgięcia strzemion i prętów montażowych powinna spełniać warunki podane dla haków.</w:t>
      </w:r>
    </w:p>
    <w:p w:rsidR="001D09A3" w:rsidRDefault="001D09A3" w:rsidP="001D09A3">
      <w:pPr>
        <w:rPr>
          <w:sz w:val="20"/>
          <w:szCs w:val="20"/>
          <w:lang w:val="en-US"/>
        </w:rPr>
      </w:pPr>
      <w:r w:rsidRPr="00882824">
        <w:rPr>
          <w:sz w:val="20"/>
          <w:szCs w:val="20"/>
        </w:rPr>
        <w:t xml:space="preserve">Należy zwrócić uwagę przy odbiorze haków (odgięć) prętów na ich zewnętrzną stronę. </w:t>
      </w:r>
      <w:r w:rsidRPr="00882824">
        <w:rPr>
          <w:sz w:val="20"/>
          <w:szCs w:val="20"/>
          <w:lang w:val="en-US"/>
        </w:rPr>
        <w:t>Niedopuszczalne są tam pęknięcia powstałe podczas wyginania.</w:t>
      </w:r>
    </w:p>
    <w:p w:rsidR="001D09A3" w:rsidRPr="00882824" w:rsidRDefault="001D09A3" w:rsidP="001D09A3">
      <w:pPr>
        <w:rPr>
          <w:sz w:val="20"/>
          <w:szCs w:val="20"/>
          <w:lang w:val="en-US"/>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5.3. Montaż zbrojenia</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5.3.1.</w:t>
      </w:r>
      <w:r w:rsidRPr="00882824">
        <w:rPr>
          <w:sz w:val="20"/>
          <w:szCs w:val="20"/>
        </w:rPr>
        <w:tab/>
        <w:t>Wymagania ogólne</w:t>
      </w:r>
    </w:p>
    <w:p w:rsidR="001D09A3" w:rsidRPr="00882824" w:rsidRDefault="001D09A3" w:rsidP="001D09A3">
      <w:pPr>
        <w:rPr>
          <w:sz w:val="20"/>
          <w:szCs w:val="20"/>
        </w:rPr>
      </w:pPr>
      <w:r w:rsidRPr="00882824">
        <w:rPr>
          <w:sz w:val="20"/>
          <w:szCs w:val="20"/>
        </w:rPr>
        <w:t>Wymaga się następującej klasy stali : A-0 i A - III, (PN-91/S-10041, PN-90/B-03200, PN-77/B-06200), dla zbrojenia betonu.</w:t>
      </w:r>
    </w:p>
    <w:p w:rsidR="001D09A3" w:rsidRPr="00882824" w:rsidRDefault="001D09A3" w:rsidP="001D09A3">
      <w:pPr>
        <w:rPr>
          <w:sz w:val="20"/>
          <w:szCs w:val="20"/>
        </w:rPr>
      </w:pPr>
      <w:r w:rsidRPr="00882824">
        <w:rPr>
          <w:sz w:val="20"/>
          <w:szCs w:val="20"/>
        </w:rPr>
        <w:lastRenderedPageBreak/>
        <w:t>Układ zbrojenia w konstrukcji musi umożliwić jego dokładne otoczenie przez jednorodny beton.</w:t>
      </w:r>
    </w:p>
    <w:p w:rsidR="001D09A3" w:rsidRPr="00882824" w:rsidRDefault="001D09A3" w:rsidP="001D09A3">
      <w:pPr>
        <w:rPr>
          <w:sz w:val="20"/>
          <w:szCs w:val="20"/>
        </w:rPr>
      </w:pPr>
      <w:r w:rsidRPr="00882824">
        <w:rPr>
          <w:sz w:val="20"/>
          <w:szCs w:val="20"/>
        </w:rPr>
        <w:t>Po ułożeniu zbrojenia w deskowaniu, rozmieszczenie prętów względem siebie i względem deskowania nie może ulec zmianie.</w:t>
      </w:r>
    </w:p>
    <w:p w:rsidR="001D09A3" w:rsidRPr="00882824" w:rsidRDefault="001D09A3" w:rsidP="001D09A3">
      <w:pPr>
        <w:rPr>
          <w:sz w:val="20"/>
          <w:szCs w:val="20"/>
        </w:rPr>
      </w:pPr>
      <w:r w:rsidRPr="00882824">
        <w:rPr>
          <w:sz w:val="20"/>
          <w:szCs w:val="20"/>
        </w:rPr>
        <w:t xml:space="preserve">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 </w:t>
      </w:r>
    </w:p>
    <w:p w:rsidR="001D09A3" w:rsidRPr="00882824" w:rsidRDefault="001D09A3" w:rsidP="001D09A3">
      <w:pPr>
        <w:rPr>
          <w:sz w:val="20"/>
          <w:szCs w:val="20"/>
        </w:rPr>
      </w:pPr>
      <w:r w:rsidRPr="00882824">
        <w:rPr>
          <w:sz w:val="20"/>
          <w:szCs w:val="20"/>
        </w:rPr>
        <w:t>Stan powierzchni wkładek zbrojeniowych ma być zadowalający bezpośrednio przed betonowaniem.</w:t>
      </w:r>
    </w:p>
    <w:p w:rsidR="001D09A3" w:rsidRPr="00882824" w:rsidRDefault="001D09A3" w:rsidP="001D09A3">
      <w:pPr>
        <w:rPr>
          <w:sz w:val="20"/>
          <w:szCs w:val="20"/>
        </w:rPr>
      </w:pPr>
      <w:r w:rsidRPr="00882824">
        <w:rPr>
          <w:sz w:val="20"/>
          <w:szCs w:val="20"/>
        </w:rPr>
        <w:t>Możliwe jest wykonanie zbrojenia z prętów o innej średnicy niż przewidziane w projekcie oraz zastosowanie innego gatunku stali ; zmiany te wymagają zgody pisemnej Inżyniera .</w:t>
      </w:r>
    </w:p>
    <w:p w:rsidR="001D09A3" w:rsidRPr="00882824" w:rsidRDefault="001D09A3" w:rsidP="001D09A3">
      <w:pPr>
        <w:rPr>
          <w:sz w:val="20"/>
          <w:szCs w:val="20"/>
        </w:rPr>
      </w:pPr>
      <w:r w:rsidRPr="00882824">
        <w:rPr>
          <w:sz w:val="20"/>
          <w:szCs w:val="20"/>
        </w:rPr>
        <w:t xml:space="preserve">Beton jest zbrojony prętami żebrowanymi o średnicy nie większej niż 32 mm . </w:t>
      </w:r>
    </w:p>
    <w:p w:rsidR="001D09A3" w:rsidRPr="00882824" w:rsidRDefault="001D09A3" w:rsidP="001D09A3">
      <w:pPr>
        <w:rPr>
          <w:sz w:val="20"/>
          <w:szCs w:val="20"/>
        </w:rPr>
      </w:pPr>
      <w:r w:rsidRPr="00882824">
        <w:rPr>
          <w:sz w:val="20"/>
          <w:szCs w:val="20"/>
        </w:rPr>
        <w:t xml:space="preserve">Końcówki drutów wiązałkowych muszą być odgięte do środka betonowanego elementu. </w:t>
      </w:r>
    </w:p>
    <w:p w:rsidR="001D09A3" w:rsidRPr="00882824" w:rsidRDefault="001D09A3" w:rsidP="001D09A3">
      <w:pPr>
        <w:rPr>
          <w:sz w:val="20"/>
          <w:szCs w:val="20"/>
        </w:rPr>
      </w:pPr>
      <w:r w:rsidRPr="00882824">
        <w:rPr>
          <w:sz w:val="20"/>
          <w:szCs w:val="20"/>
        </w:rPr>
        <w:t>Minimalna grubość otuliny zewnętrznej w świetle prętów i powierzchni przekroju elementu żelbetowego powinna wynosić co najmniej:</w:t>
      </w:r>
    </w:p>
    <w:p w:rsidR="001D09A3" w:rsidRPr="00882824" w:rsidRDefault="001D09A3" w:rsidP="001D09A3">
      <w:pPr>
        <w:rPr>
          <w:sz w:val="20"/>
          <w:szCs w:val="20"/>
        </w:rPr>
      </w:pPr>
      <w:r w:rsidRPr="00882824">
        <w:rPr>
          <w:sz w:val="20"/>
          <w:szCs w:val="20"/>
        </w:rPr>
        <w:t>Cmin&gt;0 jeżeli dg&lt;32 mm</w:t>
      </w:r>
    </w:p>
    <w:p w:rsidR="001D09A3" w:rsidRPr="00882824" w:rsidRDefault="001D09A3" w:rsidP="001D09A3">
      <w:pPr>
        <w:rPr>
          <w:sz w:val="20"/>
          <w:szCs w:val="20"/>
        </w:rPr>
      </w:pPr>
      <w:r w:rsidRPr="00882824">
        <w:rPr>
          <w:sz w:val="20"/>
          <w:szCs w:val="20"/>
        </w:rPr>
        <w:t>Cmin&gt;O+5 jeżeli dg&gt;32 mm .</w:t>
      </w:r>
    </w:p>
    <w:p w:rsidR="001D09A3" w:rsidRPr="00882824" w:rsidRDefault="001D09A3" w:rsidP="001D09A3">
      <w:pPr>
        <w:rPr>
          <w:sz w:val="20"/>
          <w:szCs w:val="20"/>
        </w:rPr>
      </w:pPr>
      <w:r w:rsidRPr="00882824">
        <w:rPr>
          <w:sz w:val="20"/>
          <w:szCs w:val="20"/>
        </w:rPr>
        <w:t>Przed betonowaniem zbrojenie powinno być odebrane przez Inżyniera i odbiór wpisany do dziennika budowy.</w:t>
      </w:r>
    </w:p>
    <w:p w:rsidR="001D09A3" w:rsidRPr="00882824" w:rsidRDefault="001D09A3" w:rsidP="001D09A3">
      <w:pPr>
        <w:rPr>
          <w:sz w:val="20"/>
          <w:szCs w:val="20"/>
        </w:rPr>
      </w:pPr>
      <w:r w:rsidRPr="00882824">
        <w:rPr>
          <w:sz w:val="20"/>
          <w:szCs w:val="20"/>
        </w:rPr>
        <w:t>Układanie zbrojenia bezpośrednio na deskowaniu i podnoszenie na odpowiednią wysokość w trakcie betonowania jest niedopuszczalne.</w:t>
      </w:r>
    </w:p>
    <w:p w:rsidR="001D09A3" w:rsidRPr="00882824" w:rsidRDefault="001D09A3" w:rsidP="001D09A3">
      <w:pPr>
        <w:rPr>
          <w:sz w:val="20"/>
          <w:szCs w:val="20"/>
        </w:rPr>
      </w:pPr>
      <w:r w:rsidRPr="00882824">
        <w:rPr>
          <w:sz w:val="20"/>
          <w:szCs w:val="20"/>
        </w:rPr>
        <w:t>Niedopuszczalne jest chodzenie i transportowanie materiałów po wykonanym szkielecie zbrojeniowym.</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5.3.2.</w:t>
      </w:r>
      <w:r w:rsidRPr="00882824">
        <w:rPr>
          <w:b/>
          <w:sz w:val="20"/>
          <w:szCs w:val="20"/>
        </w:rPr>
        <w:tab/>
        <w:t>Montowanie zbrojenia</w:t>
      </w:r>
    </w:p>
    <w:p w:rsidR="001D09A3" w:rsidRPr="00882824" w:rsidRDefault="001D09A3" w:rsidP="001D09A3">
      <w:pPr>
        <w:rPr>
          <w:b/>
          <w:sz w:val="20"/>
          <w:szCs w:val="20"/>
        </w:rPr>
      </w:pPr>
      <w:r w:rsidRPr="00882824">
        <w:rPr>
          <w:b/>
          <w:sz w:val="20"/>
          <w:szCs w:val="20"/>
        </w:rPr>
        <w:t>5.3.2.1.</w:t>
      </w:r>
      <w:r w:rsidRPr="00882824">
        <w:rPr>
          <w:b/>
          <w:sz w:val="20"/>
          <w:szCs w:val="20"/>
        </w:rPr>
        <w:tab/>
        <w:t>Łączenie prętów za pomocą spawania</w:t>
      </w:r>
    </w:p>
    <w:p w:rsidR="001D09A3" w:rsidRPr="00882824" w:rsidRDefault="001D09A3" w:rsidP="001D09A3">
      <w:pPr>
        <w:rPr>
          <w:sz w:val="20"/>
          <w:szCs w:val="20"/>
        </w:rPr>
      </w:pPr>
      <w:r w:rsidRPr="00882824">
        <w:rPr>
          <w:sz w:val="20"/>
          <w:szCs w:val="20"/>
        </w:rPr>
        <w:t>Dopuszcza się następujące rodzaje spawanych połączeń prętów:</w:t>
      </w:r>
    </w:p>
    <w:p w:rsidR="001D09A3" w:rsidRPr="00882824" w:rsidRDefault="001D09A3" w:rsidP="001D09A3">
      <w:pPr>
        <w:rPr>
          <w:sz w:val="20"/>
          <w:szCs w:val="20"/>
        </w:rPr>
      </w:pPr>
      <w:r w:rsidRPr="00882824">
        <w:rPr>
          <w:sz w:val="20"/>
          <w:szCs w:val="20"/>
          <w:lang w:val="en-US"/>
        </w:rPr>
        <w:t></w:t>
      </w:r>
      <w:r w:rsidRPr="00882824">
        <w:rPr>
          <w:sz w:val="20"/>
          <w:szCs w:val="20"/>
        </w:rPr>
        <w:tab/>
        <w:t>czołowe, elektryczne, oporowe,</w:t>
      </w:r>
    </w:p>
    <w:p w:rsidR="001D09A3" w:rsidRPr="00882824" w:rsidRDefault="001D09A3" w:rsidP="001D09A3">
      <w:pPr>
        <w:rPr>
          <w:sz w:val="20"/>
          <w:szCs w:val="20"/>
        </w:rPr>
      </w:pPr>
      <w:r w:rsidRPr="00882824">
        <w:rPr>
          <w:sz w:val="20"/>
          <w:szCs w:val="20"/>
          <w:lang w:val="en-US"/>
        </w:rPr>
        <w:t></w:t>
      </w:r>
      <w:r w:rsidRPr="00882824">
        <w:rPr>
          <w:sz w:val="20"/>
          <w:szCs w:val="20"/>
        </w:rPr>
        <w:tab/>
        <w:t>nakładkowe spoiny dwustronne - łukiem elektrycznym,</w:t>
      </w:r>
    </w:p>
    <w:p w:rsidR="001D09A3" w:rsidRPr="00882824" w:rsidRDefault="001D09A3" w:rsidP="001D09A3">
      <w:pPr>
        <w:rPr>
          <w:sz w:val="20"/>
          <w:szCs w:val="20"/>
        </w:rPr>
      </w:pPr>
      <w:r w:rsidRPr="00882824">
        <w:rPr>
          <w:sz w:val="20"/>
          <w:szCs w:val="20"/>
          <w:lang w:val="en-US"/>
        </w:rPr>
        <w:t></w:t>
      </w:r>
      <w:r w:rsidRPr="00882824">
        <w:rPr>
          <w:sz w:val="20"/>
          <w:szCs w:val="20"/>
        </w:rPr>
        <w:tab/>
        <w:t>nakładkowe spoiny jednostronne - łukiem elektrycznym,</w:t>
      </w:r>
    </w:p>
    <w:p w:rsidR="001D09A3" w:rsidRPr="00882824" w:rsidRDefault="001D09A3" w:rsidP="001D09A3">
      <w:pPr>
        <w:pStyle w:val="Stopka"/>
        <w:rPr>
          <w:sz w:val="20"/>
          <w:szCs w:val="20"/>
        </w:rPr>
      </w:pPr>
      <w:r w:rsidRPr="00882824">
        <w:rPr>
          <w:sz w:val="20"/>
          <w:szCs w:val="20"/>
          <w:lang w:val="en-US"/>
        </w:rPr>
        <w:t></w:t>
      </w:r>
      <w:r w:rsidRPr="00882824">
        <w:rPr>
          <w:sz w:val="20"/>
          <w:szCs w:val="20"/>
        </w:rPr>
        <w:t xml:space="preserve">  </w:t>
      </w:r>
      <w:r>
        <w:rPr>
          <w:sz w:val="20"/>
          <w:szCs w:val="20"/>
        </w:rPr>
        <w:t xml:space="preserve">         </w:t>
      </w:r>
      <w:r w:rsidRPr="00882824">
        <w:rPr>
          <w:sz w:val="20"/>
          <w:szCs w:val="20"/>
        </w:rPr>
        <w:t>zakładkowe spoiny jednostronne - łukiem elektrycznym,</w:t>
      </w:r>
    </w:p>
    <w:p w:rsidR="001D09A3" w:rsidRPr="00882824" w:rsidRDefault="001D09A3" w:rsidP="001D09A3">
      <w:pPr>
        <w:rPr>
          <w:sz w:val="20"/>
          <w:szCs w:val="20"/>
        </w:rPr>
      </w:pPr>
      <w:r w:rsidRPr="00882824">
        <w:rPr>
          <w:sz w:val="20"/>
          <w:szCs w:val="20"/>
          <w:lang w:val="en-US"/>
        </w:rPr>
        <w:t></w:t>
      </w:r>
      <w:r w:rsidRPr="00882824">
        <w:rPr>
          <w:sz w:val="20"/>
          <w:szCs w:val="20"/>
        </w:rPr>
        <w:tab/>
        <w:t>zakładkowe spoiny dwustronne - łukiem elektrycznym,</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5.3.2.2.</w:t>
      </w:r>
      <w:r w:rsidRPr="00882824">
        <w:rPr>
          <w:b/>
          <w:sz w:val="20"/>
          <w:szCs w:val="20"/>
        </w:rPr>
        <w:tab/>
        <w:t xml:space="preserve">Łączenie pojedynczych prętów na zakład bez spawania </w:t>
      </w:r>
    </w:p>
    <w:p w:rsidR="001D09A3" w:rsidRPr="00882824" w:rsidRDefault="001D09A3" w:rsidP="001D09A3">
      <w:pPr>
        <w:pStyle w:val="Tekstpodstawowy"/>
        <w:rPr>
          <w:rFonts w:ascii="Times New Roman" w:hAnsi="Times New Roman"/>
          <w:i w:val="0"/>
          <w:sz w:val="20"/>
        </w:rPr>
      </w:pPr>
      <w:r w:rsidRPr="00882824">
        <w:rPr>
          <w:rFonts w:ascii="Times New Roman" w:hAnsi="Times New Roman"/>
          <w:i w:val="0"/>
          <w:sz w:val="20"/>
        </w:rPr>
        <w:t>Dopuszcza się łączenie na zakład bez spawania (wiązanie drutem) prętów prostych.</w:t>
      </w:r>
    </w:p>
    <w:p w:rsidR="001D09A3" w:rsidRPr="00882824" w:rsidRDefault="001D09A3" w:rsidP="001D09A3">
      <w:pPr>
        <w:pStyle w:val="Tekstpodstawowy"/>
        <w:rPr>
          <w:rFonts w:ascii="Times New Roman" w:hAnsi="Times New Roman"/>
          <w:sz w:val="20"/>
        </w:rPr>
      </w:pPr>
    </w:p>
    <w:p w:rsidR="001D09A3" w:rsidRPr="00882824" w:rsidRDefault="001D09A3" w:rsidP="001D09A3">
      <w:pPr>
        <w:pStyle w:val="Tekstpodstawowy"/>
        <w:rPr>
          <w:rFonts w:ascii="Times New Roman" w:hAnsi="Times New Roman"/>
          <w:b/>
          <w:i w:val="0"/>
          <w:sz w:val="20"/>
        </w:rPr>
      </w:pPr>
      <w:r w:rsidRPr="00882824">
        <w:rPr>
          <w:rFonts w:ascii="Times New Roman" w:hAnsi="Times New Roman"/>
          <w:b/>
          <w:i w:val="0"/>
          <w:sz w:val="20"/>
        </w:rPr>
        <w:t>5.3.2.3.</w:t>
      </w:r>
      <w:r w:rsidRPr="00882824">
        <w:rPr>
          <w:rFonts w:ascii="Times New Roman" w:hAnsi="Times New Roman"/>
          <w:b/>
          <w:i w:val="0"/>
          <w:sz w:val="20"/>
        </w:rPr>
        <w:tab/>
        <w:t>Skrzyżowania prętów</w:t>
      </w:r>
    </w:p>
    <w:p w:rsidR="001D09A3" w:rsidRPr="00882824" w:rsidRDefault="001D09A3" w:rsidP="001D09A3">
      <w:pPr>
        <w:rPr>
          <w:sz w:val="20"/>
          <w:szCs w:val="20"/>
        </w:rPr>
      </w:pPr>
      <w:r w:rsidRPr="00882824">
        <w:rPr>
          <w:sz w:val="20"/>
          <w:szCs w:val="20"/>
        </w:rPr>
        <w:t>Skrzyżowania prętów należy wiązać drutem wiązałkowym, zgrzewać lub łączyć tzw. słupkami dystansowymi.</w:t>
      </w:r>
    </w:p>
    <w:p w:rsidR="001D09A3" w:rsidRPr="00882824" w:rsidRDefault="001D09A3" w:rsidP="001D09A3">
      <w:pPr>
        <w:rPr>
          <w:sz w:val="20"/>
          <w:szCs w:val="20"/>
        </w:rPr>
      </w:pPr>
      <w:r w:rsidRPr="00882824">
        <w:rPr>
          <w:sz w:val="20"/>
          <w:szCs w:val="20"/>
        </w:rPr>
        <w:t>Drut wiązałkowy, wyżarzony, o średnicy 1 mm używa się do łączenia prętów o średnicy do 12 mm. Przy średnicach większych należy stosować drut o średnicy 1.5 mm.</w:t>
      </w:r>
    </w:p>
    <w:p w:rsidR="001D09A3" w:rsidRPr="00882824" w:rsidRDefault="001D09A3" w:rsidP="001D09A3">
      <w:pPr>
        <w:rPr>
          <w:sz w:val="20"/>
          <w:szCs w:val="20"/>
        </w:rPr>
      </w:pPr>
      <w:r w:rsidRPr="00882824">
        <w:rPr>
          <w:sz w:val="20"/>
          <w:szCs w:val="20"/>
        </w:rPr>
        <w:t>W szkieletach zbrojenia belek i słupów należy łączyć wszystkie skrzyżowania prętów narożnych ze strzemionami.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rPr>
          <w:sz w:val="20"/>
          <w:szCs w:val="20"/>
        </w:rPr>
      </w:pPr>
      <w:r w:rsidRPr="00882824">
        <w:rPr>
          <w:sz w:val="20"/>
          <w:szCs w:val="20"/>
        </w:rPr>
        <w:t>Dopuszczalne tolerancje wymiarów w zakresie cięcia, gięcia i rozmieszczenia zbrojenia podaje tabela nr 3.</w:t>
      </w:r>
    </w:p>
    <w:p w:rsidR="001D09A3" w:rsidRPr="00882824" w:rsidRDefault="001D09A3" w:rsidP="001D09A3">
      <w:pPr>
        <w:rPr>
          <w:sz w:val="20"/>
          <w:szCs w:val="20"/>
        </w:rPr>
      </w:pPr>
      <w:r w:rsidRPr="00882824">
        <w:rPr>
          <w:sz w:val="20"/>
          <w:szCs w:val="20"/>
        </w:rPr>
        <w:t>Niezależnie od tolerancji podanych w tabeli obowiązują następujące wytyczne:</w:t>
      </w:r>
    </w:p>
    <w:p w:rsidR="001D09A3" w:rsidRPr="00882824" w:rsidRDefault="001D09A3" w:rsidP="001D09A3">
      <w:pPr>
        <w:pStyle w:val="podpunkt1"/>
        <w:tabs>
          <w:tab w:val="clear" w:pos="357"/>
          <w:tab w:val="left" w:pos="1066"/>
        </w:tabs>
        <w:ind w:left="0" w:firstLine="0"/>
      </w:pPr>
      <w:r w:rsidRPr="00882824">
        <w:t>-Dopuszczalne odchylenie strzemion od linii prostopadłej do zbrojenia głównego nie powinno przekraczać 3%.</w:t>
      </w:r>
    </w:p>
    <w:p w:rsidR="001D09A3" w:rsidRPr="00882824" w:rsidRDefault="001D09A3" w:rsidP="001D09A3">
      <w:pPr>
        <w:pStyle w:val="podpunkt1"/>
        <w:tabs>
          <w:tab w:val="clear" w:pos="357"/>
          <w:tab w:val="left" w:pos="1066"/>
        </w:tabs>
        <w:ind w:left="0" w:firstLine="0"/>
      </w:pPr>
      <w:r w:rsidRPr="00882824">
        <w:t>-Różnica w wymiarach oczek siatki nie powinna przekraczać 3mm.</w:t>
      </w:r>
    </w:p>
    <w:p w:rsidR="001D09A3" w:rsidRPr="00882824" w:rsidRDefault="001D09A3" w:rsidP="001D09A3">
      <w:pPr>
        <w:pStyle w:val="podpunkt1"/>
        <w:tabs>
          <w:tab w:val="clear" w:pos="357"/>
          <w:tab w:val="left" w:pos="1066"/>
        </w:tabs>
        <w:ind w:left="0" w:firstLine="0"/>
      </w:pPr>
      <w:r w:rsidRPr="00882824">
        <w:t>-Dopuszczalna różnica w wykonaniu siatki na jej długości nie powinna przekraczać 25 mm,</w:t>
      </w:r>
    </w:p>
    <w:p w:rsidR="001D09A3" w:rsidRPr="00882824" w:rsidRDefault="001D09A3" w:rsidP="001D09A3">
      <w:pPr>
        <w:pStyle w:val="podpunkt1"/>
        <w:tabs>
          <w:tab w:val="clear" w:pos="357"/>
          <w:tab w:val="left" w:pos="1066"/>
        </w:tabs>
        <w:ind w:left="0" w:firstLine="0"/>
      </w:pPr>
      <w:r w:rsidRPr="00882824">
        <w:t xml:space="preserve">liczba uszkodzonych skrzyżowań w dostarczonych na budowę siatkach nie powinna przekraczać 20% w stosunku do wszystkich skrzyżowań w siatce. Liczba uszkodzonych skrzyżowań na jednym pręcie nie może przekraczać 25% ogólnej ich liczby na tym pręcie, różnice w rozstawie między prętami głównymi w siatce nie powinny przekraczać 5 cm. </w:t>
      </w:r>
    </w:p>
    <w:p w:rsidR="001D09A3" w:rsidRPr="00882824" w:rsidRDefault="001D09A3" w:rsidP="001D09A3">
      <w:pPr>
        <w:pStyle w:val="podpunkt1"/>
        <w:tabs>
          <w:tab w:val="clear" w:pos="357"/>
          <w:tab w:val="left" w:pos="1066"/>
        </w:tabs>
        <w:ind w:left="0" w:firstLine="0"/>
      </w:pPr>
      <w:r w:rsidRPr="00882824">
        <w:t>-Różnice w rozstawie strzemion nie powinny przekraczać 2 cm.</w:t>
      </w:r>
    </w:p>
    <w:p w:rsidR="001D09A3" w:rsidRDefault="001D09A3" w:rsidP="001D09A3">
      <w:pPr>
        <w:rPr>
          <w:sz w:val="20"/>
          <w:szCs w:val="20"/>
        </w:rPr>
      </w:pPr>
    </w:p>
    <w:p w:rsidR="001D09A3" w:rsidRDefault="001D09A3" w:rsidP="001D09A3">
      <w:pPr>
        <w:rPr>
          <w:sz w:val="20"/>
          <w:szCs w:val="20"/>
        </w:rPr>
      </w:pPr>
    </w:p>
    <w:p w:rsidR="001D09A3" w:rsidRDefault="001D09A3" w:rsidP="001D09A3">
      <w:pPr>
        <w:rPr>
          <w:sz w:val="20"/>
          <w:szCs w:val="20"/>
        </w:rPr>
      </w:pPr>
    </w:p>
    <w:p w:rsidR="001D09A3" w:rsidRDefault="001D09A3" w:rsidP="001D09A3">
      <w:pPr>
        <w:rPr>
          <w:sz w:val="20"/>
          <w:szCs w:val="20"/>
        </w:rPr>
      </w:pPr>
    </w:p>
    <w:p w:rsidR="001D09A3" w:rsidRPr="00882824" w:rsidRDefault="001D09A3" w:rsidP="001D09A3">
      <w:pPr>
        <w:rPr>
          <w:sz w:val="20"/>
          <w:szCs w:val="20"/>
        </w:rPr>
      </w:pPr>
    </w:p>
    <w:p w:rsidR="001D09A3" w:rsidRDefault="001D09A3" w:rsidP="001D09A3">
      <w:pPr>
        <w:rPr>
          <w:sz w:val="20"/>
          <w:szCs w:val="20"/>
        </w:rPr>
      </w:pPr>
    </w:p>
    <w:p w:rsidR="001D09A3" w:rsidRDefault="001D09A3" w:rsidP="001D09A3">
      <w:pPr>
        <w:rPr>
          <w:sz w:val="20"/>
          <w:szCs w:val="20"/>
        </w:rPr>
      </w:pPr>
    </w:p>
    <w:p w:rsidR="001D09A3" w:rsidRDefault="001D09A3" w:rsidP="001D09A3">
      <w:pPr>
        <w:rPr>
          <w:sz w:val="20"/>
          <w:szCs w:val="20"/>
        </w:rPr>
      </w:pPr>
    </w:p>
    <w:p w:rsidR="001D09A3"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lastRenderedPageBreak/>
        <w:t>Tabela 3. Dopuszczalne tolerancje wymiarów w zakresie cięcia, gięcia i rozmieszczania zbrojenia</w:t>
      </w:r>
    </w:p>
    <w:p w:rsidR="001D09A3" w:rsidRPr="00882824" w:rsidRDefault="001D09A3" w:rsidP="001D09A3">
      <w:pPr>
        <w:rPr>
          <w:sz w:val="20"/>
          <w:szCs w:val="20"/>
        </w:rPr>
      </w:pPr>
    </w:p>
    <w:tbl>
      <w:tblPr>
        <w:tblW w:w="0" w:type="auto"/>
        <w:tblInd w:w="-117" w:type="dxa"/>
        <w:tblLayout w:type="fixed"/>
        <w:tblCellMar>
          <w:left w:w="70" w:type="dxa"/>
          <w:right w:w="70" w:type="dxa"/>
        </w:tblCellMar>
        <w:tblLook w:val="0000"/>
      </w:tblPr>
      <w:tblGrid>
        <w:gridCol w:w="4606"/>
        <w:gridCol w:w="2268"/>
        <w:gridCol w:w="2784"/>
      </w:tblGrid>
      <w:tr w:rsidR="001D09A3" w:rsidRPr="00882824" w:rsidTr="00365636">
        <w:trPr>
          <w:cantSplit/>
          <w:trHeight w:hRule="exact" w:val="300"/>
        </w:trPr>
        <w:tc>
          <w:tcPr>
            <w:tcW w:w="4606" w:type="dxa"/>
            <w:tcBorders>
              <w:top w:val="single" w:sz="8" w:space="0" w:color="000000"/>
              <w:left w:val="single" w:sz="8"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Parametr</w:t>
            </w:r>
          </w:p>
        </w:tc>
        <w:tc>
          <w:tcPr>
            <w:tcW w:w="2268" w:type="dxa"/>
            <w:tcBorders>
              <w:top w:val="single" w:sz="8" w:space="0" w:color="000000"/>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Zakresy tolerancji</w:t>
            </w:r>
          </w:p>
        </w:tc>
        <w:tc>
          <w:tcPr>
            <w:tcW w:w="2784" w:type="dxa"/>
            <w:tcBorders>
              <w:top w:val="single" w:sz="8" w:space="0" w:color="000000"/>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Dopuszczalna odchyłka</w:t>
            </w:r>
          </w:p>
        </w:tc>
      </w:tr>
      <w:tr w:rsidR="001D09A3" w:rsidRPr="00882824" w:rsidTr="00365636">
        <w:trPr>
          <w:cantSplit/>
          <w:trHeight w:val="600"/>
        </w:trPr>
        <w:tc>
          <w:tcPr>
            <w:tcW w:w="4606" w:type="dxa"/>
            <w:tcBorders>
              <w:left w:val="single" w:sz="8" w:space="0" w:color="000000"/>
              <w:bottom w:val="single" w:sz="4" w:space="0" w:color="000000"/>
            </w:tcBorders>
            <w:vAlign w:val="center"/>
          </w:tcPr>
          <w:p w:rsidR="001D09A3" w:rsidRPr="00882824" w:rsidRDefault="001D09A3" w:rsidP="00365636">
            <w:pPr>
              <w:pStyle w:val="Table"/>
              <w:snapToGrid w:val="0"/>
              <w:spacing w:after="0"/>
              <w:jc w:val="left"/>
              <w:rPr>
                <w:rFonts w:ascii="Times New Roman" w:hAnsi="Times New Roman"/>
                <w:lang w:val="pl-PL"/>
              </w:rPr>
            </w:pPr>
            <w:r w:rsidRPr="00882824">
              <w:rPr>
                <w:rFonts w:ascii="Times New Roman" w:hAnsi="Times New Roman"/>
                <w:lang w:val="pl-PL"/>
              </w:rPr>
              <w:t>Cięcia prętów</w:t>
            </w:r>
          </w:p>
          <w:p w:rsidR="001D09A3" w:rsidRPr="00882824" w:rsidRDefault="001D09A3" w:rsidP="00365636">
            <w:pPr>
              <w:pStyle w:val="Table"/>
              <w:spacing w:after="0"/>
              <w:jc w:val="left"/>
              <w:rPr>
                <w:rFonts w:ascii="Times New Roman" w:hAnsi="Times New Roman"/>
                <w:lang w:val="pl-PL"/>
              </w:rPr>
            </w:pPr>
            <w:r w:rsidRPr="00882824">
              <w:rPr>
                <w:rFonts w:ascii="Times New Roman" w:hAnsi="Times New Roman"/>
                <w:lang w:val="pl-PL"/>
              </w:rPr>
              <w:t>(L – długość pręta wg projektu)</w:t>
            </w:r>
          </w:p>
        </w:tc>
        <w:tc>
          <w:tcPr>
            <w:tcW w:w="2268"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dla L &lt; 6.0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dla L &gt; 6.0 m</w:t>
            </w:r>
          </w:p>
        </w:tc>
        <w:tc>
          <w:tcPr>
            <w:tcW w:w="278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30 mm</w:t>
            </w:r>
          </w:p>
        </w:tc>
      </w:tr>
      <w:tr w:rsidR="001D09A3" w:rsidRPr="00882824" w:rsidTr="00365636">
        <w:trPr>
          <w:cantSplit/>
        </w:trPr>
        <w:tc>
          <w:tcPr>
            <w:tcW w:w="4606" w:type="dxa"/>
            <w:tcBorders>
              <w:left w:val="single" w:sz="8" w:space="0" w:color="000000"/>
              <w:bottom w:val="single" w:sz="4" w:space="0" w:color="000000"/>
            </w:tcBorders>
            <w:vAlign w:val="center"/>
          </w:tcPr>
          <w:p w:rsidR="001D09A3" w:rsidRPr="00882824" w:rsidRDefault="001D09A3" w:rsidP="00365636">
            <w:pPr>
              <w:pStyle w:val="Table"/>
              <w:snapToGrid w:val="0"/>
              <w:spacing w:after="0"/>
              <w:jc w:val="left"/>
              <w:rPr>
                <w:rFonts w:ascii="Times New Roman" w:hAnsi="Times New Roman"/>
                <w:lang w:val="pl-PL"/>
              </w:rPr>
            </w:pPr>
            <w:r w:rsidRPr="00882824">
              <w:rPr>
                <w:rFonts w:ascii="Times New Roman" w:hAnsi="Times New Roman"/>
                <w:lang w:val="pl-PL"/>
              </w:rPr>
              <w:t>Odgięcia (odchylenia w stosunku do położenia określonego w projekcie)</w:t>
            </w:r>
          </w:p>
        </w:tc>
        <w:tc>
          <w:tcPr>
            <w:tcW w:w="2268"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dla L &lt; 0.5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dla 0.5 m &lt; L &lt; 1.5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dla L &gt; 1.5 m</w:t>
            </w:r>
          </w:p>
        </w:tc>
        <w:tc>
          <w:tcPr>
            <w:tcW w:w="278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15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20 mm</w:t>
            </w:r>
          </w:p>
        </w:tc>
      </w:tr>
      <w:tr w:rsidR="001D09A3" w:rsidRPr="00882824" w:rsidTr="00365636">
        <w:trPr>
          <w:cantSplit/>
        </w:trPr>
        <w:tc>
          <w:tcPr>
            <w:tcW w:w="4606" w:type="dxa"/>
            <w:tcBorders>
              <w:left w:val="single" w:sz="8" w:space="0" w:color="000000"/>
              <w:bottom w:val="single" w:sz="4" w:space="0" w:color="000000"/>
            </w:tcBorders>
            <w:vAlign w:val="center"/>
          </w:tcPr>
          <w:p w:rsidR="001D09A3" w:rsidRPr="00882824" w:rsidRDefault="001D09A3" w:rsidP="00365636">
            <w:pPr>
              <w:pStyle w:val="Table"/>
              <w:snapToGrid w:val="0"/>
              <w:spacing w:after="0"/>
              <w:jc w:val="left"/>
              <w:rPr>
                <w:rFonts w:ascii="Times New Roman" w:hAnsi="Times New Roman"/>
                <w:lang w:val="pl-PL"/>
              </w:rPr>
            </w:pPr>
            <w:r w:rsidRPr="00882824">
              <w:rPr>
                <w:rFonts w:ascii="Times New Roman" w:hAnsi="Times New Roman"/>
                <w:lang w:val="pl-PL"/>
              </w:rPr>
              <w:t>Usytuowanie prętów</w:t>
            </w:r>
          </w:p>
          <w:p w:rsidR="001D09A3" w:rsidRPr="00882824" w:rsidRDefault="001D09A3" w:rsidP="00365636">
            <w:pPr>
              <w:pStyle w:val="Table"/>
              <w:tabs>
                <w:tab w:val="left" w:pos="927"/>
              </w:tabs>
              <w:spacing w:after="0"/>
              <w:jc w:val="left"/>
              <w:rPr>
                <w:rFonts w:ascii="Times New Roman" w:hAnsi="Times New Roman"/>
                <w:lang w:val="pl-PL"/>
              </w:rPr>
            </w:pPr>
            <w:r w:rsidRPr="00882824">
              <w:rPr>
                <w:rFonts w:ascii="Times New Roman" w:hAnsi="Times New Roman"/>
                <w:lang w:val="pl-PL"/>
              </w:rPr>
              <w:t>otulenie (zmniejszenie wymiaru w stosunku do wymagań projektu)</w:t>
            </w:r>
          </w:p>
        </w:tc>
        <w:tc>
          <w:tcPr>
            <w:tcW w:w="2268"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p>
        </w:tc>
        <w:tc>
          <w:tcPr>
            <w:tcW w:w="278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&lt; 5 mm</w:t>
            </w:r>
          </w:p>
        </w:tc>
      </w:tr>
      <w:tr w:rsidR="001D09A3" w:rsidRPr="00882824" w:rsidTr="00365636">
        <w:trPr>
          <w:cantSplit/>
        </w:trPr>
        <w:tc>
          <w:tcPr>
            <w:tcW w:w="4606" w:type="dxa"/>
            <w:tcBorders>
              <w:left w:val="single" w:sz="8" w:space="0" w:color="000000"/>
              <w:bottom w:val="single" w:sz="4" w:space="0" w:color="000000"/>
            </w:tcBorders>
            <w:vAlign w:val="center"/>
          </w:tcPr>
          <w:p w:rsidR="001D09A3" w:rsidRPr="00882824" w:rsidRDefault="001D09A3" w:rsidP="00365636">
            <w:pPr>
              <w:pStyle w:val="Table"/>
              <w:tabs>
                <w:tab w:val="left" w:pos="927"/>
              </w:tabs>
              <w:snapToGrid w:val="0"/>
              <w:spacing w:after="0"/>
              <w:jc w:val="left"/>
              <w:rPr>
                <w:rFonts w:ascii="Times New Roman" w:hAnsi="Times New Roman"/>
                <w:lang w:val="pl-PL"/>
              </w:rPr>
            </w:pPr>
            <w:r w:rsidRPr="00882824">
              <w:rPr>
                <w:rFonts w:ascii="Times New Roman" w:hAnsi="Times New Roman"/>
                <w:lang w:val="pl-PL"/>
              </w:rPr>
              <w:t>odchylenie plusowe (h – jest całkowitą grubością elementu)</w:t>
            </w:r>
          </w:p>
        </w:tc>
        <w:tc>
          <w:tcPr>
            <w:tcW w:w="2268"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dla h &lt; 0.5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dla 0.5 m &lt; h &lt; 1.5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dla h &gt; 1.5 m</w:t>
            </w:r>
          </w:p>
        </w:tc>
        <w:tc>
          <w:tcPr>
            <w:tcW w:w="278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15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20 mm</w:t>
            </w:r>
          </w:p>
        </w:tc>
      </w:tr>
      <w:tr w:rsidR="001D09A3" w:rsidRPr="00882824" w:rsidTr="00365636">
        <w:trPr>
          <w:cantSplit/>
        </w:trPr>
        <w:tc>
          <w:tcPr>
            <w:tcW w:w="4606" w:type="dxa"/>
            <w:tcBorders>
              <w:left w:val="single" w:sz="8" w:space="0" w:color="000000"/>
              <w:bottom w:val="single" w:sz="4" w:space="0" w:color="000000"/>
            </w:tcBorders>
            <w:vAlign w:val="center"/>
          </w:tcPr>
          <w:p w:rsidR="001D09A3" w:rsidRPr="00882824" w:rsidRDefault="001D09A3" w:rsidP="00365636">
            <w:pPr>
              <w:pStyle w:val="Table"/>
              <w:tabs>
                <w:tab w:val="left" w:pos="927"/>
              </w:tabs>
              <w:snapToGrid w:val="0"/>
              <w:spacing w:after="0"/>
              <w:jc w:val="left"/>
              <w:rPr>
                <w:rFonts w:ascii="Times New Roman" w:hAnsi="Times New Roman"/>
                <w:lang w:val="pl-PL"/>
              </w:rPr>
            </w:pPr>
            <w:r w:rsidRPr="00882824">
              <w:rPr>
                <w:rFonts w:ascii="Times New Roman" w:hAnsi="Times New Roman"/>
                <w:lang w:val="pl-PL"/>
              </w:rPr>
              <w:t>odstępy pomiędzy sąsiednimi równoległymi prętami (a – jest odległością projektowaną pomiędzy powierzchniami przyległych prętów)</w:t>
            </w:r>
          </w:p>
        </w:tc>
        <w:tc>
          <w:tcPr>
            <w:tcW w:w="2268"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a &lt; 0.05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a &lt; 0.20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a &lt; 0.40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a &gt; 0.40 m</w:t>
            </w:r>
          </w:p>
        </w:tc>
        <w:tc>
          <w:tcPr>
            <w:tcW w:w="2784" w:type="dxa"/>
            <w:tcBorders>
              <w:left w:val="single" w:sz="4" w:space="0" w:color="000000"/>
              <w:bottom w:val="single" w:sz="4"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5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10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20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30 mm</w:t>
            </w:r>
          </w:p>
        </w:tc>
      </w:tr>
      <w:tr w:rsidR="001D09A3" w:rsidRPr="00882824" w:rsidTr="00365636">
        <w:trPr>
          <w:cantSplit/>
        </w:trPr>
        <w:tc>
          <w:tcPr>
            <w:tcW w:w="4606" w:type="dxa"/>
            <w:tcBorders>
              <w:left w:val="single" w:sz="8" w:space="0" w:color="000000"/>
              <w:bottom w:val="single" w:sz="8" w:space="0" w:color="000000"/>
            </w:tcBorders>
            <w:vAlign w:val="center"/>
          </w:tcPr>
          <w:p w:rsidR="001D09A3" w:rsidRPr="00882824" w:rsidRDefault="001D09A3" w:rsidP="00365636">
            <w:pPr>
              <w:pStyle w:val="Table"/>
              <w:tabs>
                <w:tab w:val="left" w:pos="927"/>
              </w:tabs>
              <w:snapToGrid w:val="0"/>
              <w:spacing w:after="0"/>
              <w:jc w:val="left"/>
              <w:rPr>
                <w:rFonts w:ascii="Times New Roman" w:hAnsi="Times New Roman"/>
                <w:lang w:val="pl-PL"/>
              </w:rPr>
            </w:pPr>
            <w:r w:rsidRPr="00882824">
              <w:rPr>
                <w:rFonts w:ascii="Times New Roman" w:hAnsi="Times New Roman"/>
                <w:lang w:val="pl-PL"/>
              </w:rPr>
              <w:t>odchylenia w relacji do grubości lub szerokości w każdym punkcie zbrojenia (b – oznacza całkowitą grubość lub szerokość elementu)</w:t>
            </w:r>
          </w:p>
        </w:tc>
        <w:tc>
          <w:tcPr>
            <w:tcW w:w="2268" w:type="dxa"/>
            <w:tcBorders>
              <w:left w:val="single" w:sz="4" w:space="0" w:color="000000"/>
              <w:bottom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b &lt; 0.25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b &lt; 0.50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b &lt; 1.5 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b &gt; 1.5 m.</w:t>
            </w:r>
          </w:p>
        </w:tc>
        <w:tc>
          <w:tcPr>
            <w:tcW w:w="2784" w:type="dxa"/>
            <w:tcBorders>
              <w:left w:val="single" w:sz="4" w:space="0" w:color="000000"/>
              <w:bottom w:val="single" w:sz="8" w:space="0" w:color="000000"/>
              <w:right w:val="single" w:sz="8"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15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20 mm</w:t>
            </w:r>
          </w:p>
          <w:p w:rsidR="001D09A3" w:rsidRPr="00882824" w:rsidRDefault="001D09A3" w:rsidP="00365636">
            <w:pPr>
              <w:pStyle w:val="Table"/>
              <w:spacing w:after="0"/>
              <w:rPr>
                <w:rFonts w:ascii="Times New Roman" w:hAnsi="Times New Roman"/>
                <w:lang w:val="pl-PL"/>
              </w:rPr>
            </w:pPr>
            <w:r w:rsidRPr="00882824">
              <w:rPr>
                <w:rFonts w:ascii="Times New Roman" w:hAnsi="Times New Roman"/>
                <w:lang w:val="pl-PL"/>
              </w:rPr>
              <w:t>30 mm</w:t>
            </w:r>
          </w:p>
        </w:tc>
      </w:tr>
    </w:tbl>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lang w:eastAsia="ar-SA"/>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Standardowytekst"/>
      </w:pPr>
      <w:r w:rsidRPr="00882824">
        <w:t>Jednostką obmiarową jest tona (t) stali konstrukcyjnej.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Inspektor na podstawie zapisów w książce obmiarów i dzienniku budowy.</w:t>
      </w:r>
    </w:p>
    <w:p w:rsidR="001D09A3" w:rsidRPr="00882824" w:rsidRDefault="001D09A3" w:rsidP="001D09A3">
      <w:pPr>
        <w:rPr>
          <w:sz w:val="20"/>
          <w:szCs w:val="20"/>
        </w:rPr>
      </w:pPr>
      <w:r w:rsidRPr="00882824">
        <w:rPr>
          <w:sz w:val="20"/>
          <w:szCs w:val="20"/>
        </w:rPr>
        <w:t>a). Przejęcie robót zbrojarskich</w:t>
      </w:r>
    </w:p>
    <w:p w:rsidR="001D09A3" w:rsidRPr="00882824" w:rsidRDefault="001D09A3" w:rsidP="001D09A3">
      <w:pPr>
        <w:rPr>
          <w:sz w:val="20"/>
          <w:szCs w:val="20"/>
          <w:lang w:val="en-US"/>
        </w:rPr>
      </w:pPr>
      <w:r w:rsidRPr="00882824">
        <w:rPr>
          <w:sz w:val="20"/>
          <w:szCs w:val="20"/>
        </w:rPr>
        <w:t xml:space="preserve">b). </w:t>
      </w:r>
      <w:r w:rsidRPr="00882824">
        <w:rPr>
          <w:sz w:val="20"/>
          <w:szCs w:val="20"/>
          <w:lang w:val="en-US"/>
        </w:rPr>
        <w:t>Świadectwo Wykonania.</w:t>
      </w:r>
    </w:p>
    <w:p w:rsidR="001D09A3" w:rsidRPr="00882824" w:rsidRDefault="001D09A3" w:rsidP="001D09A3">
      <w:pPr>
        <w:rPr>
          <w:sz w:val="20"/>
          <w:szCs w:val="20"/>
          <w:lang w:val="en-US"/>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10.1.</w:t>
      </w:r>
      <w:r w:rsidRPr="00882824">
        <w:rPr>
          <w:sz w:val="20"/>
          <w:szCs w:val="20"/>
        </w:rPr>
        <w:tab/>
        <w:t>Normy</w:t>
      </w:r>
    </w:p>
    <w:p w:rsidR="001D09A3" w:rsidRPr="00882824" w:rsidRDefault="001D09A3" w:rsidP="001D09A3">
      <w:pPr>
        <w:rPr>
          <w:sz w:val="20"/>
          <w:szCs w:val="20"/>
        </w:rPr>
      </w:pPr>
      <w:r w:rsidRPr="00882824">
        <w:rPr>
          <w:sz w:val="20"/>
          <w:szCs w:val="20"/>
        </w:rPr>
        <w:t>PN-86/H-84018 Stal niskostopowa o podwyższonej wytrzymałości</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PN-89/H-84023/01. Stal określonego stosowania. Stal do zbrojenia betonu. Gatunki.</w:t>
      </w:r>
    </w:p>
    <w:p w:rsidR="001D09A3" w:rsidRPr="00882824" w:rsidRDefault="001D09A3" w:rsidP="001D09A3">
      <w:pPr>
        <w:rPr>
          <w:sz w:val="20"/>
          <w:szCs w:val="20"/>
        </w:rPr>
      </w:pPr>
      <w:r w:rsidRPr="00882824">
        <w:rPr>
          <w:sz w:val="20"/>
          <w:szCs w:val="20"/>
        </w:rPr>
        <w:t>PN-82/H-93215. Walcówka pręty stalowe do zbrojenia betonu</w:t>
      </w:r>
    </w:p>
    <w:p w:rsidR="001D09A3" w:rsidRPr="00882824" w:rsidRDefault="001D09A3" w:rsidP="001D09A3">
      <w:pPr>
        <w:rPr>
          <w:sz w:val="20"/>
          <w:szCs w:val="20"/>
        </w:rPr>
      </w:pPr>
      <w:r w:rsidRPr="00882824">
        <w:rPr>
          <w:sz w:val="20"/>
          <w:szCs w:val="20"/>
        </w:rPr>
        <w:t>PN-84/H-9300 Walcówka pręty i kształtowniki walcowane na gorąco ze stali węglowych zwykłej jakości i niskostopowych o podwyższonej wytrzymałości. Wymagania i badania.</w:t>
      </w:r>
    </w:p>
    <w:p w:rsidR="001D09A3" w:rsidRPr="00882824" w:rsidRDefault="001D09A3" w:rsidP="001D09A3">
      <w:pPr>
        <w:rPr>
          <w:sz w:val="20"/>
          <w:szCs w:val="20"/>
        </w:rPr>
      </w:pPr>
      <w:r w:rsidRPr="00882824">
        <w:rPr>
          <w:sz w:val="20"/>
          <w:szCs w:val="20"/>
        </w:rPr>
        <w:t>PN-80.H-04310. Próba statyczna rozciągania metali.</w:t>
      </w:r>
    </w:p>
    <w:p w:rsidR="001D09A3" w:rsidRPr="00882824" w:rsidRDefault="001D09A3" w:rsidP="001D09A3">
      <w:pPr>
        <w:rPr>
          <w:sz w:val="20"/>
          <w:szCs w:val="20"/>
        </w:rPr>
      </w:pPr>
      <w:r w:rsidRPr="00882824">
        <w:rPr>
          <w:sz w:val="20"/>
          <w:szCs w:val="20"/>
        </w:rPr>
        <w:t>PN-78/H-04408. Technologiczna próba zginania.</w:t>
      </w:r>
    </w:p>
    <w:p w:rsidR="001D09A3" w:rsidRPr="00882824" w:rsidRDefault="001D09A3" w:rsidP="001D09A3">
      <w:pPr>
        <w:rPr>
          <w:sz w:val="20"/>
          <w:szCs w:val="20"/>
        </w:rPr>
      </w:pPr>
      <w:r w:rsidRPr="00882824">
        <w:rPr>
          <w:sz w:val="20"/>
          <w:szCs w:val="20"/>
        </w:rPr>
        <w:t>PN-90/B-03200 Konstrukcje stalowe. Obliczenia statyczne i projektowanie.</w:t>
      </w:r>
    </w:p>
    <w:p w:rsidR="001D09A3" w:rsidRPr="00882824" w:rsidRDefault="001D09A3" w:rsidP="001D09A3">
      <w:pPr>
        <w:rPr>
          <w:sz w:val="20"/>
          <w:szCs w:val="20"/>
          <w:lang w:val="en-US"/>
        </w:rPr>
      </w:pPr>
      <w:r w:rsidRPr="00882824">
        <w:rPr>
          <w:sz w:val="20"/>
          <w:szCs w:val="20"/>
        </w:rPr>
        <w:t xml:space="preserve">PN-77/B-06200 Konstrukcje stalowe budowlane. </w:t>
      </w:r>
      <w:r w:rsidRPr="00882824">
        <w:rPr>
          <w:sz w:val="20"/>
          <w:szCs w:val="20"/>
          <w:lang w:val="en-US"/>
        </w:rPr>
        <w:t>Wymagania i badania.</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10.2.</w:t>
      </w:r>
      <w:r w:rsidRPr="00882824">
        <w:rPr>
          <w:sz w:val="20"/>
          <w:szCs w:val="20"/>
        </w:rPr>
        <w:tab/>
        <w:t>Inne dokumenty</w:t>
      </w:r>
    </w:p>
    <w:p w:rsidR="001D09A3" w:rsidRPr="00882824" w:rsidRDefault="001D09A3" w:rsidP="001D09A3">
      <w:pPr>
        <w:rPr>
          <w:sz w:val="20"/>
          <w:szCs w:val="20"/>
        </w:rPr>
      </w:pPr>
      <w:r w:rsidRPr="00882824">
        <w:rPr>
          <w:sz w:val="20"/>
          <w:szCs w:val="20"/>
        </w:rPr>
        <w:t xml:space="preserve">[1] Aprobata Techniczna do stosowania w budownictwie nr 83591. </w:t>
      </w:r>
    </w:p>
    <w:p w:rsidR="001D09A3" w:rsidRPr="00882824" w:rsidRDefault="001D09A3" w:rsidP="001D09A3">
      <w:pPr>
        <w:rPr>
          <w:sz w:val="20"/>
          <w:szCs w:val="20"/>
        </w:rPr>
      </w:pPr>
      <w:r w:rsidRPr="00882824">
        <w:rPr>
          <w:sz w:val="20"/>
          <w:szCs w:val="20"/>
        </w:rPr>
        <w:t xml:space="preserve">Stal zbrojeniowa żebrowana gatunku 10425.0/10425.9, importowana </w:t>
      </w:r>
    </w:p>
    <w:p w:rsidR="001D09A3" w:rsidRPr="00882824" w:rsidRDefault="001D09A3" w:rsidP="001D09A3">
      <w:pPr>
        <w:rPr>
          <w:sz w:val="20"/>
          <w:szCs w:val="20"/>
        </w:rPr>
      </w:pPr>
      <w:r w:rsidRPr="00882824">
        <w:rPr>
          <w:sz w:val="20"/>
          <w:szCs w:val="20"/>
        </w:rPr>
        <w:t xml:space="preserve"> z CiSFR. IBDiM Warszawa 1992.</w:t>
      </w:r>
    </w:p>
    <w:p w:rsidR="001D09A3" w:rsidRPr="00882824" w:rsidRDefault="001D09A3" w:rsidP="001D09A3">
      <w:pPr>
        <w:rPr>
          <w:sz w:val="20"/>
          <w:szCs w:val="20"/>
        </w:rPr>
      </w:pPr>
      <w:r w:rsidRPr="00882824">
        <w:rPr>
          <w:sz w:val="20"/>
          <w:szCs w:val="20"/>
        </w:rPr>
        <w:t xml:space="preserve">[2] Aprobata Techniczna do stosowania w budownictwie nr 83891. </w:t>
      </w:r>
    </w:p>
    <w:p w:rsidR="001D09A3" w:rsidRPr="00882824" w:rsidRDefault="001D09A3" w:rsidP="001D09A3">
      <w:pPr>
        <w:rPr>
          <w:sz w:val="20"/>
          <w:szCs w:val="20"/>
        </w:rPr>
      </w:pPr>
      <w:r w:rsidRPr="00882824">
        <w:rPr>
          <w:sz w:val="20"/>
          <w:szCs w:val="20"/>
        </w:rPr>
        <w:t xml:space="preserve">Stal zbrojeniowa gatunku 18G2 i 34GS o użebrowaniu według normy </w:t>
      </w:r>
    </w:p>
    <w:p w:rsidR="001D09A3" w:rsidRPr="00882824" w:rsidRDefault="001D09A3" w:rsidP="001D09A3">
      <w:pPr>
        <w:rPr>
          <w:sz w:val="20"/>
          <w:szCs w:val="20"/>
        </w:rPr>
      </w:pPr>
      <w:r w:rsidRPr="00882824">
        <w:rPr>
          <w:sz w:val="20"/>
          <w:szCs w:val="20"/>
        </w:rPr>
        <w:t>DIN488. ITB. Warszawa 1992.</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 xml:space="preserve">                  </w:t>
      </w:r>
    </w:p>
    <w:p w:rsidR="001D09A3" w:rsidRPr="00882824" w:rsidRDefault="001D09A3" w:rsidP="001D09A3">
      <w:pPr>
        <w:rPr>
          <w:sz w:val="20"/>
          <w:szCs w:val="20"/>
        </w:rPr>
      </w:pPr>
    </w:p>
    <w:p w:rsidR="001D09A3" w:rsidRPr="00882824" w:rsidRDefault="001D09A3" w:rsidP="001D09A3">
      <w:pPr>
        <w:rPr>
          <w:sz w:val="20"/>
          <w:szCs w:val="20"/>
        </w:rPr>
      </w:pPr>
    </w:p>
    <w:p w:rsidR="001D09A3" w:rsidRDefault="001D09A3" w:rsidP="001D09A3">
      <w:pPr>
        <w:rPr>
          <w:b/>
          <w:i/>
          <w:sz w:val="36"/>
          <w:szCs w:val="20"/>
          <w:u w:val="single"/>
        </w:rPr>
      </w:pPr>
    </w:p>
    <w:p w:rsidR="001D09A3" w:rsidRPr="00882824" w:rsidRDefault="001D09A3" w:rsidP="001D09A3">
      <w:pPr>
        <w:jc w:val="center"/>
        <w:rPr>
          <w:b/>
          <w:i/>
          <w:sz w:val="36"/>
          <w:szCs w:val="20"/>
          <w:u w:val="single"/>
        </w:rPr>
      </w:pPr>
      <w:r>
        <w:rPr>
          <w:b/>
          <w:i/>
          <w:sz w:val="36"/>
          <w:szCs w:val="20"/>
          <w:u w:val="single"/>
        </w:rPr>
        <w:lastRenderedPageBreak/>
        <w:t>ST.1.4</w:t>
      </w:r>
      <w:r w:rsidRPr="00882824">
        <w:rPr>
          <w:b/>
          <w:i/>
          <w:sz w:val="36"/>
          <w:szCs w:val="20"/>
          <w:u w:val="single"/>
        </w:rPr>
        <w:t>. BETON KONSTRUKCYJNY. ROBOTY BETONIARSKIE.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FF0000"/>
          <w:sz w:val="20"/>
          <w:szCs w:val="20"/>
        </w:rPr>
      </w:pPr>
    </w:p>
    <w:p w:rsidR="001D09A3" w:rsidRPr="0031526F"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Przedmiotem specyfikacji technicznej są wymagania dotyczące wykonania i odbioru robót betoniarskich oraz wymagania dotyczące właściwości betonu konstrukcyjnego. Specyfikacja techniczna (ST) jest dokumentem pomocniczym przy realizacji i odbiorze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Ustalenia zawarte w niniejszej specyfikacji technicznej dotyczą technologii produkcji betonu i betonowania konstrukcji.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ind w:left="1068"/>
        <w:rPr>
          <w:color w:val="000000"/>
          <w:sz w:val="20"/>
          <w:szCs w:val="20"/>
        </w:rPr>
      </w:pPr>
      <w:r w:rsidRPr="00882824">
        <w:rPr>
          <w:color w:val="000000"/>
          <w:sz w:val="20"/>
          <w:szCs w:val="20"/>
        </w:rPr>
        <w:t>klasa 45.21. kod CPV 45223500-1 – konstrukcje z betonu zbrojonego</w:t>
      </w:r>
    </w:p>
    <w:p w:rsidR="001D09A3" w:rsidRPr="00882824" w:rsidRDefault="001D09A3" w:rsidP="001D09A3">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ind w:left="1068"/>
        <w:rPr>
          <w:color w:val="000000"/>
          <w:sz w:val="20"/>
          <w:szCs w:val="20"/>
        </w:rPr>
      </w:pPr>
      <w:r w:rsidRPr="00882824">
        <w:rPr>
          <w:color w:val="000000"/>
          <w:sz w:val="20"/>
          <w:szCs w:val="20"/>
        </w:rPr>
        <w:t>klasa 45.25. kod CPV 45262311-4 – betonowanie konstrukcji.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 xml:space="preserve">2. MATERIAŁY </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2.1.</w:t>
      </w:r>
      <w:r w:rsidRPr="00882824">
        <w:rPr>
          <w:sz w:val="20"/>
          <w:szCs w:val="20"/>
        </w:rPr>
        <w:tab/>
        <w:t>Cement</w:t>
      </w:r>
    </w:p>
    <w:p w:rsidR="001D09A3" w:rsidRPr="00882824" w:rsidRDefault="001D09A3" w:rsidP="001D09A3">
      <w:pPr>
        <w:rPr>
          <w:sz w:val="20"/>
          <w:szCs w:val="20"/>
        </w:rPr>
      </w:pPr>
      <w:r w:rsidRPr="00882824">
        <w:rPr>
          <w:sz w:val="20"/>
          <w:szCs w:val="20"/>
        </w:rPr>
        <w:t>Cement jest najważniejszym składnikiem betonu i powinien posiadać następujące właściwości:</w:t>
      </w:r>
    </w:p>
    <w:p w:rsidR="001D09A3" w:rsidRPr="00882824" w:rsidRDefault="001D09A3" w:rsidP="001D09A3">
      <w:pPr>
        <w:rPr>
          <w:sz w:val="20"/>
          <w:szCs w:val="20"/>
          <w:lang w:eastAsia="ar-SA"/>
        </w:rPr>
      </w:pPr>
      <w:r>
        <w:rPr>
          <w:sz w:val="20"/>
          <w:szCs w:val="20"/>
          <w:lang w:eastAsia="ar-SA"/>
        </w:rPr>
        <w:t xml:space="preserve"> </w:t>
      </w:r>
      <w:r w:rsidRPr="00882824">
        <w:rPr>
          <w:sz w:val="20"/>
          <w:szCs w:val="20"/>
          <w:lang w:eastAsia="ar-SA"/>
        </w:rPr>
        <w:t>wysoką wytrzymałość,</w:t>
      </w:r>
    </w:p>
    <w:p w:rsidR="001D09A3" w:rsidRPr="00882824" w:rsidRDefault="001D09A3" w:rsidP="001D09A3">
      <w:pPr>
        <w:pStyle w:val="Stopka"/>
        <w:tabs>
          <w:tab w:val="right" w:pos="0"/>
        </w:tabs>
        <w:rPr>
          <w:sz w:val="20"/>
          <w:szCs w:val="20"/>
        </w:rPr>
      </w:pPr>
      <w:r w:rsidRPr="00882824">
        <w:rPr>
          <w:sz w:val="20"/>
          <w:szCs w:val="20"/>
          <w:lang w:val="en-US"/>
        </w:rPr>
        <w:t></w:t>
      </w:r>
      <w:r>
        <w:rPr>
          <w:sz w:val="20"/>
          <w:szCs w:val="20"/>
        </w:rPr>
        <w:t xml:space="preserve"> </w:t>
      </w:r>
      <w:r w:rsidRPr="00882824">
        <w:rPr>
          <w:sz w:val="20"/>
          <w:szCs w:val="20"/>
        </w:rPr>
        <w:t>mały skurcz, szczególnie w okresie początkowym,</w:t>
      </w:r>
    </w:p>
    <w:p w:rsidR="001D09A3" w:rsidRPr="00882824" w:rsidRDefault="001D09A3" w:rsidP="001D09A3">
      <w:pPr>
        <w:rPr>
          <w:sz w:val="20"/>
          <w:szCs w:val="20"/>
          <w:lang w:eastAsia="ar-SA"/>
        </w:rPr>
      </w:pPr>
      <w:r>
        <w:rPr>
          <w:sz w:val="20"/>
          <w:szCs w:val="20"/>
          <w:lang w:eastAsia="ar-SA"/>
        </w:rPr>
        <w:t xml:space="preserve"> </w:t>
      </w:r>
      <w:r w:rsidRPr="00882824">
        <w:rPr>
          <w:sz w:val="20"/>
          <w:szCs w:val="20"/>
          <w:lang w:eastAsia="ar-SA"/>
        </w:rPr>
        <w:t>wydzielanie małej ilości ciepła przy wiązaniu.</w:t>
      </w:r>
    </w:p>
    <w:p w:rsidR="001D09A3" w:rsidRPr="00882824" w:rsidRDefault="001D09A3" w:rsidP="001D09A3">
      <w:pPr>
        <w:rPr>
          <w:sz w:val="20"/>
          <w:szCs w:val="20"/>
        </w:rPr>
      </w:pPr>
      <w:r w:rsidRPr="00882824">
        <w:rPr>
          <w:sz w:val="20"/>
          <w:szCs w:val="20"/>
        </w:rPr>
        <w:t>Celem otrzymania betonu w dużym stopniu nieprzepuszczalnego i trwałego, a więc odpornego na działanie agresywnego środowiska, należy stosować wyłącznie cement portlandzki (bez dodatków), o podwyższonej odporności na wpływy chemiczne.</w:t>
      </w:r>
    </w:p>
    <w:p w:rsidR="001D09A3" w:rsidRPr="00882824" w:rsidRDefault="001D09A3" w:rsidP="001D09A3">
      <w:pPr>
        <w:rPr>
          <w:sz w:val="20"/>
          <w:szCs w:val="20"/>
        </w:rPr>
      </w:pPr>
      <w:r w:rsidRPr="00882824">
        <w:rPr>
          <w:sz w:val="20"/>
          <w:szCs w:val="20"/>
        </w:rPr>
        <w:t>Do betonu klasy B20 zaleca się cement marki 25 oraz 32,5 . Wymaga się, aby cementy te charakteryzowały się następującym składem:</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krzemianu trójwapniowego (alitu) C3S 50-60 %,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glinianu trójwapniowego C3A, możliwie niska, do 7 %,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alkaliów do 0.6 %, a przy stosowaniu kruszywa niereaktywnego do 0.9 %.</w:t>
      </w:r>
    </w:p>
    <w:p w:rsidR="001D09A3" w:rsidRPr="00882824" w:rsidRDefault="001D09A3" w:rsidP="001D09A3">
      <w:pPr>
        <w:rPr>
          <w:sz w:val="20"/>
          <w:szCs w:val="20"/>
        </w:rPr>
      </w:pPr>
      <w:r w:rsidRPr="00882824">
        <w:rPr>
          <w:sz w:val="20"/>
          <w:szCs w:val="20"/>
        </w:rPr>
        <w:t>Ponadto zaleca się, aby zawartość C4AF+2*C3A &lt; 20 %. Cement pochodzący z każdej dostawy musi spełniać wymagania zawarte w PN-88/B-3000. Nie dopuszcza się występowania w cemencie grudek nie dających się rozgnieść w palcach. Wykonawca powinien dokonywać kontroli cementu przed użyciem go do wykonania mieszanki betonowej, nawet bez oczekiwania na zlecenie nadzoru inwestorskiego, w urzędowym laboratorium do badań materiałowych i przekazywać Inżynierowi , kopie wszystkich świadectw tych prób, dokonując jednocześnie odpowiednich zapisów w Dzienniku Budowy.</w:t>
      </w:r>
    </w:p>
    <w:p w:rsidR="001D09A3" w:rsidRPr="00882824" w:rsidRDefault="001D09A3" w:rsidP="001D09A3">
      <w:pPr>
        <w:rPr>
          <w:sz w:val="20"/>
          <w:szCs w:val="20"/>
        </w:rPr>
      </w:pPr>
      <w:r w:rsidRPr="00882824">
        <w:rPr>
          <w:sz w:val="20"/>
          <w:szCs w:val="20"/>
        </w:rPr>
        <w:t>Obowiązkiem Inżyniera jest żądanie powtórzenia badań tej samej partii cementu, jeśli istnieje podejrzenie obniżenia jakości cementu spowodowane jakąkolwiek przyczyną.</w:t>
      </w:r>
    </w:p>
    <w:p w:rsidR="001D09A3" w:rsidRPr="00882824" w:rsidRDefault="001D09A3" w:rsidP="001D09A3">
      <w:pPr>
        <w:rPr>
          <w:sz w:val="20"/>
          <w:szCs w:val="20"/>
        </w:rPr>
      </w:pPr>
      <w:r w:rsidRPr="00882824">
        <w:rPr>
          <w:sz w:val="20"/>
          <w:szCs w:val="20"/>
        </w:rPr>
        <w:t>Kontrola cementu winna obejmować:</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czasu wiązania wg PN-88/B-04300,</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zmiany objętości wg PN-88/B-04300,</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sprawdzenie zawartości grudek (zbryleń) cementu nie dających się rozgnieść w palcach i nie rozpadających się w wodzie.</w:t>
      </w:r>
    </w:p>
    <w:p w:rsidR="001D09A3" w:rsidRPr="00882824" w:rsidRDefault="001D09A3" w:rsidP="001D09A3">
      <w:pPr>
        <w:rPr>
          <w:sz w:val="20"/>
          <w:szCs w:val="20"/>
        </w:rPr>
      </w:pPr>
      <w:r w:rsidRPr="00882824">
        <w:rPr>
          <w:sz w:val="20"/>
          <w:szCs w:val="20"/>
        </w:rPr>
        <w:t>Cement należy przechowywać w sposób zgodny z postanowieniami normy BN-88/6731-08.</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2.2.</w:t>
      </w:r>
      <w:r w:rsidRPr="00882824">
        <w:rPr>
          <w:sz w:val="20"/>
          <w:szCs w:val="20"/>
        </w:rPr>
        <w:tab/>
        <w:t>Kruszywo</w:t>
      </w:r>
    </w:p>
    <w:p w:rsidR="001D09A3" w:rsidRPr="00882824" w:rsidRDefault="001D09A3" w:rsidP="001D09A3">
      <w:pPr>
        <w:rPr>
          <w:sz w:val="20"/>
          <w:szCs w:val="20"/>
        </w:rPr>
      </w:pPr>
      <w:r w:rsidRPr="00882824">
        <w:rPr>
          <w:sz w:val="20"/>
          <w:szCs w:val="20"/>
        </w:rPr>
        <w:t>Kruszywo powinno spełniać wszystkie wymagania normy PN-86/B-06712 (wymagania dla kruszyw do betonów klasy powyżej B25). Powinno składać się z elementów niewrażliwych na przemarzanie, nie zawierać składników łamliwych, pylących czy o budowie warstwowej, gipsu ani rozpuszczalnych siarczanów, pirytów, pirytów gliniastych i składników organicznych.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1D09A3" w:rsidRPr="00882824" w:rsidRDefault="001D09A3" w:rsidP="001D09A3">
      <w:pPr>
        <w:rPr>
          <w:sz w:val="20"/>
          <w:szCs w:val="20"/>
        </w:rPr>
      </w:pPr>
      <w:r w:rsidRPr="00882824">
        <w:rPr>
          <w:sz w:val="20"/>
          <w:szCs w:val="20"/>
        </w:rPr>
        <w:t>Kruszywo keramzytowe  powinno odpowiadać wymogom BN-76/6722-04. Marki jakie można uzyskać z betonu keramzytowego – od 3 - 25 MPa. Beton o strukturze zwartej ,zawierający  co najmniej 300 kg/m3 cementu uważa się za odporny na działanie mrozu.</w:t>
      </w:r>
    </w:p>
    <w:p w:rsidR="001D09A3" w:rsidRPr="00882824" w:rsidRDefault="001D09A3" w:rsidP="001D09A3">
      <w:pPr>
        <w:rPr>
          <w:b/>
          <w:sz w:val="20"/>
          <w:szCs w:val="20"/>
        </w:rPr>
      </w:pPr>
      <w:r w:rsidRPr="00882824">
        <w:rPr>
          <w:b/>
          <w:sz w:val="20"/>
          <w:szCs w:val="20"/>
        </w:rPr>
        <w:lastRenderedPageBreak/>
        <w:t>2.2.1.</w:t>
      </w:r>
      <w:r w:rsidRPr="00882824">
        <w:rPr>
          <w:b/>
          <w:sz w:val="20"/>
          <w:szCs w:val="20"/>
        </w:rPr>
        <w:tab/>
        <w:t>Kruszywo grube</w:t>
      </w:r>
    </w:p>
    <w:p w:rsidR="001D09A3" w:rsidRPr="00882824" w:rsidRDefault="001D09A3" w:rsidP="001D09A3">
      <w:pPr>
        <w:rPr>
          <w:sz w:val="20"/>
          <w:szCs w:val="20"/>
        </w:rPr>
      </w:pPr>
      <w:r w:rsidRPr="00882824">
        <w:rPr>
          <w:sz w:val="20"/>
          <w:szCs w:val="20"/>
        </w:rPr>
        <w:t>Do betonów klas B20 stosować grysy granitowe lub bazaltowe o maksymalnym wymiarze ziarna do 16 mm. Stosowanie grysów z innych skał dopuścić można pod warunkiem zbadania ich w placówce badawczej wskazanej przez Inżyniera i uzyskania wyników spełniających podane niżej wymagania.</w:t>
      </w:r>
    </w:p>
    <w:p w:rsidR="001D09A3" w:rsidRPr="00882824" w:rsidRDefault="001D09A3" w:rsidP="001D09A3">
      <w:pPr>
        <w:rPr>
          <w:sz w:val="20"/>
          <w:szCs w:val="20"/>
        </w:rPr>
      </w:pPr>
      <w:r w:rsidRPr="00882824">
        <w:rPr>
          <w:sz w:val="20"/>
          <w:szCs w:val="20"/>
        </w:rPr>
        <w:t>Grysy powinny odpowiadać następującym wymaganiom:</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pyłów mineralnych do 1%</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ziaren nieforemnych (wydłużonych i płaskich) do 20%,</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wskaźnik rozkruszenia:</w:t>
      </w:r>
    </w:p>
    <w:p w:rsidR="001D09A3" w:rsidRPr="00882824" w:rsidRDefault="001D09A3" w:rsidP="001D09A3">
      <w:pPr>
        <w:rPr>
          <w:sz w:val="20"/>
          <w:szCs w:val="20"/>
        </w:rPr>
      </w:pPr>
      <w:r w:rsidRPr="00882824">
        <w:rPr>
          <w:sz w:val="20"/>
          <w:szCs w:val="20"/>
        </w:rPr>
        <w:tab/>
        <w:t>dla grysów granitowych do 16%,</w:t>
      </w:r>
    </w:p>
    <w:p w:rsidR="001D09A3" w:rsidRPr="00882824" w:rsidRDefault="001D09A3" w:rsidP="001D09A3">
      <w:pPr>
        <w:rPr>
          <w:sz w:val="20"/>
          <w:szCs w:val="20"/>
        </w:rPr>
      </w:pPr>
      <w:r w:rsidRPr="00882824">
        <w:rPr>
          <w:sz w:val="20"/>
          <w:szCs w:val="20"/>
        </w:rPr>
        <w:tab/>
        <w:t>dla grysów bazaltowych i innych do 8%,</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nasiąkliwość do 1.2%</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mrozoodporność wg metody bezpośredniej do 2%,</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mrozoodporność wg zmodyfikowanej metody bezpośredniej (wg BN-84/6774-02 ) do 10%,</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reaktywność alkaliczna z cementem określona wg PN-78/B-06714/34 nie wywołująca zwiększenia wymiarów liniowych ponad 0.1%,</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związków siarki do 0.1%,</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zanieczyszczeń obcych do 0.25%,</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zanieczyszczeń organicznych nie dająca barwy ciemniejszej od wzorcowej.</w:t>
      </w:r>
    </w:p>
    <w:p w:rsidR="001D09A3" w:rsidRPr="00882824" w:rsidRDefault="001D09A3" w:rsidP="001D09A3">
      <w:pPr>
        <w:rPr>
          <w:sz w:val="20"/>
          <w:szCs w:val="20"/>
        </w:rPr>
      </w:pPr>
      <w:r w:rsidRPr="00882824">
        <w:rPr>
          <w:sz w:val="20"/>
          <w:szCs w:val="20"/>
        </w:rPr>
        <w:t xml:space="preserve">Żwir powinien spełniać wymagania PN-86/B-06712 "Kruszywa mineralne do betonu" dla marki 30 w zakresie cech fizycznych i chemicznych. Ponadto ogranicza się do 10% mrozoodporność żwiru badaną zmodyfikowaną metodą bezpośrednią. W kruszywie grubym, tj. w grysach i żwirach nie dopuszcza się grudek gliny. Zaleca się, aby zawartość podziarna nie przekraczała 5%, a nadziarna 10%. </w:t>
      </w:r>
    </w:p>
    <w:p w:rsidR="001D09A3" w:rsidRPr="00882824" w:rsidRDefault="001D09A3" w:rsidP="001D09A3">
      <w:pPr>
        <w:rPr>
          <w:sz w:val="20"/>
          <w:szCs w:val="20"/>
        </w:rPr>
      </w:pPr>
      <w:r w:rsidRPr="00882824">
        <w:rPr>
          <w:sz w:val="20"/>
          <w:szCs w:val="20"/>
        </w:rPr>
        <w:t>Kruszywo pochodzące z każdej dostawy musi być poddane badaniom niepełnym obejmującym:</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składu ziarnowego wg PN-78/B-06714/15,</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ziaren nieforemnych wg PN-78/B-06714/16,</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pyłów mineralnych wg PN-78/B-06714/13,-</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zanieczyszczeń obcych wg PN-78/B-06714/12</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grudek gliny (oznaczać jak zawartość zanieczyszczeń obcych).</w:t>
      </w:r>
    </w:p>
    <w:p w:rsidR="001D09A3" w:rsidRPr="00882824" w:rsidRDefault="001D09A3" w:rsidP="001D09A3">
      <w:pPr>
        <w:rPr>
          <w:sz w:val="20"/>
          <w:szCs w:val="20"/>
        </w:rPr>
      </w:pPr>
      <w:r w:rsidRPr="00882824">
        <w:rPr>
          <w:sz w:val="20"/>
          <w:szCs w:val="20"/>
        </w:rPr>
        <w:t>Należy zobowiązać dostawcę do przekazywania dla każdej partii kruszywa wyników badań pełnych oraz okresowo wynik badania specjalnego dotyczącego reaktywności alkalicznej.</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2.2.2.</w:t>
      </w:r>
      <w:r w:rsidRPr="00882824">
        <w:rPr>
          <w:b/>
          <w:sz w:val="20"/>
          <w:szCs w:val="20"/>
        </w:rPr>
        <w:tab/>
        <w:t>Kruszywo drobne</w:t>
      </w:r>
    </w:p>
    <w:p w:rsidR="001D09A3" w:rsidRPr="00882824" w:rsidRDefault="001D09A3" w:rsidP="001D09A3">
      <w:pPr>
        <w:rPr>
          <w:sz w:val="20"/>
          <w:szCs w:val="20"/>
        </w:rPr>
      </w:pPr>
      <w:r w:rsidRPr="00882824">
        <w:rPr>
          <w:sz w:val="20"/>
          <w:szCs w:val="20"/>
        </w:rPr>
        <w:t>Kruszywem drobnym powinny być piaski o uziarnieniu do 2 mm pochodzenia rzecznego lub kompozycja piasku rzecznego i kopalnianego uszlachetnionego.</w:t>
      </w:r>
    </w:p>
    <w:p w:rsidR="001D09A3" w:rsidRPr="00882824" w:rsidRDefault="001D09A3" w:rsidP="001D09A3">
      <w:pPr>
        <w:rPr>
          <w:sz w:val="20"/>
          <w:szCs w:val="20"/>
        </w:rPr>
      </w:pPr>
      <w:r w:rsidRPr="00882824">
        <w:rPr>
          <w:sz w:val="20"/>
          <w:szCs w:val="20"/>
        </w:rPr>
        <w:t>Zawartość poszczególnych frakcji w stosie okruchowym piasku powinna wynosić:</w:t>
      </w:r>
    </w:p>
    <w:p w:rsidR="001D09A3" w:rsidRPr="00882824" w:rsidRDefault="001D09A3" w:rsidP="001D09A3">
      <w:pPr>
        <w:rPr>
          <w:sz w:val="20"/>
          <w:szCs w:val="20"/>
        </w:rPr>
      </w:pPr>
      <w:r w:rsidRPr="00882824">
        <w:rPr>
          <w:sz w:val="20"/>
          <w:szCs w:val="20"/>
        </w:rPr>
        <w:t>do 0.25 mm 14 do 19%,</w:t>
      </w:r>
    </w:p>
    <w:p w:rsidR="001D09A3" w:rsidRPr="00882824" w:rsidRDefault="001D09A3" w:rsidP="001D09A3">
      <w:pPr>
        <w:rPr>
          <w:sz w:val="20"/>
          <w:szCs w:val="20"/>
        </w:rPr>
      </w:pPr>
      <w:r w:rsidRPr="00882824">
        <w:rPr>
          <w:sz w:val="20"/>
          <w:szCs w:val="20"/>
        </w:rPr>
        <w:t>do 0.5 mm 33 do 48%,</w:t>
      </w:r>
    </w:p>
    <w:p w:rsidR="001D09A3" w:rsidRPr="00882824" w:rsidRDefault="001D09A3" w:rsidP="001D09A3">
      <w:pPr>
        <w:rPr>
          <w:sz w:val="20"/>
          <w:szCs w:val="20"/>
        </w:rPr>
      </w:pPr>
      <w:r w:rsidRPr="00882824">
        <w:rPr>
          <w:sz w:val="20"/>
          <w:szCs w:val="20"/>
        </w:rPr>
        <w:t>do 1 mm 57 do 76% .</w:t>
      </w:r>
    </w:p>
    <w:p w:rsidR="001D09A3" w:rsidRPr="00882824" w:rsidRDefault="001D09A3" w:rsidP="001D09A3">
      <w:pPr>
        <w:rPr>
          <w:sz w:val="20"/>
          <w:szCs w:val="20"/>
        </w:rPr>
      </w:pPr>
      <w:r w:rsidRPr="00882824">
        <w:rPr>
          <w:sz w:val="20"/>
          <w:szCs w:val="20"/>
        </w:rPr>
        <w:t>Piasek powinien spełniać następujące wymagania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pyłów mineralnych do 1.5%,</w:t>
      </w:r>
    </w:p>
    <w:p w:rsidR="001D09A3" w:rsidRPr="00882824" w:rsidRDefault="001D09A3" w:rsidP="001D09A3">
      <w:pPr>
        <w:pStyle w:val="Tekstpodstawowywcity"/>
        <w:tabs>
          <w:tab w:val="left" w:pos="9356"/>
        </w:tabs>
        <w:ind w:left="0"/>
        <w:rPr>
          <w:rFonts w:ascii="Times New Roman" w:hAnsi="Times New Roman"/>
          <w:sz w:val="20"/>
        </w:rPr>
      </w:pPr>
      <w:r w:rsidRPr="00882824">
        <w:rPr>
          <w:rFonts w:ascii="Times New Roman" w:hAnsi="Times New Roman"/>
          <w:sz w:val="20"/>
        </w:rPr>
        <w:t>  reaktywność alkaliczna z cementem określona wg PN-78/B-06714/34 nie wywołująca zwiększenia wymiarów liniowych ponad 0.1%,</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związków siarki do 0.2%,</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zanieczyszczeń obcych do 0.25%,</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zanieczyszczeń organicznych nie dająca barwy ciemniejszej od wzorcowej.</w:t>
      </w:r>
    </w:p>
    <w:p w:rsidR="001D09A3" w:rsidRPr="00882824" w:rsidRDefault="001D09A3" w:rsidP="001D09A3">
      <w:pPr>
        <w:pStyle w:val="Tekstpodstawowywcity"/>
        <w:tabs>
          <w:tab w:val="left" w:pos="9356"/>
        </w:tabs>
        <w:ind w:left="0"/>
        <w:rPr>
          <w:rFonts w:ascii="Times New Roman" w:hAnsi="Times New Roman"/>
          <w:sz w:val="20"/>
        </w:rPr>
      </w:pPr>
      <w:r w:rsidRPr="00882824">
        <w:rPr>
          <w:rFonts w:ascii="Times New Roman" w:hAnsi="Times New Roman"/>
          <w:sz w:val="20"/>
        </w:rPr>
        <w:t>W kruszywie drobnym nie dopuszcza się grudek gliny. Piasek pochodzący z każdej dostawy musi być poddany badaniom niepełnym obejmującym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składu ziarnowego wg PN-78/B-06714/15,</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pyłów mineralnych wg PN-78/B-06714/13,-</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zanieczyszczeń obcych wg PN-78/B-06714/12</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oznaczenie zawartości grudek gliny (oznaczać jak zawartość zanieczyszczeń obcych).</w:t>
      </w:r>
    </w:p>
    <w:p w:rsidR="001D09A3" w:rsidRPr="00882824" w:rsidRDefault="001D09A3" w:rsidP="001D09A3">
      <w:pPr>
        <w:rPr>
          <w:sz w:val="20"/>
          <w:szCs w:val="20"/>
        </w:rPr>
      </w:pPr>
      <w:r w:rsidRPr="00882824">
        <w:rPr>
          <w:sz w:val="20"/>
          <w:szCs w:val="20"/>
        </w:rPr>
        <w:t>Należy zobowiązać dostawcę do przekazywania dla każdej dostawy piasku wyników badań pełnych oraz okresowo wynik badania specjalnego dotyczącego reaktywności alkalicznej.</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2.2.3.</w:t>
      </w:r>
      <w:r w:rsidRPr="00882824">
        <w:rPr>
          <w:b/>
          <w:sz w:val="20"/>
          <w:szCs w:val="20"/>
        </w:rPr>
        <w:tab/>
        <w:t>Uziarnienie kruszywa</w:t>
      </w:r>
    </w:p>
    <w:p w:rsidR="001D09A3" w:rsidRPr="00882824" w:rsidRDefault="001D09A3" w:rsidP="001D09A3">
      <w:pPr>
        <w:rPr>
          <w:sz w:val="20"/>
          <w:szCs w:val="20"/>
        </w:rPr>
      </w:pPr>
      <w:r w:rsidRPr="00882824">
        <w:rPr>
          <w:sz w:val="20"/>
          <w:szCs w:val="20"/>
        </w:rPr>
        <w:t xml:space="preserve">Mieszanki kruszywa drobnego i grubego wymieszane w odpowiednich proporcjach powinny utworzyć stałą kompozycję granulometryczną, która pozwoli na uzyskanie wymaganych właściwości zarówno świeżego betonu (konsystencja, jednorodność, urabialność, zawartość powietrza) jak i stwardniałego (wytrzymałość, przepuszczalność, moduł sprężystości, skurcz). Krzywa granulometryczna powinna zapewnić uzyskanie maksymalnej szczelności betonu przy minimalnym zużyciu cementu i wody. Szczególną uwagę należy zwrócić </w:t>
      </w:r>
      <w:r w:rsidRPr="00882824">
        <w:rPr>
          <w:sz w:val="20"/>
          <w:szCs w:val="20"/>
        </w:rPr>
        <w:lastRenderedPageBreak/>
        <w:t>na uziarnienie piasku w celu zredukowania do minimum wydzielania mleczka cementowego. Kruszywo po</w:t>
      </w:r>
      <w:r w:rsidRPr="00882824">
        <w:rPr>
          <w:sz w:val="20"/>
          <w:szCs w:val="20"/>
        </w:rPr>
        <w:softHyphen/>
        <w:t xml:space="preserve">winno składać się z co najmniej 3 frakcji; dla frakcji najdrobniejszej pozostałość na sicie o boku oczka 4 mm nie może być większa niż 5%. Poszczególne frakcje nie mogą zawierać uziarnienia przynależnego do frakcji niższej w ilości przewyższającej 15% i uziarnienia przynależnego do frakcji wyższej w ilości przekraczającej 10% całego składu frakcji. </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Zalecane graniczne uziarnienie kruszywa</w:t>
      </w:r>
    </w:p>
    <w:p w:rsidR="001D09A3" w:rsidRPr="00882824" w:rsidRDefault="001D09A3" w:rsidP="001D09A3">
      <w:pPr>
        <w:rPr>
          <w:sz w:val="20"/>
          <w:szCs w:val="20"/>
        </w:rPr>
      </w:pPr>
    </w:p>
    <w:tbl>
      <w:tblPr>
        <w:tblW w:w="0" w:type="auto"/>
        <w:tblInd w:w="370" w:type="dxa"/>
        <w:tblLayout w:type="fixed"/>
        <w:tblCellMar>
          <w:left w:w="85" w:type="dxa"/>
          <w:right w:w="85" w:type="dxa"/>
        </w:tblCellMar>
        <w:tblLook w:val="0000"/>
      </w:tblPr>
      <w:tblGrid>
        <w:gridCol w:w="2353"/>
        <w:gridCol w:w="2835"/>
        <w:gridCol w:w="2985"/>
      </w:tblGrid>
      <w:tr w:rsidR="001D09A3" w:rsidRPr="00882824" w:rsidTr="00365636">
        <w:trPr>
          <w:cantSplit/>
          <w:trHeight w:hRule="exact" w:val="256"/>
        </w:trPr>
        <w:tc>
          <w:tcPr>
            <w:tcW w:w="2353" w:type="dxa"/>
            <w:vMerge w:val="restart"/>
            <w:tcBorders>
              <w:top w:val="single" w:sz="8" w:space="0" w:color="000000"/>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Bok oczka sita :</w:t>
            </w:r>
          </w:p>
          <w:p w:rsidR="001D09A3" w:rsidRPr="00882824" w:rsidRDefault="001D09A3" w:rsidP="00365636">
            <w:pPr>
              <w:jc w:val="center"/>
              <w:rPr>
                <w:sz w:val="20"/>
                <w:szCs w:val="20"/>
              </w:rPr>
            </w:pPr>
            <w:r w:rsidRPr="00882824">
              <w:rPr>
                <w:sz w:val="20"/>
                <w:szCs w:val="20"/>
              </w:rPr>
              <w:t>[mm]</w:t>
            </w:r>
          </w:p>
        </w:tc>
        <w:tc>
          <w:tcPr>
            <w:tcW w:w="5820" w:type="dxa"/>
            <w:gridSpan w:val="2"/>
            <w:tcBorders>
              <w:top w:val="single" w:sz="8" w:space="0" w:color="000000"/>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Przechodzi przez sito [%]</w:t>
            </w:r>
          </w:p>
        </w:tc>
      </w:tr>
      <w:tr w:rsidR="001D09A3" w:rsidRPr="00882824" w:rsidTr="00365636">
        <w:trPr>
          <w:cantSplit/>
        </w:trPr>
        <w:tc>
          <w:tcPr>
            <w:tcW w:w="2353" w:type="dxa"/>
            <w:vMerge/>
            <w:tcBorders>
              <w:top w:val="single" w:sz="8" w:space="0" w:color="000000"/>
              <w:left w:val="single" w:sz="8" w:space="0" w:color="000000"/>
              <w:bottom w:val="single" w:sz="4" w:space="0" w:color="000000"/>
            </w:tcBorders>
          </w:tcPr>
          <w:p w:rsidR="001D09A3" w:rsidRPr="00882824" w:rsidRDefault="001D09A3" w:rsidP="00365636"/>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kruszywo do 16 mm</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kruszywo do 31,5 mm</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0.25</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3</w:t>
            </w:r>
            <w:r w:rsidRPr="00882824">
              <w:rPr>
                <w:sz w:val="20"/>
                <w:szCs w:val="20"/>
              </w:rPr>
              <w:tab/>
              <w:t>do</w:t>
            </w:r>
            <w:r w:rsidRPr="00882824">
              <w:rPr>
                <w:sz w:val="20"/>
                <w:szCs w:val="20"/>
              </w:rPr>
              <w:tab/>
              <w:t>8</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2</w:t>
            </w:r>
            <w:r w:rsidRPr="00882824">
              <w:rPr>
                <w:sz w:val="20"/>
                <w:szCs w:val="20"/>
              </w:rPr>
              <w:tab/>
              <w:t>do</w:t>
            </w:r>
            <w:r w:rsidRPr="00882824">
              <w:rPr>
                <w:sz w:val="20"/>
                <w:szCs w:val="20"/>
              </w:rPr>
              <w:tab/>
              <w:t>8</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0.50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7</w:t>
            </w:r>
            <w:r w:rsidRPr="00882824">
              <w:rPr>
                <w:sz w:val="20"/>
                <w:szCs w:val="20"/>
              </w:rPr>
              <w:tab/>
              <w:t>do</w:t>
            </w:r>
            <w:r w:rsidRPr="00882824">
              <w:rPr>
                <w:sz w:val="20"/>
                <w:szCs w:val="20"/>
              </w:rPr>
              <w:tab/>
              <w:t>20</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5</w:t>
            </w:r>
            <w:r w:rsidRPr="00882824">
              <w:rPr>
                <w:sz w:val="20"/>
                <w:szCs w:val="20"/>
              </w:rPr>
              <w:tab/>
              <w:t>do</w:t>
            </w:r>
            <w:r w:rsidRPr="00882824">
              <w:rPr>
                <w:sz w:val="20"/>
                <w:szCs w:val="20"/>
              </w:rPr>
              <w:tab/>
              <w:t>18</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1.0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12</w:t>
            </w:r>
            <w:r w:rsidRPr="00882824">
              <w:rPr>
                <w:sz w:val="20"/>
                <w:szCs w:val="20"/>
              </w:rPr>
              <w:tab/>
              <w:t>do</w:t>
            </w:r>
            <w:r w:rsidRPr="00882824">
              <w:rPr>
                <w:sz w:val="20"/>
                <w:szCs w:val="20"/>
              </w:rPr>
              <w:tab/>
              <w:t>32</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8</w:t>
            </w:r>
            <w:r w:rsidRPr="00882824">
              <w:rPr>
                <w:sz w:val="20"/>
                <w:szCs w:val="20"/>
              </w:rPr>
              <w:tab/>
              <w:t>do</w:t>
            </w:r>
            <w:r w:rsidRPr="00882824">
              <w:rPr>
                <w:sz w:val="20"/>
                <w:szCs w:val="20"/>
              </w:rPr>
              <w:tab/>
              <w:t>28</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2.0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21</w:t>
            </w:r>
            <w:r w:rsidRPr="00882824">
              <w:rPr>
                <w:sz w:val="20"/>
                <w:szCs w:val="20"/>
              </w:rPr>
              <w:tab/>
              <w:t>do</w:t>
            </w:r>
            <w:r w:rsidRPr="00882824">
              <w:rPr>
                <w:sz w:val="20"/>
                <w:szCs w:val="20"/>
              </w:rPr>
              <w:tab/>
              <w:t>42</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14</w:t>
            </w:r>
            <w:r w:rsidRPr="00882824">
              <w:rPr>
                <w:sz w:val="20"/>
                <w:szCs w:val="20"/>
              </w:rPr>
              <w:tab/>
              <w:t>do</w:t>
            </w:r>
            <w:r w:rsidRPr="00882824">
              <w:rPr>
                <w:sz w:val="20"/>
                <w:szCs w:val="20"/>
              </w:rPr>
              <w:tab/>
              <w:t>37</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4.0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36</w:t>
            </w:r>
            <w:r w:rsidRPr="00882824">
              <w:rPr>
                <w:sz w:val="20"/>
                <w:szCs w:val="20"/>
              </w:rPr>
              <w:tab/>
              <w:t>do</w:t>
            </w:r>
            <w:r w:rsidRPr="00882824">
              <w:rPr>
                <w:sz w:val="20"/>
                <w:szCs w:val="20"/>
              </w:rPr>
              <w:tab/>
              <w:t>56</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23</w:t>
            </w:r>
            <w:r w:rsidRPr="00882824">
              <w:rPr>
                <w:sz w:val="20"/>
                <w:szCs w:val="20"/>
              </w:rPr>
              <w:tab/>
              <w:t>do</w:t>
            </w:r>
            <w:r w:rsidRPr="00882824">
              <w:rPr>
                <w:sz w:val="20"/>
                <w:szCs w:val="20"/>
              </w:rPr>
              <w:tab/>
              <w:t>47</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8.0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60</w:t>
            </w:r>
            <w:r w:rsidRPr="00882824">
              <w:rPr>
                <w:sz w:val="20"/>
                <w:szCs w:val="20"/>
              </w:rPr>
              <w:tab/>
              <w:t>do</w:t>
            </w:r>
            <w:r w:rsidRPr="00882824">
              <w:rPr>
                <w:sz w:val="20"/>
                <w:szCs w:val="20"/>
              </w:rPr>
              <w:tab/>
              <w:t>76</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38</w:t>
            </w:r>
            <w:r w:rsidRPr="00882824">
              <w:rPr>
                <w:sz w:val="20"/>
                <w:szCs w:val="20"/>
              </w:rPr>
              <w:tab/>
              <w:t>do</w:t>
            </w:r>
            <w:r w:rsidRPr="00882824">
              <w:rPr>
                <w:sz w:val="20"/>
                <w:szCs w:val="20"/>
              </w:rPr>
              <w:tab/>
              <w:t>62</w:t>
            </w:r>
          </w:p>
        </w:tc>
      </w:tr>
      <w:tr w:rsidR="001D09A3" w:rsidRPr="00882824" w:rsidTr="00365636">
        <w:trPr>
          <w:cantSplit/>
        </w:trPr>
        <w:tc>
          <w:tcPr>
            <w:tcW w:w="2353" w:type="dxa"/>
            <w:tcBorders>
              <w:left w:val="single" w:sz="8"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16.0</w:t>
            </w:r>
          </w:p>
        </w:tc>
        <w:tc>
          <w:tcPr>
            <w:tcW w:w="2835" w:type="dxa"/>
            <w:tcBorders>
              <w:left w:val="single" w:sz="4" w:space="0" w:color="000000"/>
              <w:bottom w:val="single" w:sz="4" w:space="0" w:color="000000"/>
            </w:tcBorders>
          </w:tcPr>
          <w:p w:rsidR="001D09A3" w:rsidRPr="00882824" w:rsidRDefault="001D09A3" w:rsidP="00365636">
            <w:pPr>
              <w:snapToGrid w:val="0"/>
              <w:jc w:val="center"/>
              <w:rPr>
                <w:sz w:val="20"/>
                <w:szCs w:val="20"/>
              </w:rPr>
            </w:pPr>
            <w:r w:rsidRPr="00882824">
              <w:rPr>
                <w:sz w:val="20"/>
                <w:szCs w:val="20"/>
              </w:rPr>
              <w:t>100</w:t>
            </w:r>
          </w:p>
        </w:tc>
        <w:tc>
          <w:tcPr>
            <w:tcW w:w="2985" w:type="dxa"/>
            <w:tcBorders>
              <w:left w:val="single" w:sz="4" w:space="0" w:color="000000"/>
              <w:bottom w:val="single" w:sz="4"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62</w:t>
            </w:r>
            <w:r w:rsidRPr="00882824">
              <w:rPr>
                <w:sz w:val="20"/>
                <w:szCs w:val="20"/>
              </w:rPr>
              <w:tab/>
              <w:t>do</w:t>
            </w:r>
            <w:r w:rsidRPr="00882824">
              <w:rPr>
                <w:sz w:val="20"/>
                <w:szCs w:val="20"/>
              </w:rPr>
              <w:tab/>
              <w:t>80</w:t>
            </w:r>
          </w:p>
        </w:tc>
      </w:tr>
      <w:tr w:rsidR="001D09A3" w:rsidRPr="00882824" w:rsidTr="00365636">
        <w:trPr>
          <w:cantSplit/>
        </w:trPr>
        <w:tc>
          <w:tcPr>
            <w:tcW w:w="2353" w:type="dxa"/>
            <w:tcBorders>
              <w:left w:val="single" w:sz="8" w:space="0" w:color="000000"/>
              <w:bottom w:val="single" w:sz="8" w:space="0" w:color="000000"/>
            </w:tcBorders>
          </w:tcPr>
          <w:p w:rsidR="001D09A3" w:rsidRPr="00882824" w:rsidRDefault="001D09A3" w:rsidP="00365636">
            <w:pPr>
              <w:snapToGrid w:val="0"/>
              <w:jc w:val="center"/>
              <w:rPr>
                <w:sz w:val="20"/>
                <w:szCs w:val="20"/>
              </w:rPr>
            </w:pPr>
            <w:r w:rsidRPr="00882824">
              <w:rPr>
                <w:sz w:val="20"/>
                <w:szCs w:val="20"/>
              </w:rPr>
              <w:t>31.5</w:t>
            </w:r>
          </w:p>
        </w:tc>
        <w:tc>
          <w:tcPr>
            <w:tcW w:w="2835" w:type="dxa"/>
            <w:tcBorders>
              <w:left w:val="single" w:sz="4" w:space="0" w:color="000000"/>
              <w:bottom w:val="single" w:sz="8" w:space="0" w:color="000000"/>
            </w:tcBorders>
          </w:tcPr>
          <w:p w:rsidR="001D09A3" w:rsidRPr="00882824" w:rsidRDefault="001D09A3" w:rsidP="00365636">
            <w:pPr>
              <w:snapToGrid w:val="0"/>
              <w:jc w:val="center"/>
              <w:rPr>
                <w:sz w:val="20"/>
                <w:szCs w:val="20"/>
              </w:rPr>
            </w:pPr>
          </w:p>
        </w:tc>
        <w:tc>
          <w:tcPr>
            <w:tcW w:w="2985" w:type="dxa"/>
            <w:tcBorders>
              <w:left w:val="single" w:sz="4" w:space="0" w:color="000000"/>
              <w:bottom w:val="single" w:sz="8" w:space="0" w:color="000000"/>
              <w:right w:val="single" w:sz="8" w:space="0" w:color="000000"/>
            </w:tcBorders>
          </w:tcPr>
          <w:p w:rsidR="001D09A3" w:rsidRPr="00882824" w:rsidRDefault="001D09A3" w:rsidP="00365636">
            <w:pPr>
              <w:snapToGrid w:val="0"/>
              <w:jc w:val="center"/>
              <w:rPr>
                <w:sz w:val="20"/>
                <w:szCs w:val="20"/>
              </w:rPr>
            </w:pPr>
            <w:r w:rsidRPr="00882824">
              <w:rPr>
                <w:sz w:val="20"/>
                <w:szCs w:val="20"/>
              </w:rPr>
              <w:t>100</w:t>
            </w:r>
          </w:p>
        </w:tc>
      </w:tr>
    </w:tbl>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t>Maksymalny wymiar ziaren kruszywa powinien pozwalać na wypełnienie mieszanką każdej części konstrukcji przy uwzględnieniu urabialności mieszanki, ilości zbrojenia i grubości otuliny.</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2.3.</w:t>
      </w:r>
      <w:r w:rsidRPr="00882824">
        <w:rPr>
          <w:sz w:val="20"/>
          <w:szCs w:val="20"/>
        </w:rPr>
        <w:tab/>
        <w:t>Woda</w:t>
      </w:r>
    </w:p>
    <w:p w:rsidR="001D09A3" w:rsidRPr="00882824" w:rsidRDefault="001D09A3" w:rsidP="001D09A3">
      <w:pPr>
        <w:pStyle w:val="Standardowywcity"/>
        <w:ind w:left="0"/>
        <w:rPr>
          <w:rFonts w:ascii="Times New Roman" w:hAnsi="Times New Roman"/>
          <w:sz w:val="20"/>
          <w:szCs w:val="20"/>
          <w:lang w:val="pl-PL"/>
        </w:rPr>
      </w:pPr>
      <w:r w:rsidRPr="00882824">
        <w:rPr>
          <w:rFonts w:ascii="Times New Roman" w:hAnsi="Times New Roman"/>
          <w:sz w:val="20"/>
          <w:szCs w:val="20"/>
          <w:lang w:val="pl-PL"/>
        </w:rPr>
        <w:t>Woda zarobowa do betonu powinna spełniać wszystkie wymagania PN-88/B-32250 "Materiały budowlane. Woda do betonów i zapraw." Powinna pochodzić ze źródeł nie budzących żadnych wątpliwości, lub dobrze zbadanych. Stosowanie wody z wodociągu nie wymaga badań. Woda powinna być dodawana w możliwie naj</w:t>
      </w:r>
      <w:r w:rsidRPr="00882824">
        <w:rPr>
          <w:rFonts w:ascii="Times New Roman" w:hAnsi="Times New Roman"/>
          <w:sz w:val="20"/>
          <w:szCs w:val="20"/>
          <w:lang w:val="pl-PL"/>
        </w:rPr>
        <w:softHyphen/>
        <w:t>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2.4.</w:t>
      </w:r>
      <w:r w:rsidRPr="00882824">
        <w:rPr>
          <w:sz w:val="20"/>
          <w:szCs w:val="20"/>
        </w:rPr>
        <w:tab/>
        <w:t>Dodatki i domieszki do betonu</w:t>
      </w:r>
    </w:p>
    <w:p w:rsidR="001D09A3" w:rsidRPr="00882824" w:rsidRDefault="001D09A3" w:rsidP="001D09A3">
      <w:pPr>
        <w:rPr>
          <w:sz w:val="20"/>
          <w:szCs w:val="20"/>
        </w:rPr>
      </w:pPr>
      <w:r w:rsidRPr="00882824">
        <w:rPr>
          <w:sz w:val="20"/>
          <w:szCs w:val="20"/>
        </w:rPr>
        <w:t>Zaleca się stosowanie do mieszanek betonowych domieszek chemicznych o działaniu napowietrzającym i uplastyczniającym. Zaleca się doświadczalne sprawdzenie skuteczności domieszek przy ustalaniu recepty mieszanki betonowej.</w:t>
      </w:r>
    </w:p>
    <w:p w:rsidR="001D09A3" w:rsidRPr="00882824" w:rsidRDefault="001D09A3" w:rsidP="001D09A3">
      <w:pPr>
        <w:rPr>
          <w:sz w:val="20"/>
          <w:szCs w:val="20"/>
        </w:rPr>
      </w:pPr>
      <w:r w:rsidRPr="00882824">
        <w:rPr>
          <w:sz w:val="20"/>
          <w:szCs w:val="20"/>
        </w:rPr>
        <w:t xml:space="preserve">W celu uzyskana betonów w dużym stopniu nieprzepuszczalnych i trwałych o niskim stosunku w/c i wysokiej urabialności, zaleca się stosować plastyfikatory oraz środki napowietrzające. </w:t>
      </w:r>
    </w:p>
    <w:p w:rsidR="001D09A3" w:rsidRPr="00882824" w:rsidRDefault="001D09A3" w:rsidP="001D09A3">
      <w:pPr>
        <w:rPr>
          <w:sz w:val="20"/>
          <w:szCs w:val="20"/>
        </w:rPr>
      </w:pPr>
      <w:r w:rsidRPr="00882824">
        <w:rPr>
          <w:sz w:val="20"/>
          <w:szCs w:val="20"/>
        </w:rPr>
        <w:t>Rodzaj domieszki należy uzgodnić z Inżynierem na etapie zatwierdzania recepty na beton. Warunkiem zastosowania określonej domieszki jest aktualna aprobata techniczna.</w:t>
      </w:r>
    </w:p>
    <w:p w:rsidR="001D09A3" w:rsidRPr="00882824" w:rsidRDefault="001D09A3" w:rsidP="001D09A3">
      <w:pPr>
        <w:rPr>
          <w:sz w:val="20"/>
          <w:szCs w:val="20"/>
        </w:rPr>
      </w:pPr>
      <w:r w:rsidRPr="00882824">
        <w:rPr>
          <w:sz w:val="20"/>
          <w:szCs w:val="20"/>
        </w:rPr>
        <w:t>Domieszki należy stosować do mieszanek betonowych wykonywanych przy użyciu cementów portlandzkich marki 35 i wyższych.</w:t>
      </w:r>
    </w:p>
    <w:p w:rsidR="001D09A3" w:rsidRPr="00882824" w:rsidRDefault="001D09A3" w:rsidP="001D09A3">
      <w:pPr>
        <w:rPr>
          <w:sz w:val="20"/>
          <w:szCs w:val="20"/>
        </w:rPr>
      </w:pPr>
      <w:r w:rsidRPr="00882824">
        <w:rPr>
          <w:sz w:val="20"/>
          <w:szCs w:val="20"/>
        </w:rPr>
        <w:t>Dodatek w postaci włókna stalowego  powinien posiadać aprobatę techniczną zależności od rodzaju  włókien produkowane są jako  proste posiadające haczykowate zakończenia  oraz z tłoczeniami na powierzchni drutu-ryflowane. Dozowanie bezpośrednio do mieszanki w ilościach  20-90 kg/m3 betonu.</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2.4.1.</w:t>
      </w:r>
      <w:r w:rsidRPr="00882824">
        <w:rPr>
          <w:b/>
          <w:sz w:val="20"/>
          <w:szCs w:val="20"/>
        </w:rPr>
        <w:tab/>
        <w:t>Dodatki uplastyczniające - plastyfikatory</w:t>
      </w:r>
    </w:p>
    <w:p w:rsidR="001D09A3" w:rsidRPr="00882824" w:rsidRDefault="001D09A3" w:rsidP="001D09A3">
      <w:pPr>
        <w:rPr>
          <w:sz w:val="20"/>
          <w:szCs w:val="20"/>
        </w:rPr>
      </w:pPr>
      <w:r w:rsidRPr="00882824">
        <w:rPr>
          <w:sz w:val="20"/>
          <w:szCs w:val="20"/>
        </w:rPr>
        <w:t xml:space="preserve">Stosowanie plastyfikatorów pozwala na zmianę konsystencji mieszanki o 1 stopień w dół bez zmiany składu betonu i przy założonej wytrzymałości. Zmniejszenie ilości wody zarobowej dla uzyskania tej samej konsystencji co bez stosowania plastyfikatorów wynosi 10 do 20%, zagęszczenie i szczelność betonu są większe. Ulega podwyższeniu odporność na korozję siarczanową. </w:t>
      </w:r>
    </w:p>
    <w:p w:rsidR="001D09A3" w:rsidRPr="00882824" w:rsidRDefault="001D09A3" w:rsidP="001D09A3">
      <w:pPr>
        <w:rPr>
          <w:sz w:val="20"/>
          <w:szCs w:val="20"/>
        </w:rPr>
      </w:pPr>
    </w:p>
    <w:p w:rsidR="001D09A3" w:rsidRPr="00882824" w:rsidRDefault="001D09A3" w:rsidP="001D09A3">
      <w:pPr>
        <w:pStyle w:val="Spistreci1"/>
        <w:spacing w:before="0" w:after="0"/>
        <w:rPr>
          <w:szCs w:val="20"/>
        </w:rPr>
      </w:pPr>
      <w:r w:rsidRPr="00882824">
        <w:rPr>
          <w:caps w:val="0"/>
          <w:szCs w:val="20"/>
        </w:rPr>
        <w:t>2.4.2. Dodatki uszczelniające</w:t>
      </w:r>
    </w:p>
    <w:p w:rsidR="001D09A3" w:rsidRPr="00882824" w:rsidRDefault="001D09A3" w:rsidP="001D09A3">
      <w:pPr>
        <w:rPr>
          <w:sz w:val="20"/>
          <w:szCs w:val="20"/>
        </w:rPr>
      </w:pPr>
      <w:r w:rsidRPr="00882824">
        <w:rPr>
          <w:sz w:val="20"/>
          <w:szCs w:val="20"/>
        </w:rPr>
        <w:t>Sposób działania to zagęszczanie struktury betonu, przez co następuje podwyższenie wodoszczelności.</w:t>
      </w:r>
    </w:p>
    <w:p w:rsidR="001D09A3" w:rsidRPr="00882824" w:rsidRDefault="001D09A3" w:rsidP="001D09A3">
      <w:pPr>
        <w:rPr>
          <w:sz w:val="20"/>
          <w:szCs w:val="20"/>
        </w:rPr>
      </w:pPr>
      <w:r w:rsidRPr="00882824">
        <w:rPr>
          <w:sz w:val="20"/>
          <w:szCs w:val="20"/>
        </w:rPr>
        <w:t>Optymalna ilość powietrza w mieszance wynosi 3 do 5%. Dodatki napowietrzające zwiększają urabialność, plastyczność, jednorodność, i wodoszczelność mieszanki betonowej.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rPr>
          <w:sz w:val="20"/>
          <w:szCs w:val="20"/>
          <w:lang w:eastAsia="ar-SA"/>
        </w:rPr>
      </w:pPr>
      <w:r w:rsidRPr="00882824">
        <w:rPr>
          <w:sz w:val="20"/>
          <w:szCs w:val="20"/>
          <w:lang w:eastAsia="ar-SA"/>
        </w:rPr>
        <w:t>Betoniarka wolnospadowa do betonów podkładowych i wyrównawczych , betoniarka o działaniu wymuszonym, mieszalniki z koszem, sprężarki, pompy wężowe, instalacja do wagowego dozowania składników, ubijaki i płyty wibracyjne, wibratory do wgłębnego zagęszczania betonu.</w:t>
      </w:r>
    </w:p>
    <w:p w:rsidR="001D09A3" w:rsidRPr="00882824" w:rsidRDefault="001D09A3" w:rsidP="001D09A3">
      <w:pPr>
        <w:rPr>
          <w:sz w:val="20"/>
          <w:szCs w:val="20"/>
          <w:lang w:eastAsia="ar-SA"/>
        </w:rPr>
      </w:pPr>
      <w:r w:rsidRPr="00882824">
        <w:rPr>
          <w:sz w:val="20"/>
          <w:szCs w:val="20"/>
          <w:lang w:eastAsia="ar-SA"/>
        </w:rPr>
        <w:lastRenderedPageBreak/>
        <w:t xml:space="preserve">Instalacje do wytwarzania betonu przed rozpoczęciem produkcji powinny być poddane oględzinom Inżyniera. Instalacje te powinny być typu automatycznego lub półautomatycznego przy wagowym dozowaniu kruszywa, cementu, wody i dodatków. </w:t>
      </w:r>
    </w:p>
    <w:p w:rsidR="001D09A3" w:rsidRPr="00882824" w:rsidRDefault="001D09A3" w:rsidP="001D09A3">
      <w:pPr>
        <w:rPr>
          <w:sz w:val="20"/>
          <w:szCs w:val="20"/>
          <w:lang w:eastAsia="ar-SA"/>
        </w:rPr>
      </w:pPr>
      <w:r w:rsidRPr="00882824">
        <w:rPr>
          <w:sz w:val="20"/>
          <w:szCs w:val="20"/>
          <w:lang w:eastAsia="ar-SA"/>
        </w:rPr>
        <w:t>Mieszanie składników powinno odbywać się wyłącznie w betoniarkach o wymuszonym działaniu (zabrania się stosowania mieszarek wolnospadowych). Objętość mieszalników betoniarek musi zabezpieczać pomieszczenie wszystkich składników ważonych bez wyrzucania na zewnątrz.</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4.1.</w:t>
      </w:r>
      <w:r w:rsidRPr="00882824">
        <w:rPr>
          <w:sz w:val="20"/>
          <w:szCs w:val="20"/>
        </w:rPr>
        <w:tab/>
        <w:t>Mieszanka betonowa</w:t>
      </w:r>
    </w:p>
    <w:p w:rsidR="001D09A3" w:rsidRPr="00882824" w:rsidRDefault="001D09A3" w:rsidP="001D09A3">
      <w:pPr>
        <w:rPr>
          <w:sz w:val="20"/>
          <w:szCs w:val="20"/>
          <w:lang w:eastAsia="ar-SA"/>
        </w:rPr>
      </w:pPr>
      <w:r w:rsidRPr="00882824">
        <w:rPr>
          <w:sz w:val="20"/>
          <w:szCs w:val="20"/>
          <w:lang w:eastAsia="ar-SA"/>
        </w:rPr>
        <w:t xml:space="preserve">Roboty przewidziane do wykonania przy realizacji niniejszej inwestycji obejmują w znikomym stopniu roboty betoniarskie z uwagi na śladową ilość konstrukcji z betonu i dlatego zakłada się wytwarzanie mieszanki betonowej na miejscu budowy, w związku z czym transport poziomy odbywać się będzie za pomocą taczek. </w:t>
      </w:r>
    </w:p>
    <w:p w:rsidR="001D09A3" w:rsidRPr="00882824" w:rsidRDefault="001D09A3" w:rsidP="001D09A3">
      <w:pPr>
        <w:rPr>
          <w:sz w:val="20"/>
          <w:szCs w:val="20"/>
          <w:lang w:eastAsia="ar-SA"/>
        </w:rPr>
      </w:pPr>
      <w:r w:rsidRPr="00882824">
        <w:rPr>
          <w:sz w:val="20"/>
          <w:szCs w:val="20"/>
          <w:lang w:eastAsia="ar-SA"/>
        </w:rPr>
        <w:t>W przypadku, gdyby zaistniała konieczność transportowania betonu z wytwórni należy stosować się niżej podanych zaleceń.</w:t>
      </w:r>
    </w:p>
    <w:p w:rsidR="001D09A3" w:rsidRPr="00882824" w:rsidRDefault="001D09A3" w:rsidP="001D09A3">
      <w:pPr>
        <w:rPr>
          <w:sz w:val="20"/>
          <w:szCs w:val="20"/>
          <w:lang w:eastAsia="ar-SA"/>
        </w:rPr>
      </w:pPr>
      <w:r w:rsidRPr="00882824">
        <w:rPr>
          <w:sz w:val="20"/>
          <w:szCs w:val="20"/>
          <w:lang w:eastAsia="ar-SA"/>
        </w:rPr>
        <w:t>Transport betonu z wytwórni do miejsca wbudowania powinien być wykonywany przy użyciu odpowiednich środków w celu uniknięcia segregacji pojedynczych składników i zniszczenia betonu.</w:t>
      </w:r>
    </w:p>
    <w:p w:rsidR="001D09A3" w:rsidRPr="00882824" w:rsidRDefault="001D09A3" w:rsidP="001D09A3">
      <w:pPr>
        <w:rPr>
          <w:sz w:val="20"/>
          <w:szCs w:val="20"/>
          <w:lang w:eastAsia="ar-SA"/>
        </w:rPr>
      </w:pPr>
      <w:r w:rsidRPr="00882824">
        <w:rPr>
          <w:sz w:val="20"/>
          <w:szCs w:val="20"/>
          <w:lang w:eastAsia="ar-SA"/>
        </w:rPr>
        <w:t>Mieszanka powinna być transportowana mieszalnikami samochodowymi (tzw. gruszkami), a czas transportu nie powinien być dłuższy niż:</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90 min przy temperaturze otoczenia + 15st.C,</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70 min przy temperaturze otoczenia + 20st.C,</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30 min przy temperaturze otoczenia + 30st.C.</w:t>
      </w:r>
    </w:p>
    <w:p w:rsidR="001D09A3" w:rsidRPr="00882824" w:rsidRDefault="001D09A3" w:rsidP="001D09A3">
      <w:pPr>
        <w:rPr>
          <w:sz w:val="20"/>
          <w:szCs w:val="20"/>
          <w:lang w:eastAsia="ar-SA"/>
        </w:rPr>
      </w:pPr>
      <w:r w:rsidRPr="00882824">
        <w:rPr>
          <w:sz w:val="20"/>
          <w:szCs w:val="20"/>
          <w:lang w:eastAsia="ar-SA"/>
        </w:rPr>
        <w:t>Nie są dozwolone samochody skrzyniowe ani wywrotki. Zaleca się podawanie betonu do miejsca wbudowania za pomocą specjalnych pojemników o konstrukcji umożliwiającej łatwe ich opróżnianie lub pompy przystoso</w:t>
      </w:r>
      <w:r w:rsidRPr="00882824">
        <w:rPr>
          <w:sz w:val="20"/>
          <w:szCs w:val="20"/>
          <w:lang w:eastAsia="ar-SA"/>
        </w:rPr>
        <w:softHyphen/>
        <w:t>wanej do podawania mieszanek plastycznych. Dopuszcza się także przenośniki taśmowe, jednosekcyjne do podawania mieszanki na odległość nie większą od 10 m. Jeśli transport mieszanki do pojemnika będzie wykonywany przy użyciu betoniarki samochodowej jej jednorodność powinna być kontrolowana w czasie rozładunku. Obowiązkiem Inżyniera jest odrzucenie transportu betonu nie odpowiadającego opisanym wyżej wymaganiom.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Załadunek, transport i wyładunek betonu powinien odbywać się w taki sposób, aby zachować jego właściwości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techniczne, a przede wszystkim w taki sposób, by nie dopuścić do jego związania przed wbetonowaniem.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Wyładunek mieszanki ze środka transportowego powinien się odbywać z zachowaniem maksymalnej ostrożności celem uniknięcia rozsegregowania składników.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Mieszanki betonowej nie należy zrzucać z wysokości większej niż 0,75m od powierzchni , na którą spada. W przypadku większej wysokości należy stosować rynny zsypowe lub leje zsypowe teleskopowe.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w:t>
      </w:r>
      <w:r w:rsidRPr="00882824">
        <w:rPr>
          <w:sz w:val="20"/>
          <w:szCs w:val="20"/>
        </w:rPr>
        <w:tab/>
        <w:t>Wytwarzanie betonu</w:t>
      </w:r>
    </w:p>
    <w:p w:rsidR="001D09A3" w:rsidRPr="00882824" w:rsidRDefault="001D09A3" w:rsidP="001D09A3">
      <w:pPr>
        <w:rPr>
          <w:sz w:val="20"/>
          <w:szCs w:val="20"/>
          <w:lang w:eastAsia="ar-SA"/>
        </w:rPr>
      </w:pPr>
      <w:r w:rsidRPr="00882824">
        <w:rPr>
          <w:sz w:val="20"/>
          <w:szCs w:val="20"/>
          <w:lang w:eastAsia="ar-SA"/>
        </w:rPr>
        <w:t xml:space="preserve">Projekt mieszanki betonowej powinien być przygotowany przez Wykonawcę i zatwierdzony przez Inżyniera. </w:t>
      </w:r>
    </w:p>
    <w:p w:rsidR="001D09A3" w:rsidRPr="00882824" w:rsidRDefault="001D09A3" w:rsidP="001D09A3">
      <w:pPr>
        <w:rPr>
          <w:sz w:val="20"/>
          <w:szCs w:val="20"/>
          <w:lang w:eastAsia="ar-SA"/>
        </w:rPr>
      </w:pPr>
      <w:r w:rsidRPr="00882824">
        <w:rPr>
          <w:sz w:val="20"/>
          <w:szCs w:val="20"/>
          <w:lang w:eastAsia="ar-SA"/>
        </w:rPr>
        <w:t xml:space="preserve">Wytwarzanie betonu powinno odbywać się w wytwórni, ale przy śladowych pracach betoniarskich i małym znaczeniu wykonywanej konstrukcji dopuszcza się przygotowanie mieszanki betonowej na budowie. </w:t>
      </w:r>
    </w:p>
    <w:p w:rsidR="001D09A3" w:rsidRPr="00882824" w:rsidRDefault="001D09A3" w:rsidP="001D09A3">
      <w:pPr>
        <w:rPr>
          <w:sz w:val="20"/>
          <w:szCs w:val="20"/>
          <w:lang w:eastAsia="ar-SA"/>
        </w:rPr>
      </w:pPr>
      <w:r w:rsidRPr="00882824">
        <w:rPr>
          <w:sz w:val="20"/>
          <w:szCs w:val="20"/>
          <w:lang w:eastAsia="ar-SA"/>
        </w:rPr>
        <w:t>Dozowanie kruszywa powinno być wykonywane z dokładnością 2%. Dozowanie cementu powinno odbywać się na niezależnej wadze, o większej dokładności.</w:t>
      </w:r>
    </w:p>
    <w:p w:rsidR="001D09A3" w:rsidRPr="00882824" w:rsidRDefault="001D09A3" w:rsidP="001D09A3">
      <w:pPr>
        <w:rPr>
          <w:sz w:val="20"/>
          <w:szCs w:val="20"/>
          <w:lang w:eastAsia="ar-SA"/>
        </w:rPr>
      </w:pPr>
      <w:r w:rsidRPr="00882824">
        <w:rPr>
          <w:sz w:val="20"/>
          <w:szCs w:val="20"/>
          <w:lang w:eastAsia="ar-SA"/>
        </w:rPr>
        <w:t>Dla wody i dodatków dozwolone jest również dozowanie objętościowe. Dozowanie wody winno być dokonywane z dokładnością 2%.</w:t>
      </w:r>
    </w:p>
    <w:p w:rsidR="001D09A3" w:rsidRPr="00882824" w:rsidRDefault="001D09A3" w:rsidP="001D09A3">
      <w:pPr>
        <w:rPr>
          <w:sz w:val="20"/>
          <w:szCs w:val="20"/>
          <w:lang w:eastAsia="ar-SA"/>
        </w:rPr>
      </w:pPr>
      <w:r w:rsidRPr="00882824">
        <w:rPr>
          <w:sz w:val="20"/>
          <w:szCs w:val="20"/>
          <w:lang w:eastAsia="ar-SA"/>
        </w:rPr>
        <w:t>Czas i prędkość mieszania powinny być tak dobrane, by produkować mieszankę odpowiadającą warunkom jednorodności, o których była mowa powyżej. Zarób powinien być jednorodny. Urabialność mieszanki powinna pozwolić na uzyskanie maksymalnej szczelności po zawibrowaniu bez wystąpienia pustek w masie betonu lub na powierzchni. Urabialność nie może być osiągana przy większym zużyciu wody niż przewidziano w recepturze mieszanki. Inżynier może zezwolić na stosowanie środków napowietrzających, plastyfikatorów, upłynniaczy nawet, jeśli ich zastosowanie nie było przewidziane w projekcie. Produkcja betonu i betonowanie powinny zostać przerwane, gdy temperatu</w:t>
      </w:r>
      <w:r w:rsidRPr="00882824">
        <w:rPr>
          <w:sz w:val="20"/>
          <w:szCs w:val="20"/>
          <w:lang w:eastAsia="ar-SA"/>
        </w:rPr>
        <w:softHyphen/>
        <w:t xml:space="preserve">ra spadnie poniżej 0st.C, za wyjątkiem sytuacji szczególnych, lecz wtedy Inżynier wyda każdorazowo dyspozycję na piśmie z podaniem warunków betonowania. Skład mieszanki betonowej powinien zapewnić szczelność ułożenia mieszanki w wyniku zagęszczania przez wibrowanie. Przy projektowaniu składu mieszanki betonowej zagęszczanej przez wibrowanie i dojrzewającej w warunkach naturalnych (przy średniej temperaturze dobowej &gt; 10st.C), średnie wymagane wytrzymałości na ściskanie betonu poszczególnych klas przyjmuje się równe wartościom 1.3 RbG. W przypadku odmiennych warunków wykonania i dojrzewania betonu (np. prasowanie, odpowietrzanie, dojrzewanie w warunkach podwyższonej temperatury) należy uwzględniać wpływ tych czynników na wytrzymałość i inne cechy betonu. Wartość stosunku c/w nie może być mniejsza niż 2 (Wartość stosunku w/c nie większa niż 0.5). Konsystencja mieszanek </w:t>
      </w:r>
      <w:r w:rsidRPr="00882824">
        <w:rPr>
          <w:sz w:val="20"/>
          <w:szCs w:val="20"/>
          <w:lang w:eastAsia="ar-SA"/>
        </w:rPr>
        <w:lastRenderedPageBreak/>
        <w:t>nie rzadsza od plastycznej, sprawdzana aparatem Ve-Be. Dopuszcza się badanie konsystencji plastycznej stożkiem opadowym wyłącznie w warunkach budowy. Stosunek poszczególnych frakcji kruszywa grubego ustalony doświadczalnie powinien odpowiadać najmniejszej jamistości. Zawartość powietrza w mieszance betonowej nie powinien przekraczać wartości podanych w odpowiednim punkcie.</w:t>
      </w:r>
    </w:p>
    <w:p w:rsidR="001D09A3" w:rsidRPr="00882824" w:rsidRDefault="001D09A3" w:rsidP="001D09A3">
      <w:pPr>
        <w:rPr>
          <w:sz w:val="20"/>
          <w:szCs w:val="20"/>
          <w:lang w:eastAsia="ar-SA"/>
        </w:rPr>
      </w:pPr>
      <w:r w:rsidRPr="00882824">
        <w:rPr>
          <w:sz w:val="20"/>
          <w:szCs w:val="20"/>
          <w:lang w:eastAsia="ar-SA"/>
        </w:rPr>
        <w:t>Przy doświadczalnym ustalaniu uziarnienia kruszywa należy przestrzegać następujących zasad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stosunek poszczególnych frakcji kruszywa grubego, osobno dozowanych, powinien być taki jak w mieszance kruszywa o najmniejszej jamistości,</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piasku zapewniać niezbędną urabialność przy zagęszczeniu przez wibrowanie oraz nie powinien przekraczać 42% przy kruszywie grubym do 16 mm i 37% przy kruszywie grubym do 31.5 mm.</w:t>
      </w:r>
    </w:p>
    <w:p w:rsidR="001D09A3" w:rsidRPr="00882824" w:rsidRDefault="001D09A3" w:rsidP="001D09A3">
      <w:pPr>
        <w:rPr>
          <w:sz w:val="20"/>
          <w:szCs w:val="20"/>
          <w:lang w:eastAsia="ar-SA"/>
        </w:rPr>
      </w:pPr>
      <w:r w:rsidRPr="00882824">
        <w:rPr>
          <w:sz w:val="20"/>
          <w:szCs w:val="20"/>
          <w:lang w:eastAsia="ar-SA"/>
        </w:rPr>
        <w:t>Wartość współczynnika A, stosowanego do wyznaczania wskaźnika C/W, charakteryzującego mieszankę betonową należy wyznaczać doświadczalnie. Współczynnik ten wyznacza się na podstawie uzyskanych wytrzymałości betonów z mieszanek o różnych wartościach wskaźnika C/W - mniejszym i większym od wartości przewidywanej teoretycznie - wykonanych ze stosowanych materiałów. Dla zmniejszenia skurczu betonu należy dążyć do jak najmniejszej ilości cementu. Dopuszcza się przekroczenie tych ilości o 10 % w uzasadnionych przypadkach za zgodą Inżyniera.</w:t>
      </w: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5.2.</w:t>
      </w:r>
      <w:r w:rsidRPr="00882824">
        <w:rPr>
          <w:sz w:val="20"/>
          <w:szCs w:val="20"/>
        </w:rPr>
        <w:tab/>
        <w:t>Wykończenie powierzchni betonowych</w:t>
      </w:r>
    </w:p>
    <w:p w:rsidR="001D09A3" w:rsidRPr="00882824" w:rsidRDefault="001D09A3" w:rsidP="001D09A3">
      <w:pPr>
        <w:rPr>
          <w:b/>
          <w:sz w:val="20"/>
          <w:szCs w:val="20"/>
          <w:lang w:val="en-US"/>
        </w:rPr>
      </w:pPr>
      <w:r w:rsidRPr="00882824">
        <w:rPr>
          <w:b/>
          <w:sz w:val="20"/>
          <w:szCs w:val="20"/>
          <w:lang w:val="en-US"/>
        </w:rPr>
        <w:t>5.2.1.</w:t>
      </w:r>
      <w:r w:rsidRPr="00882824">
        <w:rPr>
          <w:b/>
          <w:sz w:val="20"/>
          <w:szCs w:val="20"/>
          <w:lang w:val="en-US"/>
        </w:rPr>
        <w:tab/>
        <w:t>Powierzchnie uformowane</w:t>
      </w:r>
    </w:p>
    <w:p w:rsidR="001D09A3" w:rsidRPr="00882824" w:rsidRDefault="001D09A3" w:rsidP="001D09A3">
      <w:pPr>
        <w:rPr>
          <w:b/>
          <w:sz w:val="20"/>
          <w:szCs w:val="20"/>
          <w:lang w:val="en-US"/>
        </w:rPr>
      </w:pPr>
      <w:r w:rsidRPr="00882824">
        <w:rPr>
          <w:b/>
          <w:sz w:val="20"/>
          <w:szCs w:val="20"/>
          <w:lang w:val="en-US"/>
        </w:rPr>
        <w:t>Powierzchnie niewidoczne:</w:t>
      </w:r>
    </w:p>
    <w:p w:rsidR="001D09A3" w:rsidRPr="00882824" w:rsidRDefault="001D09A3" w:rsidP="001D09A3">
      <w:pPr>
        <w:rPr>
          <w:sz w:val="20"/>
          <w:szCs w:val="20"/>
          <w:lang w:eastAsia="ar-SA"/>
        </w:rPr>
      </w:pPr>
      <w:r w:rsidRPr="00882824">
        <w:rPr>
          <w:sz w:val="20"/>
          <w:szCs w:val="20"/>
          <w:lang w:eastAsia="ar-SA"/>
        </w:rPr>
        <w:t>Nie ma żadnych dodatkowych wymagań dotyczących powierzchni, które nie będą odkryte po ukończeniu robót.</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5.2.2.</w:t>
      </w:r>
      <w:r w:rsidRPr="00882824">
        <w:rPr>
          <w:b/>
          <w:sz w:val="20"/>
          <w:szCs w:val="20"/>
        </w:rPr>
        <w:tab/>
        <w:t>Wykończenie nieuformowanych powierzchni betonowych</w:t>
      </w:r>
    </w:p>
    <w:p w:rsidR="001D09A3" w:rsidRPr="00882824" w:rsidRDefault="001D09A3" w:rsidP="001D09A3">
      <w:pPr>
        <w:rPr>
          <w:sz w:val="20"/>
          <w:szCs w:val="20"/>
          <w:lang w:eastAsia="ar-SA"/>
        </w:rPr>
      </w:pPr>
      <w:r w:rsidRPr="00882824">
        <w:rPr>
          <w:sz w:val="20"/>
          <w:szCs w:val="20"/>
          <w:lang w:eastAsia="ar-SA"/>
        </w:rPr>
        <w:t>Powierzchnie niewidoczne:</w:t>
      </w:r>
    </w:p>
    <w:p w:rsidR="001D09A3" w:rsidRPr="00882824" w:rsidRDefault="001D09A3" w:rsidP="001D09A3">
      <w:pPr>
        <w:rPr>
          <w:sz w:val="20"/>
          <w:szCs w:val="20"/>
          <w:lang w:eastAsia="ar-SA"/>
        </w:rPr>
      </w:pPr>
      <w:r w:rsidRPr="00882824">
        <w:rPr>
          <w:sz w:val="20"/>
          <w:szCs w:val="20"/>
          <w:lang w:eastAsia="ar-SA"/>
        </w:rPr>
        <w:t>Powierzchnie, które nie będą widoczne po zakończeniu robót należy jednorodnie wyrównać i wygładzić, aby otrzymać gładką powierzchnię. Żadne dodatkowe roboty nie są wymagane, jeżeli powierzchnie te nie służą jako pierwszy etap do prowadzenia prac wykończeniowych opisanych poniżej.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5.3.</w:t>
      </w:r>
      <w:r w:rsidRPr="00882824">
        <w:rPr>
          <w:sz w:val="20"/>
          <w:szCs w:val="20"/>
        </w:rPr>
        <w:tab/>
        <w:t>Układanie mieszanki  betonowej (betonowanie)</w:t>
      </w:r>
    </w:p>
    <w:p w:rsidR="001D09A3" w:rsidRPr="00882824" w:rsidRDefault="001D09A3" w:rsidP="001D09A3">
      <w:pPr>
        <w:rPr>
          <w:b/>
          <w:sz w:val="20"/>
          <w:szCs w:val="20"/>
          <w:lang w:val="en-US"/>
        </w:rPr>
      </w:pPr>
      <w:r>
        <w:rPr>
          <w:b/>
          <w:sz w:val="20"/>
          <w:szCs w:val="20"/>
          <w:lang w:val="en-US"/>
        </w:rPr>
        <w:t>5.3.1.</w:t>
      </w:r>
      <w:r>
        <w:rPr>
          <w:b/>
          <w:sz w:val="20"/>
          <w:szCs w:val="20"/>
          <w:lang w:val="en-US"/>
        </w:rPr>
        <w:tab/>
        <w:t>Zalecenia ogólne</w:t>
      </w:r>
    </w:p>
    <w:p w:rsidR="001D09A3" w:rsidRPr="00882824" w:rsidRDefault="001D09A3" w:rsidP="001D09A3">
      <w:pPr>
        <w:rPr>
          <w:sz w:val="20"/>
          <w:szCs w:val="20"/>
          <w:lang w:eastAsia="ar-SA"/>
        </w:rPr>
      </w:pPr>
      <w:r w:rsidRPr="00882824">
        <w:rPr>
          <w:sz w:val="20"/>
          <w:szCs w:val="20"/>
          <w:lang w:eastAsia="ar-SA"/>
        </w:rPr>
        <w:t>Betonowanie powinno być wykonywane ze szczególną starannością i zgodnie z zasadami sztuki budowlanej. Betonowanie może zostać rozpoczęte po sprawdzeniu deskowań i zbrojenia przez Inżyniera i po dokonaniu na ten temat wpisu do dziennika budowy.</w:t>
      </w:r>
    </w:p>
    <w:p w:rsidR="001D09A3" w:rsidRPr="00882824" w:rsidRDefault="001D09A3" w:rsidP="001D09A3">
      <w:pPr>
        <w:rPr>
          <w:sz w:val="20"/>
          <w:szCs w:val="20"/>
          <w:lang w:eastAsia="ar-SA"/>
        </w:rPr>
      </w:pPr>
      <w:r w:rsidRPr="00882824">
        <w:rPr>
          <w:sz w:val="20"/>
          <w:szCs w:val="20"/>
          <w:lang w:eastAsia="ar-SA"/>
        </w:rPr>
        <w:t>Przy betonowaniu ko</w:t>
      </w:r>
      <w:r>
        <w:rPr>
          <w:sz w:val="20"/>
          <w:szCs w:val="20"/>
          <w:lang w:eastAsia="ar-SA"/>
        </w:rPr>
        <w:t>nstrukcji</w:t>
      </w:r>
      <w:r w:rsidRPr="00882824">
        <w:rPr>
          <w:sz w:val="20"/>
          <w:szCs w:val="20"/>
          <w:lang w:eastAsia="ar-SA"/>
        </w:rPr>
        <w:t xml:space="preserve"> nale</w:t>
      </w:r>
      <w:r>
        <w:rPr>
          <w:sz w:val="20"/>
          <w:szCs w:val="20"/>
          <w:lang w:eastAsia="ar-SA"/>
        </w:rPr>
        <w:t>ży zachować następujące warunki</w:t>
      </w:r>
      <w:r w:rsidRPr="00882824">
        <w:rPr>
          <w:sz w:val="20"/>
          <w:szCs w:val="20"/>
          <w:lang w:eastAsia="ar-SA"/>
        </w:rPr>
        <w:t>:</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deskowanie należy starannie oczyścić przez przedmuchanie sprężonym powietrzem.</w:t>
      </w:r>
    </w:p>
    <w:p w:rsidR="001D09A3" w:rsidRPr="00882824" w:rsidRDefault="001D09A3" w:rsidP="001D09A3">
      <w:pPr>
        <w:ind w:left="705" w:hanging="705"/>
        <w:rPr>
          <w:sz w:val="20"/>
          <w:szCs w:val="20"/>
          <w:lang w:eastAsia="ar-SA"/>
        </w:rPr>
      </w:pPr>
      <w:r>
        <w:rPr>
          <w:sz w:val="20"/>
          <w:szCs w:val="20"/>
          <w:lang w:eastAsia="ar-SA"/>
        </w:rPr>
        <w:t></w:t>
      </w:r>
      <w:r>
        <w:rPr>
          <w:sz w:val="20"/>
          <w:szCs w:val="20"/>
          <w:lang w:eastAsia="ar-SA"/>
        </w:rPr>
        <w:tab/>
      </w:r>
      <w:r w:rsidRPr="00882824">
        <w:rPr>
          <w:sz w:val="20"/>
          <w:szCs w:val="20"/>
          <w:lang w:eastAsia="ar-SA"/>
        </w:rPr>
        <w:t xml:space="preserve">deskowanie należy pokryć środkiem anty-adhezyjnym dopuszczonym do stosowania w budownictwie, który powoduje ułatwienie przy rozdeskowaniu konstrukcji i poprawienie wyglądu powierzchni betonowych </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betonowanie konstrukcji wykonywać wyłącznie w temperaturach &gt;+5st.C, zachowując warunki umożliwiające uzyskanie przez beton wytrzymałości &gt;15MPa. W wyjątkowych przypadkach dopuszcza się betonowanie w temperaturze do -5st.C, jednak wymaga to zgody Inżyniera oraz zapewnienia mieszanki betonowej o temperaturze +20st.C w chwili jej układania zabezpieczenia uformowanego elementu przed utratą ciepła w czasie co najmniej 7 dni; prace betoniarskie powinny być prowadzone wówczas pod bezpośrednim nadzorem Inżyniera,</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mieszanki betonowej nie należy zrzucać z wysokości &gt; 0.75m od powierzchni, na którą spada; w przypadku, gdy wysokość ta jest większa, należy mieszankę podawać za pomocą rynny zsypowej (do wysokości 3m) lub leja zsypowego teleskopowego (do wysokości 8m),</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wibratory wgłębne stosować o częstotliwości min. 6000 drgań/min z buławami o średnicy &lt; 0.65 odległości między prętami zbrojenia, leżącymi w płaszczyźnie poziomej,</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podczas zagęszczania wibratorami wgłębnymi nie wolno dotykać zbrojenia buławą wibratora,</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podczas zagęszczania wibratorami wgłębnymi zagłębiać buławę na głębokość 5-8 cm w warstwę poprzed</w:t>
      </w:r>
      <w:r w:rsidRPr="00882824">
        <w:rPr>
          <w:sz w:val="20"/>
          <w:szCs w:val="20"/>
          <w:lang w:eastAsia="ar-SA"/>
        </w:rPr>
        <w:softHyphen/>
        <w:t>nią i przetrzymywać buławę w jednym miejscu przez 20-30 sek., po czym wyjmować powoli w stanie wibrującym,</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kolejne miejsca zagłębiania buławy powinny być od siebie oddalone o 1.4 R (R promień skutecznego działania wibratora), odległość ta zwykle wynosi 0.35-0.7 m,</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belki (łaty) wibracyjne powinny być stosowane do wyrównywania powierzchni betonu płyt pomostów i charakteryzować się jednakowymi drganiami na całej długości,</w:t>
      </w:r>
    </w:p>
    <w:p w:rsidR="001D09A3" w:rsidRPr="00882824" w:rsidRDefault="001D09A3" w:rsidP="001D09A3">
      <w:pPr>
        <w:ind w:left="705" w:hanging="705"/>
        <w:rPr>
          <w:sz w:val="20"/>
          <w:szCs w:val="20"/>
          <w:lang w:eastAsia="ar-SA"/>
        </w:rPr>
      </w:pPr>
      <w:r w:rsidRPr="00882824">
        <w:rPr>
          <w:sz w:val="20"/>
          <w:szCs w:val="20"/>
          <w:lang w:eastAsia="ar-SA"/>
        </w:rPr>
        <w:t></w:t>
      </w:r>
      <w:r w:rsidRPr="00882824">
        <w:rPr>
          <w:sz w:val="20"/>
          <w:szCs w:val="20"/>
          <w:lang w:eastAsia="ar-SA"/>
        </w:rPr>
        <w:tab/>
        <w:t>czas zagęszczania wibratorem powierzchniowym lub belką wibracyjną w jednym miejscu powinien wynosić od 30 do 60 sek.,</w:t>
      </w:r>
    </w:p>
    <w:p w:rsidR="001D09A3" w:rsidRPr="00882824" w:rsidRDefault="001D09A3" w:rsidP="001D09A3">
      <w:pPr>
        <w:ind w:left="705" w:hanging="705"/>
        <w:rPr>
          <w:sz w:val="20"/>
          <w:szCs w:val="20"/>
          <w:lang w:eastAsia="ar-SA"/>
        </w:rPr>
      </w:pPr>
      <w:r w:rsidRPr="00882824">
        <w:rPr>
          <w:sz w:val="20"/>
          <w:szCs w:val="20"/>
          <w:lang w:eastAsia="ar-SA"/>
        </w:rPr>
        <w:lastRenderedPageBreak/>
        <w:t></w:t>
      </w:r>
      <w:r w:rsidRPr="00882824">
        <w:rPr>
          <w:sz w:val="20"/>
          <w:szCs w:val="20"/>
          <w:lang w:eastAsia="ar-SA"/>
        </w:rPr>
        <w:tab/>
        <w:t>zasięg działania wibratorów przyczepnych wynosi zwykle od 20 do 50 cm w kierunku głębokości i od 1.0 do 1.5 m w kierunku długości elementu; rozstaw wibratorów należy ustalać doświadczalnie, aby nie powstawały martwe pola, a mocowanie powinno być trwałe i sztywne.</w:t>
      </w:r>
    </w:p>
    <w:p w:rsidR="001D09A3" w:rsidRPr="00882824" w:rsidRDefault="001D09A3" w:rsidP="001D09A3">
      <w:pPr>
        <w:pStyle w:val="Standardowywcity"/>
        <w:ind w:left="705"/>
        <w:rPr>
          <w:rFonts w:ascii="Times New Roman" w:hAnsi="Times New Roman"/>
          <w:sz w:val="20"/>
          <w:szCs w:val="20"/>
          <w:lang w:val="pl-PL"/>
        </w:rPr>
      </w:pPr>
      <w:r w:rsidRPr="00882824">
        <w:rPr>
          <w:rFonts w:ascii="Times New Roman" w:hAnsi="Times New Roman"/>
          <w:sz w:val="20"/>
          <w:szCs w:val="20"/>
          <w:lang w:val="pl-PL"/>
        </w:rPr>
        <w:t>Gdyby betonowanie było wykonywane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plam i skaz. Ewentualne nierówności i kawerny powinny być usunięte, a miejsca przypadkowo uszkodzone powinny zostać dokładnie naprawione zaprawą cementową natychmiast po rozdeskowaniu, ale tylko w przypadku jeśli uszkodzenia te są w granicach, które Inżynier uzna za dopuszczalne. W przeciwnym przypadku element podlega rozbiórce i odtworzeniu. Wszystkie wymienione wyżej roboty poprawkowe są wykonywane na koszt wykonawcy. Ewentualne łączniki stalowe (drut, śruby, itp.), które spełniały funkcję stężeń deskowań lub inną i wychodzą z betonu po rozdeskowaniu, powinny być obcięte przynajmniej 1.0 cm pod wykończoną powierzchnią betonu, a otwory powinny być wypełnione zaprawą cementową. Tam gdzie tylko możliwe, elementy form deskowania powinny być zastabilizowane w dokładnej pozycji przy zastosowaniu prętów stalowych wewnątrz rurek z PCV lub podobnego materiału koloru szarego (rurki pozostają w betonie). Wyładunek mieszanki ze środka transportowego powinien następować z zachowaniem maksymalnej ostrożności celem uniknięcia rozsegregowania składników. Oprzyrządowanie, czasy i sposoby wibrowania powinny być uzgodnione i zatwierdzone przez Inżyniera. Zabrania się wyładunku mieszanki w jedną hałdę i rozprowadzenie jej przy pomocy wibratorów. Kolejne betonowania nie mogą tworzyć przerw, nieciągłości ani różnic wizualnych, a podjęcie betonowania może nastąpić tylko po oczyszczeniu, wyszczotkowaniu i zmyciu powierzchni betonu poprzedniego. Inżynier może, jeśli uzna to za celowe, zadecydować o konieczności betonowania ciągłego celem uniknięcia przerw. W tym przypadku praca winna być wykonywana na zmiany robocze i w dni świąteczne.</w:t>
      </w:r>
    </w:p>
    <w:p w:rsidR="001D09A3" w:rsidRPr="00882824" w:rsidRDefault="001D09A3" w:rsidP="001D09A3">
      <w:pPr>
        <w:pStyle w:val="Tekstpodstawowywcity"/>
        <w:ind w:left="0"/>
        <w:rPr>
          <w:rFonts w:ascii="Times New Roman" w:hAnsi="Times New Roman"/>
          <w:sz w:val="20"/>
        </w:rPr>
      </w:pP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5.4.</w:t>
      </w:r>
      <w:r w:rsidRPr="00882824">
        <w:rPr>
          <w:sz w:val="20"/>
          <w:szCs w:val="20"/>
        </w:rPr>
        <w:tab/>
        <w:t>Pielęgnacja i warunki rozformowywania betonu dojrzewającego normalnie</w:t>
      </w:r>
    </w:p>
    <w:p w:rsidR="001D09A3" w:rsidRPr="00882824" w:rsidRDefault="001D09A3" w:rsidP="001D09A3">
      <w:pPr>
        <w:rPr>
          <w:sz w:val="20"/>
          <w:szCs w:val="20"/>
          <w:lang w:eastAsia="ar-SA"/>
        </w:rPr>
      </w:pPr>
      <w:r w:rsidRPr="00882824">
        <w:rPr>
          <w:sz w:val="20"/>
          <w:szCs w:val="20"/>
          <w:lang w:eastAsia="ar-SA"/>
        </w:rPr>
        <w:t>Bezpośrednio po zakończeniu betonowania zaleca się przykrycie powierzchni betonu lekkimi osłonami wodoszczelnymi, zapobiegającymi odparowaniu wody z betonu i chroniącymi beton przed deszczem i inną wodą. Przy temperaturze otoczenia &gt; 5st.C należy nie później niż po 12 godzinach od zakończenia betonowania rozpocząć pielęgnację wilgotnościową betonu i prowadzić ją przez co najmniej 7 dni (polewanie co najmniej 3 razy na dobę). 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PN-88/B-32250. W czasie dojrzewania betonu elementy powinny być chronione przed uderzeniami i drganiami. Rozformowywanie konstrukcji może nastąpić po osiągnięciu przez beton wytrzymałości rozformowywania (konstrukcje monolityczne), zgodnie z PN-63/B-06251 lub wytrzymałości manipulacyjnej (prefabrykaty).</w:t>
      </w:r>
    </w:p>
    <w:p w:rsidR="001D09A3" w:rsidRPr="00882824" w:rsidRDefault="001D09A3" w:rsidP="001D09A3">
      <w:pPr>
        <w:rPr>
          <w:sz w:val="20"/>
          <w:szCs w:val="20"/>
          <w:lang w:eastAsia="ar-SA"/>
        </w:rPr>
      </w:pPr>
      <w:r w:rsidRPr="00882824">
        <w:rPr>
          <w:sz w:val="20"/>
          <w:szCs w:val="20"/>
          <w:lang w:eastAsia="ar-SA"/>
        </w:rPr>
        <w:t>Preparat do pielęgnacji powierzchni betonu: Antisol E, lub porównywalny, -</w:t>
      </w:r>
      <w:r>
        <w:rPr>
          <w:sz w:val="20"/>
          <w:szCs w:val="20"/>
          <w:lang w:eastAsia="ar-SA"/>
        </w:rPr>
        <w:t xml:space="preserve"> </w:t>
      </w:r>
      <w:r w:rsidRPr="00882824">
        <w:rPr>
          <w:sz w:val="20"/>
          <w:szCs w:val="20"/>
          <w:lang w:eastAsia="ar-SA"/>
        </w:rPr>
        <w:t>cechy:</w:t>
      </w:r>
    </w:p>
    <w:p w:rsidR="001D09A3" w:rsidRPr="00882824" w:rsidRDefault="001D09A3" w:rsidP="001D09A3">
      <w:pPr>
        <w:rPr>
          <w:sz w:val="20"/>
          <w:szCs w:val="20"/>
          <w:lang w:eastAsia="ar-SA"/>
        </w:rPr>
      </w:pPr>
      <w:r w:rsidRPr="00882824">
        <w:rPr>
          <w:sz w:val="20"/>
          <w:szCs w:val="20"/>
          <w:lang w:eastAsia="ar-SA"/>
        </w:rPr>
        <w:t xml:space="preserve">zapobiega zbyt szybkiemu wysychaniu betonu utrudniając powstawanie rys skurczowych (zwiększa odporność na działanie soli odladzających, podwyższa mrozoodporność i wodoszczelność). Przed stosowaniem preparat należy dokładnie wymieszać. Płyn natryskuje się równomiernie cienką warstwą na powierzchnię betonu ok. 0,5-2 godz. po jego ułożeniu. </w:t>
      </w:r>
    </w:p>
    <w:p w:rsidR="001D09A3" w:rsidRPr="00882824" w:rsidRDefault="001D09A3" w:rsidP="001D09A3">
      <w:pPr>
        <w:rPr>
          <w:sz w:val="20"/>
          <w:szCs w:val="20"/>
          <w:lang w:eastAsia="ar-SA"/>
        </w:rPr>
      </w:pPr>
      <w:r w:rsidRPr="00882824">
        <w:rPr>
          <w:sz w:val="20"/>
          <w:szCs w:val="20"/>
          <w:lang w:eastAsia="ar-SA"/>
        </w:rPr>
        <w:t>Beton z keramzytu oraz beton  zbrojony włóknem stalowym nie wymaga specjalnej pielęgnacji , postępować tak jak z betonem zwykłym.</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5.5.</w:t>
      </w:r>
      <w:r w:rsidRPr="00882824">
        <w:rPr>
          <w:sz w:val="20"/>
          <w:szCs w:val="20"/>
        </w:rPr>
        <w:tab/>
        <w:t>Usterki wykonania</w:t>
      </w:r>
    </w:p>
    <w:p w:rsidR="001D09A3" w:rsidRPr="00882824" w:rsidRDefault="001D09A3" w:rsidP="001D09A3">
      <w:pPr>
        <w:rPr>
          <w:sz w:val="20"/>
          <w:szCs w:val="20"/>
          <w:lang w:eastAsia="ar-SA"/>
        </w:rPr>
      </w:pPr>
      <w:r w:rsidRPr="00882824">
        <w:rPr>
          <w:sz w:val="20"/>
          <w:szCs w:val="20"/>
          <w:lang w:eastAsia="ar-SA"/>
        </w:rPr>
        <w:t>Pustki, raki i wykruszyny są dopuszcz</w:t>
      </w:r>
      <w:r>
        <w:rPr>
          <w:sz w:val="20"/>
          <w:szCs w:val="20"/>
          <w:lang w:eastAsia="ar-SA"/>
        </w:rPr>
        <w:t xml:space="preserve">alne pod warunkiem, że </w:t>
      </w:r>
      <w:r w:rsidRPr="00882824">
        <w:rPr>
          <w:sz w:val="20"/>
          <w:szCs w:val="20"/>
          <w:lang w:eastAsia="ar-SA"/>
        </w:rPr>
        <w:t>powierzchnia, na której występują jest nie większa niż 0.5% powierzchni odpowiedniej ściany.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6.1.</w:t>
      </w:r>
      <w:r w:rsidRPr="00882824">
        <w:rPr>
          <w:sz w:val="20"/>
          <w:szCs w:val="20"/>
        </w:rPr>
        <w:tab/>
        <w:t>Kontrola jakości mieszanki betonowej i betonu</w:t>
      </w:r>
    </w:p>
    <w:p w:rsidR="001D09A3" w:rsidRPr="00882824" w:rsidRDefault="001D09A3" w:rsidP="001D09A3">
      <w:pPr>
        <w:pStyle w:val="Standardowywcity"/>
        <w:ind w:left="0"/>
        <w:rPr>
          <w:rFonts w:ascii="Times New Roman" w:hAnsi="Times New Roman"/>
          <w:b/>
          <w:sz w:val="20"/>
          <w:szCs w:val="20"/>
          <w:lang w:val="pl-PL"/>
        </w:rPr>
      </w:pPr>
      <w:r w:rsidRPr="00882824">
        <w:rPr>
          <w:rFonts w:ascii="Times New Roman" w:hAnsi="Times New Roman"/>
          <w:b/>
          <w:sz w:val="20"/>
          <w:szCs w:val="20"/>
          <w:lang w:val="pl-PL"/>
        </w:rPr>
        <w:t>6.1.1.</w:t>
      </w:r>
      <w:r w:rsidRPr="00882824">
        <w:rPr>
          <w:rFonts w:ascii="Times New Roman" w:hAnsi="Times New Roman"/>
          <w:b/>
          <w:sz w:val="20"/>
          <w:szCs w:val="20"/>
          <w:lang w:val="pl-PL"/>
        </w:rPr>
        <w:tab/>
        <w:t>Zakres kontroli</w:t>
      </w:r>
    </w:p>
    <w:p w:rsidR="001D09A3" w:rsidRPr="00882824" w:rsidRDefault="001D09A3" w:rsidP="001D09A3">
      <w:pPr>
        <w:rPr>
          <w:sz w:val="20"/>
          <w:szCs w:val="20"/>
        </w:rPr>
      </w:pPr>
      <w:r w:rsidRPr="00882824">
        <w:rPr>
          <w:sz w:val="20"/>
          <w:szCs w:val="20"/>
        </w:rPr>
        <w:t>Zachowując w mocy wszystkie przepisy dotyczące wytrzymałości betonu, Inżynier ma prawo pobrania w każdym momencie, kiedy uzna to za stosowne, dalszych próbek materiałów lub betonów celem poddania badaniom bądź próbom laboratoryjnym.</w:t>
      </w:r>
    </w:p>
    <w:p w:rsidR="001D09A3" w:rsidRPr="00882824" w:rsidRDefault="001D09A3" w:rsidP="001D09A3">
      <w:pPr>
        <w:rPr>
          <w:sz w:val="20"/>
          <w:szCs w:val="20"/>
        </w:rPr>
      </w:pPr>
      <w:r w:rsidRPr="00882824">
        <w:rPr>
          <w:sz w:val="20"/>
          <w:szCs w:val="20"/>
        </w:rPr>
        <w:t xml:space="preserve">Kontroli podlegają następujące właściwości mieszanki betonowej i betonu, badane wg PN-88/B-06250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konsystencja mieszanki betonowej,</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zawartość powietrza w mieszance betonowej,</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wytrzymałość betonu na ściskanie,</w:t>
      </w:r>
    </w:p>
    <w:p w:rsidR="001D09A3" w:rsidRPr="00882824" w:rsidRDefault="001D09A3" w:rsidP="001D09A3">
      <w:pPr>
        <w:rPr>
          <w:sz w:val="20"/>
          <w:szCs w:val="20"/>
          <w:lang w:eastAsia="ar-SA"/>
        </w:rPr>
      </w:pPr>
      <w:r w:rsidRPr="00882824">
        <w:rPr>
          <w:sz w:val="20"/>
          <w:szCs w:val="20"/>
          <w:lang w:eastAsia="ar-SA"/>
        </w:rPr>
        <w:lastRenderedPageBreak/>
        <w:t></w:t>
      </w:r>
      <w:r w:rsidRPr="00882824">
        <w:rPr>
          <w:sz w:val="20"/>
          <w:szCs w:val="20"/>
          <w:lang w:eastAsia="ar-SA"/>
        </w:rPr>
        <w:tab/>
        <w:t>nasiąkliwość betonu,</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odporność betonu na działanie mrozu,</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przepuszczalność wody przez beton.</w:t>
      </w:r>
    </w:p>
    <w:p w:rsidR="001D09A3" w:rsidRPr="00882824" w:rsidRDefault="001D09A3" w:rsidP="001D09A3">
      <w:pPr>
        <w:pStyle w:val="Tekstpodstawowywcity"/>
        <w:tabs>
          <w:tab w:val="left" w:pos="9356"/>
        </w:tabs>
        <w:ind w:left="0"/>
        <w:rPr>
          <w:rFonts w:ascii="Times New Roman" w:hAnsi="Times New Roman"/>
          <w:sz w:val="20"/>
        </w:rPr>
      </w:pPr>
    </w:p>
    <w:p w:rsidR="001D09A3" w:rsidRPr="00882824" w:rsidRDefault="001D09A3" w:rsidP="001D09A3">
      <w:pPr>
        <w:pStyle w:val="Tekstpodstawowywcity"/>
        <w:tabs>
          <w:tab w:val="left" w:pos="9356"/>
        </w:tabs>
        <w:ind w:left="0"/>
        <w:rPr>
          <w:rFonts w:ascii="Times New Roman" w:hAnsi="Times New Roman"/>
          <w:b/>
          <w:sz w:val="20"/>
        </w:rPr>
      </w:pPr>
      <w:r w:rsidRPr="00882824">
        <w:rPr>
          <w:rFonts w:ascii="Times New Roman" w:hAnsi="Times New Roman"/>
          <w:b/>
          <w:sz w:val="20"/>
        </w:rPr>
        <w:t>6.1.2.Sprawdzenie konsystencji mieszanki betonowej</w:t>
      </w:r>
    </w:p>
    <w:p w:rsidR="001D09A3" w:rsidRPr="00882824" w:rsidRDefault="001D09A3" w:rsidP="001D09A3">
      <w:pPr>
        <w:rPr>
          <w:sz w:val="20"/>
          <w:szCs w:val="20"/>
        </w:rPr>
      </w:pPr>
      <w:r w:rsidRPr="00882824">
        <w:rPr>
          <w:sz w:val="20"/>
          <w:szCs w:val="20"/>
        </w:rPr>
        <w:t>Sprawdzenie konsystencji przeprowadza się podczas projektowania składu mieszanki betonowej i następnie przy stanowisku betonowania, co najmniej 2 razy w czasie jednej zmiany roboczej. Różnice pomiędzy przyjętą a kontrolowaną konsystencją mieszanki nie powinny przekroczyć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+ 20% ustalonej wartości wskaźnika Ve-Be,</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+ 1 cm - wg metody stożka opadowego, przy konsystencji plastycznej.</w:t>
      </w:r>
    </w:p>
    <w:p w:rsidR="001D09A3" w:rsidRPr="00882824" w:rsidRDefault="001D09A3" w:rsidP="001D09A3">
      <w:pPr>
        <w:rPr>
          <w:sz w:val="20"/>
          <w:szCs w:val="20"/>
        </w:rPr>
      </w:pPr>
      <w:r w:rsidRPr="00882824">
        <w:rPr>
          <w:sz w:val="20"/>
          <w:szCs w:val="20"/>
        </w:rPr>
        <w:t>Dopuszcza się korygowanie konsystencji mieszanki betonowej wyłącznie przez zmianę zawartości zaczynu w mieszance, przy zachowaniu stałego stosunku cementowo - wodnego, ewentualnie przez zastosowanie domieszek chemicznych.</w:t>
      </w:r>
    </w:p>
    <w:p w:rsidR="001D09A3" w:rsidRPr="00882824" w:rsidRDefault="001D09A3" w:rsidP="001D09A3">
      <w:pPr>
        <w:rPr>
          <w:sz w:val="20"/>
          <w:szCs w:val="20"/>
        </w:rPr>
      </w:pPr>
    </w:p>
    <w:p w:rsidR="001D09A3" w:rsidRPr="00882824" w:rsidRDefault="001D09A3" w:rsidP="001D09A3">
      <w:pPr>
        <w:pStyle w:val="Nagwek5"/>
        <w:keepNext/>
        <w:numPr>
          <w:ilvl w:val="4"/>
          <w:numId w:val="7"/>
        </w:numPr>
        <w:tabs>
          <w:tab w:val="left" w:pos="0"/>
        </w:tabs>
        <w:suppressAutoHyphens/>
        <w:spacing w:before="0" w:after="0"/>
        <w:rPr>
          <w:i w:val="0"/>
          <w:sz w:val="20"/>
          <w:szCs w:val="20"/>
        </w:rPr>
      </w:pPr>
      <w:r w:rsidRPr="00882824">
        <w:rPr>
          <w:i w:val="0"/>
          <w:sz w:val="20"/>
          <w:szCs w:val="20"/>
        </w:rPr>
        <w:t>6.1.3. Sprawdzenie zawartości powietrza w mieszance betonowej</w:t>
      </w:r>
    </w:p>
    <w:p w:rsidR="001D09A3" w:rsidRPr="00882824" w:rsidRDefault="001D09A3" w:rsidP="001D09A3">
      <w:pPr>
        <w:rPr>
          <w:sz w:val="20"/>
          <w:szCs w:val="20"/>
        </w:rPr>
      </w:pPr>
      <w:r w:rsidRPr="00882824">
        <w:rPr>
          <w:sz w:val="20"/>
          <w:szCs w:val="20"/>
        </w:rPr>
        <w:t>Sprawdzenie zawartości powietrza w mieszance betonowej przeprowadza się metodą ciśnieniową podczas projektowania jej składu, a przy stosowaniu domieszek napowietrzających co najmniej raz w czasie zmiany roboczej podczas betonowania. Zawartość powietrza w mieszance betonowej badana metodą ciśnieniową wg PN-88/B-06250 nie powinna przekraczać:</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2% w przypadku nie stosowania domieszek napowietrzających,</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przedziałów wartości podanych w tabeli niżej w przypadku stosowania domieszek napowietrzających:</w:t>
      </w:r>
    </w:p>
    <w:p w:rsidR="001D09A3" w:rsidRPr="00882824" w:rsidRDefault="001D09A3" w:rsidP="001D09A3">
      <w:pPr>
        <w:pStyle w:val="Tekstkomentarza1"/>
        <w:rPr>
          <w:sz w:val="20"/>
          <w:szCs w:val="20"/>
        </w:rPr>
      </w:pPr>
    </w:p>
    <w:tbl>
      <w:tblPr>
        <w:tblW w:w="0" w:type="auto"/>
        <w:tblInd w:w="730" w:type="dxa"/>
        <w:tblLayout w:type="fixed"/>
        <w:tblCellMar>
          <w:left w:w="85" w:type="dxa"/>
          <w:right w:w="85" w:type="dxa"/>
        </w:tblCellMar>
        <w:tblLook w:val="0000"/>
      </w:tblPr>
      <w:tblGrid>
        <w:gridCol w:w="1785"/>
        <w:gridCol w:w="3262"/>
        <w:gridCol w:w="1418"/>
        <w:gridCol w:w="1567"/>
      </w:tblGrid>
      <w:tr w:rsidR="001D09A3" w:rsidRPr="00882824" w:rsidTr="00365636">
        <w:trPr>
          <w:cantSplit/>
        </w:trPr>
        <w:tc>
          <w:tcPr>
            <w:tcW w:w="5047" w:type="dxa"/>
            <w:gridSpan w:val="2"/>
            <w:tcBorders>
              <w:top w:val="single" w:sz="8" w:space="0" w:color="000000"/>
              <w:left w:val="single" w:sz="8"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Uziarnienie kruszywa [mm]</w:t>
            </w:r>
          </w:p>
        </w:tc>
        <w:tc>
          <w:tcPr>
            <w:tcW w:w="1418" w:type="dxa"/>
            <w:tcBorders>
              <w:top w:val="single" w:sz="8"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0 – 16</w:t>
            </w:r>
          </w:p>
        </w:tc>
        <w:tc>
          <w:tcPr>
            <w:tcW w:w="1567" w:type="dxa"/>
            <w:tcBorders>
              <w:top w:val="single" w:sz="8" w:space="0" w:color="000000"/>
              <w:left w:val="single" w:sz="4" w:space="0" w:color="000000"/>
              <w:bottom w:val="single" w:sz="4" w:space="0" w:color="000000"/>
              <w:right w:val="single" w:sz="8" w:space="0" w:color="000000"/>
            </w:tcBorders>
            <w:vAlign w:val="center"/>
          </w:tcPr>
          <w:p w:rsidR="001D09A3" w:rsidRPr="00882824" w:rsidRDefault="001D09A3" w:rsidP="00365636">
            <w:pPr>
              <w:snapToGrid w:val="0"/>
              <w:jc w:val="center"/>
              <w:rPr>
                <w:sz w:val="20"/>
                <w:szCs w:val="20"/>
              </w:rPr>
            </w:pPr>
            <w:r w:rsidRPr="00882824">
              <w:rPr>
                <w:sz w:val="20"/>
                <w:szCs w:val="20"/>
              </w:rPr>
              <w:t>0-31.5</w:t>
            </w:r>
          </w:p>
        </w:tc>
      </w:tr>
      <w:tr w:rsidR="001D09A3" w:rsidRPr="00882824" w:rsidTr="00365636">
        <w:trPr>
          <w:cantSplit/>
        </w:trPr>
        <w:tc>
          <w:tcPr>
            <w:tcW w:w="1785" w:type="dxa"/>
            <w:tcBorders>
              <w:left w:val="single" w:sz="8"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Zawartość powietrza</w:t>
            </w:r>
          </w:p>
        </w:tc>
        <w:tc>
          <w:tcPr>
            <w:tcW w:w="3262"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Beton narażony na czynniki atmosferyczne</w:t>
            </w:r>
          </w:p>
        </w:tc>
        <w:tc>
          <w:tcPr>
            <w:tcW w:w="1418"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3.5 do 5.5</w:t>
            </w:r>
          </w:p>
        </w:tc>
        <w:tc>
          <w:tcPr>
            <w:tcW w:w="1567" w:type="dxa"/>
            <w:tcBorders>
              <w:left w:val="single" w:sz="4" w:space="0" w:color="000000"/>
              <w:bottom w:val="single" w:sz="4" w:space="0" w:color="000000"/>
              <w:right w:val="single" w:sz="8" w:space="0" w:color="000000"/>
            </w:tcBorders>
            <w:vAlign w:val="center"/>
          </w:tcPr>
          <w:p w:rsidR="001D09A3" w:rsidRPr="00882824" w:rsidRDefault="001D09A3" w:rsidP="00365636">
            <w:pPr>
              <w:snapToGrid w:val="0"/>
              <w:jc w:val="center"/>
              <w:rPr>
                <w:sz w:val="20"/>
                <w:szCs w:val="20"/>
              </w:rPr>
            </w:pPr>
            <w:r w:rsidRPr="00882824">
              <w:rPr>
                <w:sz w:val="20"/>
                <w:szCs w:val="20"/>
              </w:rPr>
              <w:t>3 do 5</w:t>
            </w:r>
          </w:p>
        </w:tc>
      </w:tr>
      <w:tr w:rsidR="001D09A3" w:rsidRPr="00882824" w:rsidTr="00365636">
        <w:trPr>
          <w:cantSplit/>
        </w:trPr>
        <w:tc>
          <w:tcPr>
            <w:tcW w:w="1785" w:type="dxa"/>
            <w:tcBorders>
              <w:left w:val="single" w:sz="8" w:space="0" w:color="000000"/>
              <w:bottom w:val="single" w:sz="8" w:space="0" w:color="000000"/>
            </w:tcBorders>
            <w:vAlign w:val="center"/>
          </w:tcPr>
          <w:p w:rsidR="001D09A3" w:rsidRPr="00882824" w:rsidRDefault="001D09A3" w:rsidP="00365636">
            <w:pPr>
              <w:snapToGrid w:val="0"/>
              <w:jc w:val="center"/>
              <w:rPr>
                <w:sz w:val="20"/>
                <w:szCs w:val="20"/>
              </w:rPr>
            </w:pPr>
            <w:r w:rsidRPr="00882824">
              <w:rPr>
                <w:sz w:val="20"/>
                <w:szCs w:val="20"/>
              </w:rPr>
              <w:t>[%]</w:t>
            </w:r>
          </w:p>
        </w:tc>
        <w:tc>
          <w:tcPr>
            <w:tcW w:w="3262" w:type="dxa"/>
            <w:tcBorders>
              <w:left w:val="single" w:sz="4" w:space="0" w:color="000000"/>
              <w:bottom w:val="single" w:sz="8" w:space="0" w:color="000000"/>
            </w:tcBorders>
            <w:vAlign w:val="center"/>
          </w:tcPr>
          <w:p w:rsidR="001D09A3" w:rsidRPr="00882824" w:rsidRDefault="001D09A3" w:rsidP="00365636">
            <w:pPr>
              <w:pStyle w:val="Tekstprzypisudolnego"/>
              <w:snapToGrid w:val="0"/>
              <w:spacing w:before="0"/>
              <w:jc w:val="center"/>
              <w:rPr>
                <w:sz w:val="20"/>
              </w:rPr>
            </w:pPr>
            <w:r w:rsidRPr="00882824">
              <w:rPr>
                <w:sz w:val="20"/>
              </w:rPr>
              <w:t>Beton narażony na stały dostęp wody przed zamarzaniem</w:t>
            </w:r>
          </w:p>
        </w:tc>
        <w:tc>
          <w:tcPr>
            <w:tcW w:w="1418" w:type="dxa"/>
            <w:tcBorders>
              <w:left w:val="single" w:sz="4" w:space="0" w:color="000000"/>
              <w:bottom w:val="single" w:sz="8" w:space="0" w:color="000000"/>
            </w:tcBorders>
            <w:vAlign w:val="center"/>
          </w:tcPr>
          <w:p w:rsidR="001D09A3" w:rsidRPr="00882824" w:rsidRDefault="001D09A3" w:rsidP="00365636">
            <w:pPr>
              <w:snapToGrid w:val="0"/>
              <w:jc w:val="center"/>
              <w:rPr>
                <w:sz w:val="20"/>
                <w:szCs w:val="20"/>
              </w:rPr>
            </w:pPr>
            <w:r w:rsidRPr="00882824">
              <w:rPr>
                <w:sz w:val="20"/>
                <w:szCs w:val="20"/>
              </w:rPr>
              <w:t>3.5 do 6.5</w:t>
            </w:r>
          </w:p>
        </w:tc>
        <w:tc>
          <w:tcPr>
            <w:tcW w:w="1567" w:type="dxa"/>
            <w:tcBorders>
              <w:left w:val="single" w:sz="4" w:space="0" w:color="000000"/>
              <w:bottom w:val="single" w:sz="8" w:space="0" w:color="000000"/>
              <w:right w:val="single" w:sz="8" w:space="0" w:color="000000"/>
            </w:tcBorders>
            <w:vAlign w:val="center"/>
          </w:tcPr>
          <w:p w:rsidR="001D09A3" w:rsidRPr="00882824" w:rsidRDefault="001D09A3" w:rsidP="00365636">
            <w:pPr>
              <w:snapToGrid w:val="0"/>
              <w:jc w:val="center"/>
              <w:rPr>
                <w:sz w:val="20"/>
                <w:szCs w:val="20"/>
              </w:rPr>
            </w:pPr>
            <w:r w:rsidRPr="00882824">
              <w:rPr>
                <w:sz w:val="20"/>
                <w:szCs w:val="20"/>
              </w:rPr>
              <w:t>4 do 6</w:t>
            </w:r>
          </w:p>
        </w:tc>
      </w:tr>
    </w:tbl>
    <w:p w:rsidR="001D09A3" w:rsidRPr="00882824" w:rsidRDefault="001D09A3" w:rsidP="001D09A3">
      <w:pPr>
        <w:rPr>
          <w:sz w:val="20"/>
          <w:szCs w:val="20"/>
          <w:lang w:eastAsia="ar-SA"/>
        </w:rPr>
      </w:pPr>
    </w:p>
    <w:p w:rsidR="001D09A3" w:rsidRPr="00882824" w:rsidRDefault="001D09A3" w:rsidP="001D09A3">
      <w:pPr>
        <w:rPr>
          <w:b/>
          <w:sz w:val="20"/>
          <w:szCs w:val="20"/>
        </w:rPr>
      </w:pPr>
      <w:r w:rsidRPr="00882824">
        <w:rPr>
          <w:b/>
          <w:sz w:val="20"/>
          <w:szCs w:val="20"/>
        </w:rPr>
        <w:t>6.1.4. Sprawdzenie wytrzymałości betonu na ściskanie (klasy betonu)</w:t>
      </w:r>
    </w:p>
    <w:p w:rsidR="001D09A3" w:rsidRPr="00882824" w:rsidRDefault="001D09A3" w:rsidP="001D09A3">
      <w:pPr>
        <w:rPr>
          <w:sz w:val="20"/>
          <w:szCs w:val="20"/>
          <w:lang w:eastAsia="ar-SA"/>
        </w:rPr>
      </w:pPr>
      <w:r w:rsidRPr="00882824">
        <w:rPr>
          <w:sz w:val="20"/>
          <w:szCs w:val="20"/>
          <w:lang w:eastAsia="ar-SA"/>
        </w:rPr>
        <w:t>W celu sprawdzenia wytrzymałości betonu na ściskanie (klasy betonu) należy pobrać próbki o liczbie określonej w planie kontroli jakości, lecz nie mniej niż: 1 próbkę na 100 zarobów, 1 próbkę na 50 m</w:t>
      </w:r>
      <w:r w:rsidRPr="00882824">
        <w:rPr>
          <w:sz w:val="20"/>
          <w:szCs w:val="20"/>
          <w:vertAlign w:val="superscript"/>
          <w:lang w:eastAsia="ar-SA"/>
        </w:rPr>
        <w:t>3</w:t>
      </w:r>
      <w:r w:rsidRPr="00882824">
        <w:rPr>
          <w:sz w:val="20"/>
          <w:szCs w:val="20"/>
          <w:lang w:eastAsia="ar-SA"/>
        </w:rPr>
        <w:t>, 1 próbkę na zmianę roboczą oraz 3 próbki na partię betonu. Próbki pobiera się przy stanowisku betonowania, losowo po jednej, równomiernie w okresie betonowania, a następnie przechowuje i bada zgodnie z PN-88/B-06250. Ocenie podlegają wszystkie wyniki badania próbek pobranych z partii. Partia betonu może być zakwalifikowana do danej klasy, jeśli wytrzymałość określona na próbkach kontrolnych 150*150*150 mm spełnia następujące warunki:</w:t>
      </w:r>
    </w:p>
    <w:p w:rsidR="001D09A3" w:rsidRPr="00882824" w:rsidRDefault="001D09A3" w:rsidP="001D09A3">
      <w:pPr>
        <w:rPr>
          <w:sz w:val="20"/>
          <w:szCs w:val="20"/>
        </w:rPr>
      </w:pPr>
      <w:r w:rsidRPr="00882824">
        <w:rPr>
          <w:sz w:val="20"/>
          <w:szCs w:val="20"/>
        </w:rPr>
        <w:t>1.</w:t>
      </w:r>
      <w:r w:rsidRPr="00882824">
        <w:rPr>
          <w:sz w:val="20"/>
          <w:szCs w:val="20"/>
        </w:rPr>
        <w:tab/>
        <w:t>Przy liczbie kontrolowanych próbek n &lt; 15</w:t>
      </w:r>
    </w:p>
    <w:p w:rsidR="001D09A3" w:rsidRPr="00882824" w:rsidRDefault="001D09A3" w:rsidP="001D09A3">
      <w:pPr>
        <w:pStyle w:val="Equation"/>
        <w:spacing w:line="240" w:lineRule="auto"/>
        <w:ind w:right="0"/>
        <w:rPr>
          <w:lang w:val="pl-PL"/>
        </w:rPr>
      </w:pPr>
      <w:r w:rsidRPr="00882824">
        <w:rPr>
          <w:lang w:val="pl-PL"/>
        </w:rPr>
        <w:tab/>
      </w:r>
      <w:r w:rsidRPr="00882824">
        <w:rPr>
          <w:position w:val="-3"/>
        </w:rPr>
        <w:object w:dxaOrig="27840" w:dyaOrig="6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3pt;height:12.8pt" o:ole="" filled="t">
            <v:fill color2="black"/>
            <v:imagedata r:id="rId8" o:title=""/>
          </v:shape>
          <o:OLEObject Type="Embed" ProgID="Equation.2" ShapeID="_x0000_i1025" DrawAspect="Content" ObjectID="_1661109312" r:id="rId9"/>
        </w:object>
      </w:r>
      <w:r w:rsidRPr="00882824">
        <w:rPr>
          <w:lang w:val="pl-PL"/>
        </w:rPr>
        <w:tab/>
        <w:t>( 1 )</w:t>
      </w:r>
    </w:p>
    <w:p w:rsidR="001D09A3" w:rsidRPr="00882824" w:rsidRDefault="001D09A3" w:rsidP="001D09A3">
      <w:pPr>
        <w:rPr>
          <w:sz w:val="20"/>
          <w:szCs w:val="20"/>
          <w:lang w:eastAsia="ar-SA"/>
        </w:rPr>
      </w:pPr>
      <w:r w:rsidRPr="00882824">
        <w:rPr>
          <w:sz w:val="20"/>
          <w:szCs w:val="20"/>
          <w:lang w:eastAsia="ar-SA"/>
        </w:rPr>
        <w:t xml:space="preserve">gdzie : </w:t>
      </w:r>
      <w:r w:rsidRPr="00882824">
        <w:rPr>
          <w:position w:val="-3"/>
        </w:rPr>
        <w:object w:dxaOrig="10560" w:dyaOrig="6240">
          <v:shape id="_x0000_i1026" type="#_x0000_t75" style="width:22.55pt;height:12.8pt" o:ole="" filled="t">
            <v:fill color2="black"/>
            <v:imagedata r:id="rId10" o:title=""/>
          </v:shape>
          <o:OLEObject Type="Embed" ProgID="Equation.2" ShapeID="_x0000_i1026" DrawAspect="Content" ObjectID="_1661109313" r:id="rId11"/>
        </w:object>
      </w:r>
      <w:r w:rsidRPr="00882824">
        <w:rPr>
          <w:sz w:val="20"/>
          <w:szCs w:val="20"/>
          <w:lang w:eastAsia="ar-SA"/>
        </w:rPr>
        <w:t xml:space="preserve"> - najmniejsza wartość wytrzymałości w badanej serii złożonej z "n" próbek,</w:t>
      </w:r>
    </w:p>
    <w:p w:rsidR="001D09A3" w:rsidRPr="00882824" w:rsidRDefault="001D09A3" w:rsidP="001D09A3">
      <w:pPr>
        <w:rPr>
          <w:sz w:val="20"/>
          <w:szCs w:val="20"/>
          <w:lang w:eastAsia="ar-SA"/>
        </w:rPr>
      </w:pPr>
      <w:r w:rsidRPr="00882824">
        <w:rPr>
          <w:position w:val="-3"/>
        </w:rPr>
        <w:object w:dxaOrig="8160" w:dyaOrig="6240">
          <v:shape id="_x0000_i1027" type="#_x0000_t75" style="width:17.25pt;height:12.8pt" o:ole="" filled="t">
            <v:fill color2="black"/>
            <v:imagedata r:id="rId12" o:title=""/>
          </v:shape>
          <o:OLEObject Type="Embed" ProgID="Equation.2" ShapeID="_x0000_i1027" DrawAspect="Content" ObjectID="_1661109314" r:id="rId13"/>
        </w:object>
      </w:r>
      <w:r w:rsidRPr="00882824">
        <w:rPr>
          <w:sz w:val="20"/>
          <w:szCs w:val="20"/>
          <w:lang w:eastAsia="ar-SA"/>
        </w:rPr>
        <w:t xml:space="preserve"> - wytrzymałość gwarantowana,</w:t>
      </w:r>
    </w:p>
    <w:p w:rsidR="001D09A3" w:rsidRPr="00882824" w:rsidRDefault="001D09A3" w:rsidP="001D09A3">
      <w:pPr>
        <w:numPr>
          <w:ilvl w:val="0"/>
          <w:numId w:val="8"/>
        </w:numPr>
        <w:tabs>
          <w:tab w:val="left" w:pos="330"/>
          <w:tab w:val="left" w:pos="1039"/>
        </w:tabs>
        <w:suppressAutoHyphens/>
        <w:ind w:left="330"/>
        <w:rPr>
          <w:sz w:val="20"/>
          <w:szCs w:val="20"/>
        </w:rPr>
      </w:pPr>
      <w:r w:rsidRPr="00882824">
        <w:rPr>
          <w:sz w:val="20"/>
          <w:szCs w:val="20"/>
        </w:rPr>
        <w:t>współczynnik zależny od liczby próbek wg tabeli</w:t>
      </w:r>
    </w:p>
    <w:p w:rsidR="001D09A3" w:rsidRPr="00882824" w:rsidRDefault="001D09A3" w:rsidP="001D09A3">
      <w:pPr>
        <w:rPr>
          <w:sz w:val="20"/>
          <w:szCs w:val="20"/>
        </w:rPr>
      </w:pPr>
    </w:p>
    <w:tbl>
      <w:tblPr>
        <w:tblW w:w="0" w:type="auto"/>
        <w:jc w:val="center"/>
        <w:tblLayout w:type="fixed"/>
        <w:tblCellMar>
          <w:left w:w="85" w:type="dxa"/>
          <w:right w:w="85" w:type="dxa"/>
        </w:tblCellMar>
        <w:tblLook w:val="0000"/>
      </w:tblPr>
      <w:tblGrid>
        <w:gridCol w:w="2070"/>
        <w:gridCol w:w="1209"/>
      </w:tblGrid>
      <w:tr w:rsidR="001D09A3" w:rsidRPr="00882824" w:rsidTr="00365636">
        <w:trPr>
          <w:cantSplit/>
          <w:jc w:val="center"/>
        </w:trPr>
        <w:tc>
          <w:tcPr>
            <w:tcW w:w="2070" w:type="dxa"/>
            <w:tcBorders>
              <w:top w:val="single" w:sz="4" w:space="0" w:color="000000"/>
              <w:left w:val="single" w:sz="4" w:space="0" w:color="000000"/>
              <w:bottom w:val="single" w:sz="4" w:space="0" w:color="000000"/>
            </w:tcBorders>
            <w:vAlign w:val="center"/>
          </w:tcPr>
          <w:p w:rsidR="001D09A3" w:rsidRPr="00882824" w:rsidRDefault="001D09A3" w:rsidP="00365636">
            <w:pPr>
              <w:pStyle w:val="Stopka"/>
              <w:snapToGrid w:val="0"/>
              <w:jc w:val="center"/>
              <w:rPr>
                <w:sz w:val="20"/>
                <w:szCs w:val="20"/>
                <w:lang w:val="en-US"/>
              </w:rPr>
            </w:pPr>
            <w:r w:rsidRPr="00882824">
              <w:rPr>
                <w:sz w:val="20"/>
                <w:szCs w:val="20"/>
                <w:lang w:val="en-US"/>
              </w:rPr>
              <w:t>Liczba próbek-n</w:t>
            </w:r>
          </w:p>
        </w:tc>
        <w:tc>
          <w:tcPr>
            <w:tcW w:w="1209"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i/>
                <w:sz w:val="20"/>
                <w:szCs w:val="20"/>
              </w:rPr>
            </w:pPr>
            <w:r w:rsidRPr="00882824">
              <w:rPr>
                <w:i/>
                <w:sz w:val="20"/>
                <w:szCs w:val="20"/>
              </w:rPr>
              <w:t>A</w:t>
            </w:r>
          </w:p>
        </w:tc>
      </w:tr>
      <w:tr w:rsidR="001D09A3" w:rsidRPr="00882824" w:rsidTr="00365636">
        <w:trPr>
          <w:cantSplit/>
          <w:jc w:val="center"/>
        </w:trPr>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od 3 do 4</w:t>
            </w:r>
          </w:p>
        </w:tc>
        <w:tc>
          <w:tcPr>
            <w:tcW w:w="120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1.15</w:t>
            </w:r>
          </w:p>
        </w:tc>
      </w:tr>
      <w:tr w:rsidR="001D09A3" w:rsidRPr="00882824" w:rsidTr="00365636">
        <w:trPr>
          <w:cantSplit/>
          <w:jc w:val="center"/>
        </w:trPr>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od 5 do 8</w:t>
            </w:r>
          </w:p>
        </w:tc>
        <w:tc>
          <w:tcPr>
            <w:tcW w:w="120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1.10</w:t>
            </w:r>
          </w:p>
        </w:tc>
      </w:tr>
      <w:tr w:rsidR="001D09A3" w:rsidRPr="00882824" w:rsidTr="00365636">
        <w:trPr>
          <w:cantSplit/>
          <w:jc w:val="center"/>
        </w:trPr>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od 9 do 14</w:t>
            </w:r>
          </w:p>
        </w:tc>
        <w:tc>
          <w:tcPr>
            <w:tcW w:w="120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1.05</w:t>
            </w:r>
          </w:p>
        </w:tc>
      </w:tr>
    </w:tbl>
    <w:p w:rsidR="001D09A3" w:rsidRPr="00882824" w:rsidRDefault="001D09A3" w:rsidP="001D09A3">
      <w:pPr>
        <w:rPr>
          <w:sz w:val="20"/>
          <w:szCs w:val="20"/>
        </w:rPr>
      </w:pPr>
      <w:r w:rsidRPr="00882824">
        <w:rPr>
          <w:sz w:val="20"/>
          <w:szCs w:val="20"/>
        </w:rPr>
        <w:t>W przypadku, gdy warunek (1) nie jest spełniony, beton może być uznany za odpowiadający danej klasie, jeśli spełnione są następujące warunki (2) i (3) :</w:t>
      </w:r>
    </w:p>
    <w:p w:rsidR="001D09A3" w:rsidRPr="00882824" w:rsidRDefault="001D09A3" w:rsidP="001D09A3">
      <w:pPr>
        <w:pStyle w:val="Equation"/>
        <w:spacing w:line="240" w:lineRule="auto"/>
        <w:ind w:right="0"/>
        <w:rPr>
          <w:lang w:val="pl-PL"/>
        </w:rPr>
      </w:pPr>
      <w:r w:rsidRPr="00882824">
        <w:rPr>
          <w:lang w:val="pl-PL"/>
        </w:rPr>
        <w:tab/>
      </w:r>
      <w:r w:rsidRPr="00882824">
        <w:rPr>
          <w:position w:val="-1"/>
        </w:rPr>
        <w:object w:dxaOrig="23040" w:dyaOrig="5280">
          <v:shape id="_x0000_i1028" type="#_x0000_t75" style="width:48.6pt;height:11.5pt" o:ole="" filled="t">
            <v:fill color2="black"/>
            <v:imagedata r:id="rId14" o:title=""/>
          </v:shape>
          <o:OLEObject Type="Embed" ProgID="Equation.2" ShapeID="_x0000_i1028" DrawAspect="Content" ObjectID="_1661109315" r:id="rId15"/>
        </w:object>
      </w:r>
      <w:r w:rsidRPr="00882824">
        <w:rPr>
          <w:lang w:val="pl-PL"/>
        </w:rPr>
        <w:tab/>
        <w:t>( 2 )</w:t>
      </w:r>
    </w:p>
    <w:p w:rsidR="001D09A3" w:rsidRPr="00882824" w:rsidRDefault="001D09A3" w:rsidP="001D09A3">
      <w:pPr>
        <w:rPr>
          <w:sz w:val="20"/>
          <w:szCs w:val="20"/>
        </w:rPr>
      </w:pPr>
      <w:r w:rsidRPr="00882824">
        <w:rPr>
          <w:sz w:val="20"/>
          <w:szCs w:val="20"/>
        </w:rPr>
        <w:t>oraz</w:t>
      </w:r>
    </w:p>
    <w:p w:rsidR="001D09A3" w:rsidRPr="00882824" w:rsidRDefault="001D09A3" w:rsidP="001D09A3">
      <w:pPr>
        <w:pStyle w:val="Equation"/>
        <w:spacing w:line="240" w:lineRule="auto"/>
        <w:ind w:right="0"/>
        <w:rPr>
          <w:lang w:val="pl-PL"/>
        </w:rPr>
      </w:pPr>
      <w:r w:rsidRPr="00882824">
        <w:rPr>
          <w:lang w:val="pl-PL"/>
        </w:rPr>
        <w:tab/>
      </w:r>
      <w:r w:rsidRPr="00882824">
        <w:rPr>
          <w:position w:val="-5"/>
        </w:rPr>
        <w:object w:dxaOrig="25920" w:dyaOrig="7200">
          <v:shape id="_x0000_i1029" type="#_x0000_t75" style="width:54.35pt;height:15pt" o:ole="" filled="t">
            <v:fill color2="black"/>
            <v:imagedata r:id="rId16" o:title=""/>
          </v:shape>
          <o:OLEObject Type="Embed" ProgID="Equation.2" ShapeID="_x0000_i1029" DrawAspect="Content" ObjectID="_1661109316" r:id="rId17"/>
        </w:object>
      </w:r>
      <w:r w:rsidRPr="00882824">
        <w:rPr>
          <w:lang w:val="pl-PL"/>
        </w:rPr>
        <w:tab/>
        <w:t>( 3 )</w:t>
      </w:r>
    </w:p>
    <w:p w:rsidR="001D09A3" w:rsidRPr="00882824" w:rsidRDefault="001D09A3" w:rsidP="001D09A3">
      <w:pPr>
        <w:rPr>
          <w:sz w:val="20"/>
          <w:szCs w:val="20"/>
          <w:lang w:eastAsia="ar-SA"/>
        </w:rPr>
      </w:pPr>
      <w:r w:rsidRPr="00882824">
        <w:rPr>
          <w:sz w:val="20"/>
          <w:szCs w:val="20"/>
          <w:lang w:eastAsia="ar-SA"/>
        </w:rPr>
        <w:t xml:space="preserve"> gdzie </w:t>
      </w:r>
      <w:r w:rsidRPr="00882824">
        <w:rPr>
          <w:position w:val="-4"/>
        </w:rPr>
        <w:object w:dxaOrig="6240" w:dyaOrig="6720">
          <v:shape id="_x0000_i1030" type="#_x0000_t75" style="width:12.8pt;height:14.15pt" o:ole="" filled="t">
            <v:fill color2="black"/>
            <v:imagedata r:id="rId18" o:title=""/>
          </v:shape>
          <o:OLEObject Type="Embed" ProgID="Equation.2" ShapeID="_x0000_i1030" DrawAspect="Content" ObjectID="_1661109317" r:id="rId19"/>
        </w:object>
      </w:r>
      <w:r w:rsidRPr="00882824">
        <w:rPr>
          <w:sz w:val="20"/>
          <w:szCs w:val="20"/>
          <w:lang w:eastAsia="ar-SA"/>
        </w:rPr>
        <w:t xml:space="preserve"> - średnia wartość wytrzymałości badanej serii próbek, obliczona wg wzoru (4):</w:t>
      </w:r>
    </w:p>
    <w:p w:rsidR="001D09A3" w:rsidRPr="00882824" w:rsidRDefault="001D09A3" w:rsidP="001D09A3">
      <w:pPr>
        <w:pStyle w:val="Equation"/>
        <w:spacing w:line="240" w:lineRule="auto"/>
        <w:ind w:right="0"/>
        <w:rPr>
          <w:lang w:val="pl-PL"/>
        </w:rPr>
      </w:pPr>
      <w:r w:rsidRPr="00882824">
        <w:rPr>
          <w:lang w:val="pl-PL"/>
        </w:rPr>
        <w:tab/>
      </w:r>
      <w:r w:rsidRPr="00882824">
        <w:rPr>
          <w:position w:val="-22"/>
        </w:rPr>
        <w:object w:dxaOrig="27360" w:dyaOrig="15360">
          <v:shape id="_x0000_i1031" type="#_x0000_t75" style="width:57.4pt;height:32.25pt" o:ole="" filled="t">
            <v:fill color2="black"/>
            <v:imagedata r:id="rId20" o:title=""/>
          </v:shape>
          <o:OLEObject Type="Embed" ProgID="Equation.2" ShapeID="_x0000_i1031" DrawAspect="Content" ObjectID="_1661109318" r:id="rId21"/>
        </w:object>
      </w:r>
      <w:r w:rsidRPr="00882824">
        <w:rPr>
          <w:lang w:val="pl-PL"/>
        </w:rPr>
        <w:t xml:space="preserve">        ( 4 )</w:t>
      </w:r>
    </w:p>
    <w:p w:rsidR="001D09A3" w:rsidRPr="00882824" w:rsidRDefault="001D09A3" w:rsidP="001D09A3">
      <w:pPr>
        <w:rPr>
          <w:sz w:val="20"/>
          <w:szCs w:val="20"/>
          <w:lang w:eastAsia="ar-SA"/>
        </w:rPr>
      </w:pPr>
      <w:r w:rsidRPr="00882824">
        <w:rPr>
          <w:sz w:val="20"/>
          <w:szCs w:val="20"/>
          <w:lang w:eastAsia="ar-SA"/>
        </w:rPr>
        <w:t xml:space="preserve">w którym </w:t>
      </w:r>
      <w:r w:rsidRPr="00882824">
        <w:rPr>
          <w:position w:val="-2"/>
        </w:rPr>
        <w:object w:dxaOrig="5760" w:dyaOrig="5760">
          <v:shape id="_x0000_i1032" type="#_x0000_t75" style="width:11.95pt;height:11.95pt" o:ole="" filled="t">
            <v:fill color2="black"/>
            <v:imagedata r:id="rId22" o:title=""/>
          </v:shape>
          <o:OLEObject Type="Embed" ProgID="Equation.2" ShapeID="_x0000_i1032" DrawAspect="Content" ObjectID="_1661109319" r:id="rId23"/>
        </w:object>
      </w:r>
      <w:r w:rsidRPr="00882824">
        <w:rPr>
          <w:sz w:val="20"/>
          <w:szCs w:val="20"/>
          <w:lang w:eastAsia="ar-SA"/>
        </w:rPr>
        <w:t xml:space="preserve"> - wytrzymałość poszczególnych próbek.</w:t>
      </w:r>
    </w:p>
    <w:p w:rsidR="001D09A3" w:rsidRPr="00882824" w:rsidRDefault="001D09A3" w:rsidP="001D09A3">
      <w:pPr>
        <w:rPr>
          <w:sz w:val="20"/>
          <w:szCs w:val="20"/>
        </w:rPr>
      </w:pPr>
      <w:r w:rsidRPr="00882824">
        <w:rPr>
          <w:sz w:val="20"/>
          <w:szCs w:val="20"/>
        </w:rPr>
        <w:t>2.</w:t>
      </w:r>
      <w:r w:rsidRPr="00882824">
        <w:rPr>
          <w:sz w:val="20"/>
          <w:szCs w:val="20"/>
        </w:rPr>
        <w:tab/>
        <w:t>Przy liczbie kontrolowanych próbek n &gt; 15 zamiast warunku (1) lub połączonych warunków (2) i (3) obowiązuje warunek (5)</w:t>
      </w:r>
    </w:p>
    <w:p w:rsidR="001D09A3" w:rsidRPr="00882824" w:rsidRDefault="001D09A3" w:rsidP="001D09A3">
      <w:pPr>
        <w:pStyle w:val="Equation"/>
        <w:spacing w:line="240" w:lineRule="auto"/>
        <w:ind w:right="0"/>
        <w:rPr>
          <w:lang w:val="pl-PL"/>
        </w:rPr>
      </w:pPr>
      <w:r w:rsidRPr="00882824">
        <w:rPr>
          <w:lang w:val="pl-PL"/>
        </w:rPr>
        <w:lastRenderedPageBreak/>
        <w:tab/>
      </w:r>
      <w:r w:rsidRPr="00882824">
        <w:rPr>
          <w:position w:val="-12"/>
        </w:rPr>
        <w:object w:dxaOrig="1695" w:dyaOrig="400">
          <v:shape id="_x0000_i1033" type="#_x0000_t75" style="width:84.8pt;height:20.3pt" o:ole="" filled="t">
            <v:fill color2="black"/>
            <v:imagedata r:id="rId24" o:title=""/>
          </v:shape>
          <o:OLEObject Type="Embed" ProgID="Equation.3" ShapeID="_x0000_i1033" DrawAspect="Content" ObjectID="_1661109320" r:id="rId25"/>
        </w:object>
      </w:r>
      <w:r w:rsidRPr="00882824">
        <w:rPr>
          <w:lang w:val="pl-PL"/>
        </w:rPr>
        <w:t xml:space="preserve"> </w:t>
      </w:r>
      <w:r w:rsidRPr="00882824">
        <w:rPr>
          <w:lang w:val="pl-PL"/>
        </w:rPr>
        <w:tab/>
        <w:t>( 5 )</w:t>
      </w:r>
    </w:p>
    <w:p w:rsidR="001D09A3" w:rsidRPr="00882824" w:rsidRDefault="001D09A3" w:rsidP="001D09A3">
      <w:pPr>
        <w:rPr>
          <w:sz w:val="20"/>
          <w:szCs w:val="20"/>
        </w:rPr>
      </w:pPr>
      <w:r w:rsidRPr="00882824">
        <w:rPr>
          <w:sz w:val="20"/>
          <w:szCs w:val="20"/>
        </w:rPr>
        <w:t>w którym :</w:t>
      </w:r>
    </w:p>
    <w:p w:rsidR="001D09A3" w:rsidRPr="00882824" w:rsidRDefault="001D09A3" w:rsidP="001D09A3">
      <w:pPr>
        <w:rPr>
          <w:sz w:val="20"/>
          <w:szCs w:val="20"/>
          <w:lang w:eastAsia="ar-SA"/>
        </w:rPr>
      </w:pPr>
      <w:r w:rsidRPr="00882824">
        <w:rPr>
          <w:position w:val="-7"/>
        </w:rPr>
        <w:object w:dxaOrig="5760" w:dyaOrig="8160">
          <v:shape id="_x0000_i1034" type="#_x0000_t75" style="width:11.95pt;height:17.25pt" o:ole="" filled="t">
            <v:fill color2="black"/>
            <v:imagedata r:id="rId26" o:title=""/>
          </v:shape>
          <o:OLEObject Type="Embed" ProgID="Equation.2" ShapeID="_x0000_i1034" DrawAspect="Content" ObjectID="_1661109321" r:id="rId27"/>
        </w:object>
      </w:r>
      <w:r w:rsidRPr="00882824">
        <w:rPr>
          <w:sz w:val="20"/>
          <w:szCs w:val="20"/>
          <w:lang w:eastAsia="ar-SA"/>
        </w:rPr>
        <w:t xml:space="preserve"> - średnia wartość wg wzoru (4),</w:t>
      </w:r>
    </w:p>
    <w:p w:rsidR="001D09A3" w:rsidRPr="00882824" w:rsidRDefault="001D09A3" w:rsidP="001D09A3">
      <w:pPr>
        <w:rPr>
          <w:sz w:val="20"/>
          <w:szCs w:val="20"/>
          <w:lang w:eastAsia="ar-SA"/>
        </w:rPr>
      </w:pPr>
      <w:r w:rsidRPr="00882824">
        <w:rPr>
          <w:sz w:val="20"/>
          <w:szCs w:val="20"/>
          <w:lang w:eastAsia="ar-SA"/>
        </w:rPr>
        <w:t xml:space="preserve"> s - odchylenie standardowe wytrzymałości dla serii n próbek obliczone wg wzoru:</w:t>
      </w:r>
    </w:p>
    <w:p w:rsidR="001D09A3" w:rsidRPr="00882824" w:rsidRDefault="001D09A3" w:rsidP="001D09A3">
      <w:pPr>
        <w:pStyle w:val="Equation"/>
        <w:spacing w:line="240" w:lineRule="auto"/>
        <w:ind w:right="0"/>
        <w:rPr>
          <w:lang w:val="pl-PL"/>
        </w:rPr>
      </w:pPr>
      <w:r w:rsidRPr="00882824">
        <w:rPr>
          <w:lang w:val="pl-PL"/>
        </w:rPr>
        <w:tab/>
      </w:r>
      <w:r w:rsidRPr="00882824">
        <w:rPr>
          <w:position w:val="-34"/>
          <w:lang w:val="pl-PL"/>
        </w:rPr>
        <w:object w:dxaOrig="2214" w:dyaOrig="797">
          <v:shape id="_x0000_i1035" type="#_x0000_t75" style="width:110.85pt;height:39.75pt" o:ole="" filled="t">
            <v:fill color2="black"/>
            <v:imagedata r:id="rId28" o:title=""/>
          </v:shape>
          <o:OLEObject Type="Embed" ProgID="Equation.3" ShapeID="_x0000_i1035" DrawAspect="Content" ObjectID="_1661109322" r:id="rId29"/>
        </w:object>
      </w:r>
      <w:r w:rsidRPr="00882824">
        <w:rPr>
          <w:lang w:val="pl-PL"/>
        </w:rPr>
        <w:tab/>
        <w:t>( 6 )</w:t>
      </w:r>
    </w:p>
    <w:p w:rsidR="001D09A3" w:rsidRPr="00882824" w:rsidRDefault="001D09A3" w:rsidP="001D09A3">
      <w:pPr>
        <w:rPr>
          <w:sz w:val="20"/>
          <w:szCs w:val="20"/>
        </w:rPr>
      </w:pPr>
      <w:r w:rsidRPr="00882824">
        <w:rPr>
          <w:sz w:val="20"/>
          <w:szCs w:val="20"/>
        </w:rPr>
        <w:t>W przypadku, gdy odchylenie standardowe wytrzymałości s, według wzoru (6) jest większe od 0.2 R wg wzoru (4), zaleca się ustalenie i usunięcie przyczyn powodujących zbyt duży rozrzut wytrzymałości. W przypadku gdy warunki (1) lub (2) nie są spełnione, kontrolowaną partię betonu należy zakwalifikować do odpowiednio niższej klasy. W uzasadnionych przypadkach, za zgodą kierownika, przeprowadzić można dodatkowe badania wytrzymałości betonu na próbkach wyciętych z konstrukcji lub elementu, albo badania nieniszczące wytrzymałości betonu wg PN-74/B-06261 lub wg PN-74/B-06262. Jeżeli wyniki tych badań dodatkowych będą pozytywne, to nadzór może uznać beton za odpowiadający wymaganej klasie.</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6.1.5.</w:t>
      </w:r>
      <w:r w:rsidRPr="00882824">
        <w:rPr>
          <w:b/>
          <w:sz w:val="20"/>
          <w:szCs w:val="20"/>
        </w:rPr>
        <w:tab/>
        <w:t>Sprawdzenie nasiąkliwości betonu</w:t>
      </w:r>
    </w:p>
    <w:p w:rsidR="001D09A3" w:rsidRPr="00882824" w:rsidRDefault="001D09A3" w:rsidP="001D09A3">
      <w:pPr>
        <w:rPr>
          <w:sz w:val="20"/>
          <w:szCs w:val="20"/>
          <w:lang w:eastAsia="ar-SA"/>
        </w:rPr>
      </w:pPr>
      <w:r w:rsidRPr="00882824">
        <w:rPr>
          <w:sz w:val="20"/>
          <w:szCs w:val="20"/>
          <w:lang w:eastAsia="ar-SA"/>
        </w:rPr>
        <w:t>Sprawdzenie nasiąkliwości betonu przeprowadza się przy ustalaniu składu mieszanki betonowej oraz na próbkach pobranych przy stanowisku betonowania zgodnie z planem kontroli, lecz co najmniej 3 razy w okresie wykonywania obiektu i nie rzadziej niż 1 raz na 5000m</w:t>
      </w:r>
      <w:r w:rsidRPr="00882824">
        <w:rPr>
          <w:sz w:val="20"/>
          <w:szCs w:val="20"/>
          <w:vertAlign w:val="superscript"/>
          <w:lang w:eastAsia="ar-SA"/>
        </w:rPr>
        <w:t>3</w:t>
      </w:r>
      <w:r w:rsidRPr="00882824">
        <w:rPr>
          <w:sz w:val="20"/>
          <w:szCs w:val="20"/>
          <w:lang w:eastAsia="ar-SA"/>
        </w:rPr>
        <w:t xml:space="preserve"> betonu. Zaleca się badanie nasiąkliwości na próbkach wyciętych z konstrukcji. Oznaczanie to przeprowadza się co najmniej na 5 próbkach pobranych z wybranych losowo różnych miejsc.</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6.1.6.</w:t>
      </w:r>
      <w:r w:rsidRPr="00882824">
        <w:rPr>
          <w:b/>
          <w:sz w:val="20"/>
          <w:szCs w:val="20"/>
        </w:rPr>
        <w:tab/>
        <w:t>Sprawdzanie odporności betonu na działanie mrozu</w:t>
      </w:r>
    </w:p>
    <w:p w:rsidR="001D09A3" w:rsidRPr="00882824" w:rsidRDefault="001D09A3" w:rsidP="001D09A3">
      <w:pPr>
        <w:rPr>
          <w:sz w:val="20"/>
          <w:szCs w:val="20"/>
          <w:lang w:eastAsia="ar-SA"/>
        </w:rPr>
      </w:pPr>
      <w:r w:rsidRPr="00882824">
        <w:rPr>
          <w:sz w:val="20"/>
          <w:szCs w:val="20"/>
          <w:lang w:eastAsia="ar-SA"/>
        </w:rPr>
        <w:t>Sprawdzanie odporności betonu na działanie mrozu przeprowadza się na próbkach wykonanych w warunkach laboratoryjnych podczas ustalania składu mieszanki betonowej oraz na próbkach pobieranych przy stanowisku betonowania zgodnie z planem kontroli, lecz co najmniej jeden raz w okresie betonowania obiektu i nie rzadziej niż 1 raz na 5000m</w:t>
      </w:r>
      <w:r w:rsidRPr="00882824">
        <w:rPr>
          <w:sz w:val="20"/>
          <w:szCs w:val="20"/>
          <w:vertAlign w:val="superscript"/>
          <w:lang w:eastAsia="ar-SA"/>
        </w:rPr>
        <w:t>3</w:t>
      </w:r>
      <w:r w:rsidRPr="00882824">
        <w:rPr>
          <w:sz w:val="20"/>
          <w:szCs w:val="20"/>
          <w:lang w:eastAsia="ar-SA"/>
        </w:rPr>
        <w:t xml:space="preserve"> betonu. Zaleca się badanie na próbkach wyciętych z konstrukcji.</w:t>
      </w:r>
    </w:p>
    <w:p w:rsidR="001D09A3" w:rsidRPr="00882824" w:rsidRDefault="001D09A3" w:rsidP="001D09A3">
      <w:pPr>
        <w:pStyle w:val="Tekstpodstawowywcity"/>
        <w:tabs>
          <w:tab w:val="left" w:pos="9356"/>
        </w:tabs>
        <w:ind w:left="0"/>
        <w:rPr>
          <w:rFonts w:ascii="Times New Roman" w:hAnsi="Times New Roman"/>
          <w:sz w:val="20"/>
        </w:rPr>
      </w:pPr>
      <w:r w:rsidRPr="00882824">
        <w:rPr>
          <w:rFonts w:ascii="Times New Roman" w:hAnsi="Times New Roman"/>
          <w:sz w:val="20"/>
        </w:rPr>
        <w:t>Do sprawdzenia stopnia mrozoodporności betonu w elementach jezdni i innych konstrukcjach szczególnie narażonych na styczność ze środkami odmrażającymi, zaleca się stosowanie metody przyspieszonej wg PN-88/B-06250. Wymagany stopień mrozoodporności betonu F 150 jest osiągnięty jeśli po wymaganej (150) liczbie cykli zamrażania-odmrażania próbek spełnione są poniższe warunki:</w:t>
      </w:r>
    </w:p>
    <w:p w:rsidR="001D09A3" w:rsidRPr="00882824" w:rsidRDefault="001D09A3" w:rsidP="001D09A3">
      <w:pPr>
        <w:rPr>
          <w:sz w:val="20"/>
          <w:szCs w:val="20"/>
        </w:rPr>
      </w:pPr>
      <w:r w:rsidRPr="00882824">
        <w:rPr>
          <w:sz w:val="20"/>
          <w:szCs w:val="20"/>
        </w:rPr>
        <w:t>1.</w:t>
      </w:r>
      <w:r w:rsidRPr="00882824">
        <w:rPr>
          <w:sz w:val="20"/>
          <w:szCs w:val="20"/>
        </w:rPr>
        <w:tab/>
        <w:t>Po badaniu metodą zwykłą, wg PN-88/B-06250, -</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próbka nie wykazuje pęknięć,</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łączna masa ubytków betonu w postaci zniszczonych narożników i krawędzi, odprysków kruszywa itp. nie przekracza 5% masy próbek nie zamrażanych,</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obniżenie wytrzymałości na ściskanie w stosunku do próbek nie zamrażanych nie jest większe niż 20%.</w:t>
      </w:r>
    </w:p>
    <w:p w:rsidR="001D09A3" w:rsidRPr="00882824" w:rsidRDefault="001D09A3" w:rsidP="001D09A3">
      <w:pPr>
        <w:rPr>
          <w:sz w:val="20"/>
          <w:szCs w:val="20"/>
        </w:rPr>
      </w:pPr>
      <w:r w:rsidRPr="00882824">
        <w:rPr>
          <w:sz w:val="20"/>
          <w:szCs w:val="20"/>
        </w:rPr>
        <w:t>2.</w:t>
      </w:r>
      <w:r w:rsidRPr="00882824">
        <w:rPr>
          <w:sz w:val="20"/>
          <w:szCs w:val="20"/>
        </w:rPr>
        <w:tab/>
        <w:t>Po badaniu metodą przyspieszoną, wg PN-88/B-06250,</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 próbka nie wykazuje pęknięć,</w:t>
      </w:r>
    </w:p>
    <w:p w:rsidR="001D09A3" w:rsidRPr="0031526F" w:rsidRDefault="001D09A3" w:rsidP="001D09A3">
      <w:pPr>
        <w:rPr>
          <w:sz w:val="20"/>
          <w:szCs w:val="20"/>
          <w:lang w:eastAsia="ar-SA"/>
        </w:rPr>
      </w:pPr>
      <w:r w:rsidRPr="00882824">
        <w:rPr>
          <w:sz w:val="20"/>
          <w:szCs w:val="20"/>
          <w:lang w:eastAsia="ar-SA"/>
        </w:rPr>
        <w:t></w:t>
      </w:r>
      <w:r w:rsidRPr="00882824">
        <w:rPr>
          <w:sz w:val="20"/>
          <w:szCs w:val="20"/>
          <w:lang w:eastAsia="ar-SA"/>
        </w:rPr>
        <w:tab/>
        <w:t>- ubytek objętości betonu w postaci złuszczeń, odłamków i odprysków, nie przekracza w żadnej próbce wartości 0.05 cm</w:t>
      </w:r>
      <w:r w:rsidRPr="00882824">
        <w:rPr>
          <w:sz w:val="20"/>
          <w:szCs w:val="20"/>
          <w:vertAlign w:val="superscript"/>
          <w:lang w:eastAsia="ar-SA"/>
        </w:rPr>
        <w:t>3</w:t>
      </w:r>
      <w:r w:rsidRPr="00882824">
        <w:rPr>
          <w:sz w:val="20"/>
          <w:szCs w:val="20"/>
          <w:lang w:eastAsia="ar-SA"/>
        </w:rPr>
        <w:t>/cm</w:t>
      </w:r>
      <w:r w:rsidRPr="00882824">
        <w:rPr>
          <w:sz w:val="20"/>
          <w:szCs w:val="20"/>
          <w:vertAlign w:val="superscript"/>
          <w:lang w:eastAsia="ar-SA"/>
        </w:rPr>
        <w:t>2</w:t>
      </w:r>
      <w:r w:rsidRPr="00882824">
        <w:rPr>
          <w:sz w:val="20"/>
          <w:szCs w:val="20"/>
          <w:lang w:eastAsia="ar-SA"/>
        </w:rPr>
        <w:t xml:space="preserve"> powierzchni zanurzonej w wodzie.</w:t>
      </w:r>
    </w:p>
    <w:p w:rsidR="001D09A3" w:rsidRPr="00882824" w:rsidRDefault="001D09A3" w:rsidP="001D09A3">
      <w:pPr>
        <w:rPr>
          <w:b/>
          <w:sz w:val="20"/>
          <w:szCs w:val="20"/>
        </w:rPr>
      </w:pPr>
      <w:r w:rsidRPr="00882824">
        <w:rPr>
          <w:b/>
          <w:sz w:val="20"/>
          <w:szCs w:val="20"/>
        </w:rPr>
        <w:t>6.1.7.</w:t>
      </w:r>
      <w:r w:rsidRPr="00882824">
        <w:rPr>
          <w:b/>
          <w:sz w:val="20"/>
          <w:szCs w:val="20"/>
        </w:rPr>
        <w:tab/>
        <w:t>Sprawdzenie przepuszczalności wody przez beton</w:t>
      </w:r>
    </w:p>
    <w:p w:rsidR="001D09A3" w:rsidRPr="00882824" w:rsidRDefault="001D09A3" w:rsidP="001D09A3">
      <w:pPr>
        <w:rPr>
          <w:sz w:val="20"/>
          <w:szCs w:val="20"/>
          <w:lang w:eastAsia="ar-SA"/>
        </w:rPr>
      </w:pPr>
      <w:r w:rsidRPr="00882824">
        <w:rPr>
          <w:sz w:val="20"/>
          <w:szCs w:val="20"/>
          <w:lang w:eastAsia="ar-SA"/>
        </w:rPr>
        <w:t>Sprawdzenie stopnia wodoszczelności betonu przeprowadza się na próbkach wykonanych w warunkach labora</w:t>
      </w:r>
      <w:r w:rsidRPr="00882824">
        <w:rPr>
          <w:sz w:val="20"/>
          <w:szCs w:val="20"/>
          <w:lang w:eastAsia="ar-SA"/>
        </w:rPr>
        <w:softHyphen/>
        <w:t>toryjnych podczas projektowania składu mieszanki betonowej oraz na próbkach pobieranych przy stanowisku betonowania zgodnie z planem kontroli, nie rzadziej jednak niż 1 raz na 5000 m</w:t>
      </w:r>
      <w:r w:rsidRPr="00882824">
        <w:rPr>
          <w:sz w:val="20"/>
          <w:szCs w:val="20"/>
          <w:vertAlign w:val="superscript"/>
          <w:lang w:eastAsia="ar-SA"/>
        </w:rPr>
        <w:t>3</w:t>
      </w:r>
      <w:r w:rsidRPr="00882824">
        <w:rPr>
          <w:sz w:val="20"/>
          <w:szCs w:val="20"/>
          <w:lang w:eastAsia="ar-SA"/>
        </w:rPr>
        <w:t xml:space="preserve"> betonu. Wymagany stopień wodoszczelności betonu W 8 jest osiągnięty, jeśli pod ciśnieniem wody 0.8 MPa w czterech na sześć próbek badanych zgodnie z PN-88/B-06250 nie stwierdza się oznak przesiąkania wody.</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6.1.8.</w:t>
      </w:r>
      <w:r w:rsidRPr="00882824">
        <w:rPr>
          <w:b/>
          <w:sz w:val="20"/>
          <w:szCs w:val="20"/>
        </w:rPr>
        <w:tab/>
        <w:t>Dokumentacja badań</w:t>
      </w:r>
    </w:p>
    <w:p w:rsidR="001D09A3" w:rsidRPr="00882824" w:rsidRDefault="001D09A3" w:rsidP="001D09A3">
      <w:pPr>
        <w:rPr>
          <w:sz w:val="20"/>
          <w:szCs w:val="20"/>
        </w:rPr>
      </w:pPr>
      <w:r w:rsidRPr="00882824">
        <w:rPr>
          <w:sz w:val="20"/>
          <w:szCs w:val="20"/>
        </w:rPr>
        <w:t>Na wykonawcy robót spoczywa obowiązek zapewnienia wykonania badań laboratoryjnych (przez własne laboratoria lub na zlecenie), przewidzianych niniejszymi Specyfikacjami oraz gromadzenie, przechowywanie i okazywanie Inżynierowi wszystkich wyników badań dotyczących jakości betonu i stosowanych materiałów.</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6.2.</w:t>
      </w:r>
      <w:r w:rsidRPr="00882824">
        <w:rPr>
          <w:sz w:val="20"/>
          <w:szCs w:val="20"/>
        </w:rPr>
        <w:tab/>
        <w:t>Badania i odbiory konstrukcji betonowych</w:t>
      </w:r>
    </w:p>
    <w:p w:rsidR="001D09A3" w:rsidRPr="00882824" w:rsidRDefault="001D09A3" w:rsidP="001D09A3">
      <w:pPr>
        <w:pStyle w:val="Standardowywcity"/>
        <w:ind w:left="0"/>
        <w:rPr>
          <w:rFonts w:ascii="Times New Roman" w:hAnsi="Times New Roman"/>
          <w:b/>
          <w:sz w:val="20"/>
          <w:szCs w:val="20"/>
          <w:lang w:val="pl-PL"/>
        </w:rPr>
      </w:pPr>
      <w:r w:rsidRPr="00882824">
        <w:rPr>
          <w:rFonts w:ascii="Times New Roman" w:hAnsi="Times New Roman"/>
          <w:b/>
          <w:sz w:val="20"/>
          <w:szCs w:val="20"/>
          <w:lang w:val="pl-PL"/>
        </w:rPr>
        <w:t>6.2.1.</w:t>
      </w:r>
      <w:r w:rsidRPr="00882824">
        <w:rPr>
          <w:rFonts w:ascii="Times New Roman" w:hAnsi="Times New Roman"/>
          <w:b/>
          <w:sz w:val="20"/>
          <w:szCs w:val="20"/>
          <w:lang w:val="pl-PL"/>
        </w:rPr>
        <w:tab/>
        <w:t>Badania w czasie budowy</w:t>
      </w:r>
    </w:p>
    <w:p w:rsidR="001D09A3" w:rsidRPr="00882824" w:rsidRDefault="001D09A3" w:rsidP="001D09A3">
      <w:pPr>
        <w:rPr>
          <w:sz w:val="20"/>
          <w:szCs w:val="20"/>
        </w:rPr>
      </w:pPr>
      <w:r w:rsidRPr="00882824">
        <w:rPr>
          <w:sz w:val="20"/>
          <w:szCs w:val="20"/>
        </w:rPr>
        <w:t>Badania konstrukcji betonowych i żelbetowych w czasie wykonywania robót polegają na sprawdzeniu na bieżąco, w miarę postępu robót, jakości używanych materiałów i zgodności wykonywanych robót z rysunkami i obowiązującymi normami. Badania powinny objąć wszystkie etapy produkcji, a przede wszystkim takie roboty, które przy ostatecznym odbiorze nie będą widoczne, a jakość ich wykonania nie będzie mogła być sprawdzona. Wyniki badań oraz wnioski i zalecenia powinny być wpisane do dziennika budowy.</w:t>
      </w:r>
    </w:p>
    <w:p w:rsidR="001D09A3" w:rsidRPr="00882824" w:rsidRDefault="001D09A3" w:rsidP="001D09A3">
      <w:pPr>
        <w:rPr>
          <w:sz w:val="20"/>
          <w:szCs w:val="20"/>
        </w:rPr>
      </w:pPr>
      <w:r w:rsidRPr="00882824">
        <w:rPr>
          <w:sz w:val="20"/>
          <w:szCs w:val="20"/>
        </w:rPr>
        <w:lastRenderedPageBreak/>
        <w:t>1.</w:t>
      </w:r>
      <w:r w:rsidRPr="00882824">
        <w:rPr>
          <w:sz w:val="20"/>
          <w:szCs w:val="20"/>
        </w:rPr>
        <w:tab/>
        <w:t>Sprawdzenie materiałów polega na stwierdzeniu, czy gatunki ich odpowiadają przewidzianym w dokumentacji technicznej i czy są zgodne ze świadectwami jakości i protokółami odbiorczymi.</w:t>
      </w:r>
    </w:p>
    <w:p w:rsidR="001D09A3" w:rsidRPr="00882824" w:rsidRDefault="001D09A3" w:rsidP="001D09A3">
      <w:pPr>
        <w:rPr>
          <w:sz w:val="20"/>
          <w:szCs w:val="20"/>
        </w:rPr>
      </w:pPr>
      <w:r w:rsidRPr="00882824">
        <w:rPr>
          <w:sz w:val="20"/>
          <w:szCs w:val="20"/>
        </w:rPr>
        <w:t>2.</w:t>
      </w:r>
      <w:r w:rsidRPr="00882824">
        <w:rPr>
          <w:sz w:val="20"/>
          <w:szCs w:val="20"/>
        </w:rPr>
        <w:tab/>
        <w:t>Sprawdzenie rusztowań wykonuje się przez bezpośredni pomiar taśmą, pionem, niwelatorem i porównanie z Rysunkami.</w:t>
      </w:r>
    </w:p>
    <w:p w:rsidR="001D09A3" w:rsidRPr="00882824" w:rsidRDefault="001D09A3" w:rsidP="001D09A3">
      <w:pPr>
        <w:rPr>
          <w:sz w:val="20"/>
          <w:szCs w:val="20"/>
        </w:rPr>
      </w:pPr>
      <w:r w:rsidRPr="00882824">
        <w:rPr>
          <w:sz w:val="20"/>
          <w:szCs w:val="20"/>
        </w:rPr>
        <w:t>Badania polegają na stwierdzeniu :</w:t>
      </w:r>
    </w:p>
    <w:p w:rsidR="001D09A3" w:rsidRPr="00882824" w:rsidRDefault="001D09A3" w:rsidP="001D09A3">
      <w:pPr>
        <w:rPr>
          <w:sz w:val="20"/>
          <w:szCs w:val="20"/>
        </w:rPr>
      </w:pPr>
      <w:r w:rsidRPr="00882824">
        <w:rPr>
          <w:sz w:val="20"/>
          <w:szCs w:val="20"/>
        </w:rPr>
        <w:t>zgodności podstawowych wymiarów z rysunkami,</w:t>
      </w:r>
    </w:p>
    <w:p w:rsidR="001D09A3" w:rsidRPr="00882824" w:rsidRDefault="001D09A3" w:rsidP="001D09A3">
      <w:pPr>
        <w:rPr>
          <w:sz w:val="20"/>
          <w:szCs w:val="20"/>
        </w:rPr>
      </w:pPr>
      <w:r w:rsidRPr="00882824">
        <w:rPr>
          <w:sz w:val="20"/>
          <w:szCs w:val="20"/>
        </w:rPr>
        <w:t>zachowaniu rzędnych oraz odchylenia od położenia poziomego i pionowego,</w:t>
      </w:r>
    </w:p>
    <w:p w:rsidR="001D09A3" w:rsidRPr="00882824" w:rsidRDefault="001D09A3" w:rsidP="001D09A3">
      <w:pPr>
        <w:rPr>
          <w:sz w:val="20"/>
          <w:szCs w:val="20"/>
        </w:rPr>
      </w:pPr>
      <w:r w:rsidRPr="00882824">
        <w:rPr>
          <w:sz w:val="20"/>
          <w:szCs w:val="20"/>
        </w:rPr>
        <w:t>zgodności przekrojów poprzecznych elementów nośnych,</w:t>
      </w:r>
    </w:p>
    <w:p w:rsidR="001D09A3" w:rsidRPr="00882824" w:rsidRDefault="001D09A3" w:rsidP="001D09A3">
      <w:pPr>
        <w:rPr>
          <w:sz w:val="20"/>
          <w:szCs w:val="20"/>
        </w:rPr>
      </w:pPr>
      <w:r w:rsidRPr="00882824">
        <w:rPr>
          <w:sz w:val="20"/>
          <w:szCs w:val="20"/>
        </w:rPr>
        <w:t>wielkości podniesienia wykonawczego,</w:t>
      </w:r>
    </w:p>
    <w:p w:rsidR="001D09A3" w:rsidRPr="00882824" w:rsidRDefault="001D09A3" w:rsidP="001D09A3">
      <w:pPr>
        <w:pStyle w:val="Standardowywcity"/>
        <w:ind w:left="0"/>
        <w:rPr>
          <w:rFonts w:ascii="Times New Roman" w:hAnsi="Times New Roman"/>
          <w:sz w:val="20"/>
          <w:szCs w:val="20"/>
          <w:lang w:val="pl-PL"/>
        </w:rPr>
      </w:pPr>
      <w:r w:rsidRPr="00882824">
        <w:rPr>
          <w:rFonts w:ascii="Times New Roman" w:hAnsi="Times New Roman"/>
          <w:sz w:val="20"/>
          <w:szCs w:val="20"/>
          <w:lang w:val="pl-PL"/>
        </w:rPr>
        <w:t>prawidłowości i dokładności połączeń między elementami.</w:t>
      </w:r>
    </w:p>
    <w:p w:rsidR="001D09A3" w:rsidRPr="00882824" w:rsidRDefault="001D09A3" w:rsidP="001D09A3">
      <w:pPr>
        <w:pStyle w:val="Standardowywcity"/>
        <w:ind w:left="0"/>
        <w:rPr>
          <w:rFonts w:ascii="Times New Roman" w:hAnsi="Times New Roman"/>
          <w:sz w:val="20"/>
          <w:szCs w:val="20"/>
          <w:lang w:val="pl-PL"/>
        </w:rPr>
      </w:pPr>
      <w:r w:rsidRPr="00882824">
        <w:rPr>
          <w:rFonts w:ascii="Times New Roman" w:hAnsi="Times New Roman"/>
          <w:sz w:val="20"/>
          <w:szCs w:val="20"/>
          <w:lang w:val="pl-PL"/>
        </w:rPr>
        <w:t>Sprawdzenie należy wykonać przez oględziny zewnętrzne połączeń i przez kontrolę dociągnięcia wszystkich śrub w konstrukcji.</w:t>
      </w:r>
    </w:p>
    <w:p w:rsidR="001D09A3" w:rsidRPr="00882824" w:rsidRDefault="001D09A3" w:rsidP="001D09A3">
      <w:pPr>
        <w:rPr>
          <w:sz w:val="20"/>
          <w:szCs w:val="20"/>
        </w:rPr>
      </w:pPr>
      <w:r w:rsidRPr="00882824">
        <w:rPr>
          <w:sz w:val="20"/>
          <w:szCs w:val="20"/>
        </w:rPr>
        <w:t>3.</w:t>
      </w:r>
      <w:r w:rsidRPr="00882824">
        <w:rPr>
          <w:sz w:val="20"/>
          <w:szCs w:val="20"/>
        </w:rPr>
        <w:tab/>
        <w:t>Sprawdzenie deskowań wykonuje się przez bezpośredni pomiar taśmą, poziomicą, łatą i porównanie z rysunkami oraz PN-63/B-06251.</w:t>
      </w:r>
    </w:p>
    <w:p w:rsidR="001D09A3" w:rsidRPr="00882824" w:rsidRDefault="001D09A3" w:rsidP="001D09A3">
      <w:pPr>
        <w:rPr>
          <w:sz w:val="20"/>
          <w:szCs w:val="20"/>
        </w:rPr>
      </w:pPr>
      <w:r w:rsidRPr="00882824">
        <w:rPr>
          <w:sz w:val="20"/>
          <w:szCs w:val="20"/>
        </w:rPr>
        <w:t>4.</w:t>
      </w:r>
      <w:r w:rsidRPr="00882824">
        <w:rPr>
          <w:sz w:val="20"/>
          <w:szCs w:val="20"/>
        </w:rPr>
        <w:tab/>
        <w:t>Sprawdzenie zbrojenia wykonuje się przez bezpośredni pomiar taśmą, poziomicą, suwmiarką i porównanie z rysunkami oraz PN-63/B-06251.</w:t>
      </w:r>
    </w:p>
    <w:p w:rsidR="001D09A3" w:rsidRPr="00882824" w:rsidRDefault="001D09A3" w:rsidP="001D09A3">
      <w:pPr>
        <w:rPr>
          <w:sz w:val="20"/>
          <w:szCs w:val="20"/>
        </w:rPr>
      </w:pPr>
      <w:r w:rsidRPr="00882824">
        <w:rPr>
          <w:sz w:val="20"/>
          <w:szCs w:val="20"/>
        </w:rPr>
        <w:t>5.</w:t>
      </w:r>
      <w:r w:rsidRPr="00882824">
        <w:rPr>
          <w:sz w:val="20"/>
          <w:szCs w:val="20"/>
        </w:rPr>
        <w:tab/>
        <w:t>Sprawdzenie robót betonowych wykonuje się wg PN-88/B-06250 i PN-63/B-06251.</w:t>
      </w:r>
    </w:p>
    <w:p w:rsidR="001D09A3" w:rsidRPr="00882824" w:rsidRDefault="001D09A3" w:rsidP="001D09A3">
      <w:pPr>
        <w:rPr>
          <w:sz w:val="20"/>
          <w:szCs w:val="20"/>
        </w:rPr>
      </w:pPr>
      <w:r w:rsidRPr="00882824">
        <w:rPr>
          <w:sz w:val="20"/>
          <w:szCs w:val="20"/>
        </w:rPr>
        <w:t xml:space="preserve">6. </w:t>
      </w:r>
      <w:r w:rsidRPr="00882824">
        <w:rPr>
          <w:sz w:val="20"/>
          <w:szCs w:val="20"/>
        </w:rPr>
        <w:tab/>
        <w:t>Badania powierzchni betonu pod kątem rys, pęknięć i raków.</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6.2.2.</w:t>
      </w:r>
      <w:r w:rsidRPr="00882824">
        <w:rPr>
          <w:b/>
          <w:sz w:val="20"/>
          <w:szCs w:val="20"/>
        </w:rPr>
        <w:tab/>
        <w:t>Badania po zakończeniu budowy</w:t>
      </w:r>
    </w:p>
    <w:p w:rsidR="001D09A3" w:rsidRPr="00882824" w:rsidRDefault="001D09A3" w:rsidP="001D09A3">
      <w:pPr>
        <w:rPr>
          <w:sz w:val="20"/>
          <w:szCs w:val="20"/>
        </w:rPr>
      </w:pPr>
      <w:r w:rsidRPr="00882824">
        <w:rPr>
          <w:sz w:val="20"/>
          <w:szCs w:val="20"/>
        </w:rPr>
        <w:t>1.</w:t>
      </w:r>
      <w:r>
        <w:rPr>
          <w:sz w:val="20"/>
          <w:szCs w:val="20"/>
        </w:rPr>
        <w:t xml:space="preserve"> </w:t>
      </w:r>
      <w:r w:rsidRPr="00882824">
        <w:rPr>
          <w:sz w:val="20"/>
          <w:szCs w:val="20"/>
        </w:rPr>
        <w:t>Sprawdzenie podstawowych wymiarów obiektu należy przeprowadzać przez wykonanie pomiarów na zgodność z Rysunkami w zakresie:</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podstawowych rzędnych nawierzchni oraz położenia osi obiektu,</w:t>
      </w:r>
    </w:p>
    <w:p w:rsidR="001D09A3" w:rsidRPr="00882824" w:rsidRDefault="001D09A3" w:rsidP="001D09A3">
      <w:pPr>
        <w:rPr>
          <w:sz w:val="20"/>
          <w:szCs w:val="20"/>
          <w:lang w:eastAsia="ar-SA"/>
        </w:rPr>
      </w:pPr>
      <w:r w:rsidRPr="00882824">
        <w:rPr>
          <w:sz w:val="20"/>
          <w:szCs w:val="20"/>
          <w:lang w:eastAsia="ar-SA"/>
        </w:rPr>
        <w:t></w:t>
      </w:r>
      <w:r w:rsidRPr="00882824">
        <w:rPr>
          <w:sz w:val="20"/>
          <w:szCs w:val="20"/>
          <w:lang w:eastAsia="ar-SA"/>
        </w:rPr>
        <w:tab/>
        <w:t>rozpiętości poszczególnych przęseł i długości całego obiektu.</w:t>
      </w:r>
    </w:p>
    <w:p w:rsidR="001D09A3" w:rsidRPr="00882824" w:rsidRDefault="001D09A3" w:rsidP="001D09A3">
      <w:pPr>
        <w:tabs>
          <w:tab w:val="left" w:pos="720"/>
        </w:tabs>
        <w:suppressAutoHyphens/>
        <w:rPr>
          <w:sz w:val="20"/>
          <w:szCs w:val="20"/>
        </w:rPr>
      </w:pPr>
      <w:r>
        <w:rPr>
          <w:sz w:val="20"/>
          <w:szCs w:val="20"/>
        </w:rPr>
        <w:t xml:space="preserve">2. </w:t>
      </w:r>
      <w:r w:rsidRPr="00882824">
        <w:rPr>
          <w:sz w:val="20"/>
          <w:szCs w:val="20"/>
        </w:rPr>
        <w:t>Sprawdzenie konstrukcji należy wykonać przez oględziny oraz kontrolę formalną dokumentów z badań prowadzonych w czasie budowy.</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6.2.3.</w:t>
      </w:r>
      <w:r w:rsidRPr="00882824">
        <w:rPr>
          <w:b/>
          <w:sz w:val="20"/>
          <w:szCs w:val="20"/>
        </w:rPr>
        <w:tab/>
        <w:t>Badania dodatkowe</w:t>
      </w:r>
    </w:p>
    <w:p w:rsidR="001D09A3" w:rsidRPr="00882824" w:rsidRDefault="001D09A3" w:rsidP="001D09A3">
      <w:pPr>
        <w:rPr>
          <w:sz w:val="20"/>
          <w:szCs w:val="20"/>
        </w:rPr>
      </w:pPr>
      <w:r w:rsidRPr="00882824">
        <w:rPr>
          <w:sz w:val="20"/>
          <w:szCs w:val="20"/>
        </w:rPr>
        <w:t>Badania dodatkowe wykonuje się gdy co najmniej jedno badanie wykonywane w czasie budowy lub po jej zakończeniu dało wynik niezadowalający lub wątpliwy.</w:t>
      </w:r>
    </w:p>
    <w:p w:rsidR="001D09A3" w:rsidRPr="00882824" w:rsidRDefault="001D09A3" w:rsidP="001D09A3">
      <w:pPr>
        <w:rPr>
          <w:sz w:val="20"/>
          <w:szCs w:val="20"/>
        </w:rPr>
      </w:pPr>
    </w:p>
    <w:p w:rsidR="001D09A3" w:rsidRPr="00882824" w:rsidRDefault="001D09A3" w:rsidP="001D09A3">
      <w:pPr>
        <w:pStyle w:val="Spistreci1"/>
        <w:spacing w:before="0" w:after="0"/>
        <w:rPr>
          <w:szCs w:val="20"/>
        </w:rPr>
      </w:pPr>
      <w:r w:rsidRPr="00882824">
        <w:rPr>
          <w:caps w:val="0"/>
          <w:szCs w:val="20"/>
        </w:rPr>
        <w:t xml:space="preserve">6.3. Tolerancje wykonania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Nie dopuszcza się pęknięć elementów konstrukcyjnych. Rysy skurczowe powierzchniowe dopuszcza się , pod warunkiem , że nie sięgają do zbrojenia. Pustki, raki, wykruszyny lub kawerny mogą pozostać, pod warunkiem , że nie występują na powierzchni większej niż 0,5% i zachowana jest wymagana otulina zbrojenia.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Rzędne wierzchu betonu  +/- 1cm, równość powierzchni +/- 0,5cm. Wybrzuszenia nie większe od 2 mm, wgłębienia nie większe od 5mm.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Standardowytekst"/>
      </w:pPr>
      <w:r w:rsidRPr="00882824">
        <w:t>Jednostka obmiarową jest m</w:t>
      </w:r>
      <w:r w:rsidRPr="00882824">
        <w:rPr>
          <w:vertAlign w:val="superscript"/>
        </w:rPr>
        <w:t>3</w:t>
      </w:r>
      <w:r w:rsidRPr="00882824">
        <w:t xml:space="preserve"> (metr sześcienny) konstrukcji betonowej lub żelbetowej.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Inspektor na podstawie zapisów w książce obmiarów i dzienniku budowy.</w:t>
      </w:r>
    </w:p>
    <w:p w:rsidR="001D09A3" w:rsidRPr="00882824" w:rsidRDefault="001D09A3" w:rsidP="001D09A3">
      <w:pPr>
        <w:rPr>
          <w:sz w:val="20"/>
          <w:szCs w:val="20"/>
          <w:lang w:eastAsia="ar-SA"/>
        </w:rPr>
      </w:pPr>
      <w:r>
        <w:rPr>
          <w:sz w:val="20"/>
          <w:szCs w:val="20"/>
          <w:lang w:eastAsia="ar-SA"/>
        </w:rPr>
        <w:t>a)</w:t>
      </w:r>
      <w:r w:rsidRPr="00882824">
        <w:rPr>
          <w:sz w:val="20"/>
          <w:szCs w:val="20"/>
          <w:lang w:eastAsia="ar-SA"/>
        </w:rPr>
        <w:t xml:space="preserve"> Przejęcie Robót i Odcinków,</w:t>
      </w:r>
    </w:p>
    <w:p w:rsidR="001D09A3" w:rsidRPr="00882824" w:rsidRDefault="001D09A3" w:rsidP="001D09A3">
      <w:pPr>
        <w:rPr>
          <w:sz w:val="20"/>
          <w:szCs w:val="20"/>
          <w:lang w:eastAsia="ar-SA"/>
        </w:rPr>
      </w:pPr>
      <w:r>
        <w:rPr>
          <w:sz w:val="20"/>
          <w:szCs w:val="20"/>
          <w:lang w:eastAsia="ar-SA"/>
        </w:rPr>
        <w:t>b)</w:t>
      </w:r>
      <w:r w:rsidRPr="00882824">
        <w:rPr>
          <w:sz w:val="20"/>
          <w:szCs w:val="20"/>
          <w:lang w:eastAsia="ar-SA"/>
        </w:rPr>
        <w:t xml:space="preserve"> Przejęcie części Robót</w:t>
      </w:r>
      <w:r>
        <w:rPr>
          <w:sz w:val="20"/>
          <w:szCs w:val="20"/>
          <w:lang w:eastAsia="ar-SA"/>
        </w:rPr>
        <w:t>,</w:t>
      </w:r>
    </w:p>
    <w:p w:rsidR="001D09A3" w:rsidRPr="00882824" w:rsidRDefault="001D09A3" w:rsidP="001D09A3">
      <w:pPr>
        <w:rPr>
          <w:sz w:val="20"/>
          <w:szCs w:val="20"/>
          <w:lang w:eastAsia="ar-SA"/>
        </w:rPr>
      </w:pPr>
      <w:r>
        <w:rPr>
          <w:sz w:val="20"/>
          <w:szCs w:val="20"/>
          <w:lang w:eastAsia="ar-SA"/>
        </w:rPr>
        <w:t>c)</w:t>
      </w:r>
      <w:r w:rsidRPr="00882824">
        <w:rPr>
          <w:sz w:val="20"/>
          <w:szCs w:val="20"/>
          <w:lang w:eastAsia="ar-SA"/>
        </w:rPr>
        <w:t xml:space="preserve"> Świadectwo</w:t>
      </w:r>
      <w:r>
        <w:rPr>
          <w:sz w:val="20"/>
          <w:szCs w:val="20"/>
          <w:lang w:eastAsia="ar-SA"/>
        </w:rPr>
        <w:t xml:space="preserve"> Wykonania.</w:t>
      </w:r>
    </w:p>
    <w:p w:rsidR="001D09A3" w:rsidRPr="00882824" w:rsidRDefault="001D09A3" w:rsidP="001D09A3">
      <w:pPr>
        <w:rPr>
          <w:sz w:val="20"/>
          <w:szCs w:val="20"/>
          <w:lang w:eastAsia="ar-SA"/>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9. PODSTAWA PŁATNOŚCI</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rPr>
          <w:sz w:val="20"/>
          <w:szCs w:val="20"/>
          <w:lang w:eastAsia="ar-SA"/>
        </w:rPr>
      </w:pPr>
      <w:r w:rsidRPr="00882824">
        <w:rPr>
          <w:sz w:val="20"/>
          <w:szCs w:val="20"/>
          <w:lang w:eastAsia="ar-SA"/>
        </w:rPr>
        <w:t>Zaleca się formę rozliczenia ryczałtowego.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10.1.</w:t>
      </w:r>
      <w:r w:rsidRPr="00882824">
        <w:rPr>
          <w:sz w:val="20"/>
          <w:szCs w:val="20"/>
        </w:rPr>
        <w:tab/>
        <w:t>Normy dotyczące betonu</w:t>
      </w:r>
    </w:p>
    <w:p w:rsidR="001D09A3" w:rsidRPr="00882824" w:rsidRDefault="001D09A3" w:rsidP="001D09A3">
      <w:pPr>
        <w:rPr>
          <w:sz w:val="20"/>
          <w:szCs w:val="20"/>
        </w:rPr>
      </w:pPr>
      <w:r w:rsidRPr="00882824">
        <w:rPr>
          <w:sz w:val="20"/>
          <w:szCs w:val="20"/>
        </w:rPr>
        <w:t>PN-86/B-01300</w:t>
      </w:r>
      <w:r w:rsidRPr="00882824">
        <w:rPr>
          <w:sz w:val="20"/>
          <w:szCs w:val="20"/>
        </w:rPr>
        <w:tab/>
        <w:t xml:space="preserve">    Cementy. Terminy i określenia.</w:t>
      </w:r>
    </w:p>
    <w:p w:rsidR="001D09A3" w:rsidRPr="00882824" w:rsidRDefault="001D09A3" w:rsidP="001D09A3">
      <w:pPr>
        <w:rPr>
          <w:sz w:val="20"/>
          <w:szCs w:val="20"/>
          <w:lang w:eastAsia="ar-SA"/>
        </w:rPr>
      </w:pPr>
      <w:r w:rsidRPr="00882824">
        <w:rPr>
          <w:sz w:val="20"/>
          <w:szCs w:val="20"/>
          <w:lang w:eastAsia="ar-SA"/>
        </w:rPr>
        <w:t>PN-88/B-04300</w:t>
      </w:r>
      <w:r w:rsidRPr="00882824">
        <w:rPr>
          <w:sz w:val="20"/>
          <w:szCs w:val="20"/>
          <w:lang w:eastAsia="ar-SA"/>
        </w:rPr>
        <w:tab/>
        <w:t xml:space="preserve">    Cement. Metody badań. Oznaczenia cech fizycznych.</w:t>
      </w:r>
    </w:p>
    <w:p w:rsidR="001D09A3" w:rsidRPr="00882824" w:rsidRDefault="001D09A3" w:rsidP="001D09A3">
      <w:pPr>
        <w:rPr>
          <w:sz w:val="20"/>
          <w:szCs w:val="20"/>
          <w:lang w:eastAsia="ar-SA"/>
        </w:rPr>
      </w:pPr>
      <w:r w:rsidRPr="00882824">
        <w:rPr>
          <w:sz w:val="20"/>
          <w:szCs w:val="20"/>
          <w:lang w:eastAsia="ar-SA"/>
        </w:rPr>
        <w:t>PN-76/B-06000</w:t>
      </w:r>
      <w:r w:rsidRPr="00882824">
        <w:rPr>
          <w:sz w:val="20"/>
          <w:szCs w:val="20"/>
          <w:lang w:eastAsia="ar-SA"/>
        </w:rPr>
        <w:tab/>
        <w:t xml:space="preserve">    Cement. Pobieranie i przygotowywanie próbek.</w:t>
      </w:r>
    </w:p>
    <w:p w:rsidR="001D09A3" w:rsidRPr="00882824" w:rsidRDefault="001D09A3" w:rsidP="001D09A3">
      <w:pPr>
        <w:rPr>
          <w:sz w:val="20"/>
          <w:szCs w:val="20"/>
          <w:lang w:eastAsia="ar-SA"/>
        </w:rPr>
      </w:pPr>
      <w:r w:rsidRPr="00882824">
        <w:rPr>
          <w:sz w:val="20"/>
          <w:szCs w:val="20"/>
          <w:lang w:eastAsia="ar-SA"/>
        </w:rPr>
        <w:t>PN-88/B-30000</w:t>
      </w:r>
      <w:r w:rsidRPr="00882824">
        <w:rPr>
          <w:sz w:val="20"/>
          <w:szCs w:val="20"/>
          <w:lang w:eastAsia="ar-SA"/>
        </w:rPr>
        <w:tab/>
        <w:t xml:space="preserve">    Cement portlandzki.</w:t>
      </w:r>
    </w:p>
    <w:p w:rsidR="001D09A3" w:rsidRPr="00882824" w:rsidRDefault="001D09A3" w:rsidP="001D09A3">
      <w:pPr>
        <w:rPr>
          <w:sz w:val="20"/>
          <w:szCs w:val="20"/>
          <w:lang w:eastAsia="ar-SA"/>
        </w:rPr>
      </w:pPr>
      <w:r w:rsidRPr="00882824">
        <w:rPr>
          <w:sz w:val="20"/>
          <w:szCs w:val="20"/>
          <w:lang w:eastAsia="ar-SA"/>
        </w:rPr>
        <w:t>BN-88/6731-08</w:t>
      </w:r>
      <w:r w:rsidRPr="00882824">
        <w:rPr>
          <w:sz w:val="20"/>
          <w:szCs w:val="20"/>
          <w:lang w:eastAsia="ar-SA"/>
        </w:rPr>
        <w:tab/>
        <w:t xml:space="preserve">    Cement. Transport i przechowywanie.</w:t>
      </w:r>
    </w:p>
    <w:p w:rsidR="001D09A3" w:rsidRPr="00882824" w:rsidRDefault="001D09A3" w:rsidP="001D09A3">
      <w:pPr>
        <w:rPr>
          <w:sz w:val="20"/>
          <w:szCs w:val="20"/>
          <w:lang w:eastAsia="ar-SA"/>
        </w:rPr>
      </w:pPr>
      <w:r w:rsidRPr="00882824">
        <w:rPr>
          <w:sz w:val="20"/>
          <w:szCs w:val="20"/>
          <w:lang w:eastAsia="ar-SA"/>
        </w:rPr>
        <w:t>PN-86/B-06712</w:t>
      </w:r>
      <w:r w:rsidRPr="00882824">
        <w:rPr>
          <w:sz w:val="20"/>
          <w:szCs w:val="20"/>
          <w:lang w:eastAsia="ar-SA"/>
        </w:rPr>
        <w:tab/>
        <w:t xml:space="preserve">    Kruszywa mineralne do betonu.</w:t>
      </w:r>
    </w:p>
    <w:p w:rsidR="001D09A3" w:rsidRPr="00882824" w:rsidRDefault="001D09A3" w:rsidP="001D09A3">
      <w:pPr>
        <w:rPr>
          <w:sz w:val="20"/>
          <w:szCs w:val="20"/>
          <w:lang w:eastAsia="ar-SA"/>
        </w:rPr>
      </w:pPr>
      <w:r w:rsidRPr="00882824">
        <w:rPr>
          <w:sz w:val="20"/>
          <w:szCs w:val="20"/>
          <w:lang w:eastAsia="ar-SA"/>
        </w:rPr>
        <w:t>PN-89/B-06714/01</w:t>
      </w:r>
      <w:r w:rsidRPr="00882824">
        <w:rPr>
          <w:sz w:val="20"/>
          <w:szCs w:val="20"/>
          <w:lang w:eastAsia="ar-SA"/>
        </w:rPr>
        <w:tab/>
        <w:t>Kruszywa mineralne. Badania. Podział, nazwy i określenie badań.</w:t>
      </w:r>
    </w:p>
    <w:p w:rsidR="001D09A3" w:rsidRPr="00882824" w:rsidRDefault="001D09A3" w:rsidP="001D09A3">
      <w:pPr>
        <w:rPr>
          <w:sz w:val="20"/>
          <w:szCs w:val="20"/>
          <w:lang w:eastAsia="ar-SA"/>
        </w:rPr>
      </w:pPr>
      <w:r w:rsidRPr="00882824">
        <w:rPr>
          <w:sz w:val="20"/>
          <w:szCs w:val="20"/>
          <w:lang w:eastAsia="ar-SA"/>
        </w:rPr>
        <w:lastRenderedPageBreak/>
        <w:t>PN-76/B-06714/12</w:t>
      </w:r>
      <w:r w:rsidRPr="00882824">
        <w:rPr>
          <w:sz w:val="20"/>
          <w:szCs w:val="20"/>
          <w:lang w:eastAsia="ar-SA"/>
        </w:rPr>
        <w:tab/>
        <w:t>Kruszywa mineralne. Badania. Oznaczanie zawartości zanieczyszczeń obcych.</w:t>
      </w:r>
    </w:p>
    <w:p w:rsidR="001D09A3" w:rsidRPr="00882824" w:rsidRDefault="001D09A3" w:rsidP="001D09A3">
      <w:pPr>
        <w:rPr>
          <w:sz w:val="20"/>
          <w:szCs w:val="20"/>
          <w:lang w:eastAsia="ar-SA"/>
        </w:rPr>
      </w:pPr>
      <w:r w:rsidRPr="00882824">
        <w:rPr>
          <w:sz w:val="20"/>
          <w:szCs w:val="20"/>
          <w:lang w:eastAsia="ar-SA"/>
        </w:rPr>
        <w:t>PN-78/B-06714/13</w:t>
      </w:r>
      <w:r w:rsidRPr="00882824">
        <w:rPr>
          <w:sz w:val="20"/>
          <w:szCs w:val="20"/>
          <w:lang w:eastAsia="ar-SA"/>
        </w:rPr>
        <w:tab/>
        <w:t>Kruszywa mineralne. Badania. Oznaczanie zawartości pyłów mineralnych.</w:t>
      </w:r>
    </w:p>
    <w:p w:rsidR="001D09A3" w:rsidRPr="00882824" w:rsidRDefault="001D09A3" w:rsidP="001D09A3">
      <w:pPr>
        <w:rPr>
          <w:sz w:val="20"/>
          <w:szCs w:val="20"/>
          <w:lang w:eastAsia="ar-SA"/>
        </w:rPr>
      </w:pPr>
      <w:r w:rsidRPr="00882824">
        <w:rPr>
          <w:sz w:val="20"/>
          <w:szCs w:val="20"/>
          <w:lang w:eastAsia="ar-SA"/>
        </w:rPr>
        <w:t>PN-78/B-06714/15</w:t>
      </w:r>
      <w:r w:rsidRPr="00882824">
        <w:rPr>
          <w:sz w:val="20"/>
          <w:szCs w:val="20"/>
          <w:lang w:eastAsia="ar-SA"/>
        </w:rPr>
        <w:tab/>
        <w:t>Kruszywa mineralne. Badania. Oznaczanie składu ziarnowego.</w:t>
      </w:r>
    </w:p>
    <w:p w:rsidR="001D09A3" w:rsidRPr="00882824" w:rsidRDefault="001D09A3" w:rsidP="001D09A3">
      <w:pPr>
        <w:rPr>
          <w:sz w:val="20"/>
          <w:szCs w:val="20"/>
          <w:lang w:eastAsia="ar-SA"/>
        </w:rPr>
      </w:pPr>
      <w:r w:rsidRPr="00882824">
        <w:rPr>
          <w:sz w:val="20"/>
          <w:szCs w:val="20"/>
          <w:lang w:eastAsia="ar-SA"/>
        </w:rPr>
        <w:t>PN-78/B-06714/16</w:t>
      </w:r>
      <w:r w:rsidRPr="00882824">
        <w:rPr>
          <w:sz w:val="20"/>
          <w:szCs w:val="20"/>
          <w:lang w:eastAsia="ar-SA"/>
        </w:rPr>
        <w:tab/>
        <w:t>Kruszywa mineralne. Badania. Oznaczanie kształtu ziaren.</w:t>
      </w:r>
    </w:p>
    <w:p w:rsidR="001D09A3" w:rsidRPr="00882824" w:rsidRDefault="001D09A3" w:rsidP="001D09A3">
      <w:pPr>
        <w:rPr>
          <w:sz w:val="20"/>
          <w:szCs w:val="20"/>
          <w:lang w:eastAsia="ar-SA"/>
        </w:rPr>
      </w:pPr>
      <w:r w:rsidRPr="00882824">
        <w:rPr>
          <w:sz w:val="20"/>
          <w:szCs w:val="20"/>
          <w:lang w:eastAsia="ar-SA"/>
        </w:rPr>
        <w:t>PN-77/B-06714/17</w:t>
      </w:r>
      <w:r w:rsidRPr="00882824">
        <w:rPr>
          <w:sz w:val="20"/>
          <w:szCs w:val="20"/>
          <w:lang w:eastAsia="ar-SA"/>
        </w:rPr>
        <w:tab/>
        <w:t>Kruszywa mineralne. Badania. Oznaczanie wilgotności.</w:t>
      </w:r>
    </w:p>
    <w:p w:rsidR="001D09A3" w:rsidRPr="00882824" w:rsidRDefault="001D09A3" w:rsidP="001D09A3">
      <w:pPr>
        <w:rPr>
          <w:sz w:val="20"/>
          <w:szCs w:val="20"/>
          <w:lang w:eastAsia="ar-SA"/>
        </w:rPr>
      </w:pPr>
      <w:r w:rsidRPr="00882824">
        <w:rPr>
          <w:sz w:val="20"/>
          <w:szCs w:val="20"/>
          <w:lang w:eastAsia="ar-SA"/>
        </w:rPr>
        <w:t>PN-77/B-06714/18</w:t>
      </w:r>
      <w:r w:rsidRPr="00882824">
        <w:rPr>
          <w:sz w:val="20"/>
          <w:szCs w:val="20"/>
          <w:lang w:eastAsia="ar-SA"/>
        </w:rPr>
        <w:tab/>
        <w:t>Kruszywa mineralne. Badania. Oznaczanie nasiąkliwości.</w:t>
      </w:r>
    </w:p>
    <w:p w:rsidR="001D09A3" w:rsidRPr="00882824" w:rsidRDefault="001D09A3" w:rsidP="001D09A3">
      <w:pPr>
        <w:rPr>
          <w:sz w:val="20"/>
          <w:szCs w:val="20"/>
          <w:lang w:eastAsia="ar-SA"/>
        </w:rPr>
      </w:pPr>
      <w:r w:rsidRPr="00882824">
        <w:rPr>
          <w:sz w:val="20"/>
          <w:szCs w:val="20"/>
          <w:lang w:eastAsia="ar-SA"/>
        </w:rPr>
        <w:t>PN-78/B-06714/19</w:t>
      </w:r>
      <w:r w:rsidRPr="00882824">
        <w:rPr>
          <w:sz w:val="20"/>
          <w:szCs w:val="20"/>
          <w:lang w:eastAsia="ar-SA"/>
        </w:rPr>
        <w:tab/>
        <w:t>Kruszywa mineralne. Badania. Oznaczanie mrozoodporności metodą bezpośrednią.</w:t>
      </w:r>
    </w:p>
    <w:p w:rsidR="001D09A3" w:rsidRPr="00882824" w:rsidRDefault="001D09A3" w:rsidP="001D09A3">
      <w:pPr>
        <w:rPr>
          <w:sz w:val="20"/>
          <w:szCs w:val="20"/>
          <w:lang w:eastAsia="ar-SA"/>
        </w:rPr>
      </w:pPr>
      <w:r w:rsidRPr="00882824">
        <w:rPr>
          <w:sz w:val="20"/>
          <w:szCs w:val="20"/>
          <w:lang w:eastAsia="ar-SA"/>
        </w:rPr>
        <w:t>PN-78/B-06714/26</w:t>
      </w:r>
      <w:r w:rsidRPr="00882824">
        <w:rPr>
          <w:sz w:val="20"/>
          <w:szCs w:val="20"/>
          <w:lang w:eastAsia="ar-SA"/>
        </w:rPr>
        <w:tab/>
        <w:t>Kruszywa mineralne. Badania. Oznaczanie zawartości zanieczyszczeń organicznych.</w:t>
      </w:r>
    </w:p>
    <w:p w:rsidR="001D09A3" w:rsidRPr="00882824" w:rsidRDefault="001D09A3" w:rsidP="001D09A3">
      <w:pPr>
        <w:rPr>
          <w:sz w:val="20"/>
          <w:szCs w:val="20"/>
          <w:lang w:eastAsia="ar-SA"/>
        </w:rPr>
      </w:pPr>
      <w:r w:rsidRPr="00882824">
        <w:rPr>
          <w:sz w:val="20"/>
          <w:szCs w:val="20"/>
          <w:lang w:eastAsia="ar-SA"/>
        </w:rPr>
        <w:t>PN-78/B-06714/28</w:t>
      </w:r>
      <w:r w:rsidRPr="00882824">
        <w:rPr>
          <w:sz w:val="20"/>
          <w:szCs w:val="20"/>
          <w:lang w:eastAsia="ar-SA"/>
        </w:rPr>
        <w:tab/>
        <w:t>Kruszywa mineralne. Badania. Oznaczanie zawartości siarki metodą bromową.</w:t>
      </w:r>
    </w:p>
    <w:p w:rsidR="001D09A3" w:rsidRPr="00882824" w:rsidRDefault="001D09A3" w:rsidP="001D09A3">
      <w:pPr>
        <w:rPr>
          <w:sz w:val="20"/>
          <w:szCs w:val="20"/>
          <w:lang w:eastAsia="ar-SA"/>
        </w:rPr>
      </w:pPr>
      <w:r w:rsidRPr="00882824">
        <w:rPr>
          <w:sz w:val="20"/>
          <w:szCs w:val="20"/>
          <w:lang w:eastAsia="ar-SA"/>
        </w:rPr>
        <w:t>PN-78/B-06714/34</w:t>
      </w:r>
      <w:r w:rsidRPr="00882824">
        <w:rPr>
          <w:sz w:val="20"/>
          <w:szCs w:val="20"/>
          <w:lang w:eastAsia="ar-SA"/>
        </w:rPr>
        <w:tab/>
        <w:t>Kruszywa mineralne. Badania. Oznaczanie reaktywności alkalicznej.</w:t>
      </w:r>
    </w:p>
    <w:p w:rsidR="001D09A3" w:rsidRPr="00882824" w:rsidRDefault="001D09A3" w:rsidP="001D09A3">
      <w:pPr>
        <w:rPr>
          <w:sz w:val="20"/>
          <w:szCs w:val="20"/>
          <w:lang w:eastAsia="ar-SA"/>
        </w:rPr>
      </w:pPr>
      <w:r w:rsidRPr="00882824">
        <w:rPr>
          <w:sz w:val="20"/>
          <w:szCs w:val="20"/>
          <w:lang w:eastAsia="ar-SA"/>
        </w:rPr>
        <w:t>PN-78/B-06714/40</w:t>
      </w:r>
      <w:r w:rsidRPr="00882824">
        <w:rPr>
          <w:sz w:val="20"/>
          <w:szCs w:val="20"/>
          <w:lang w:eastAsia="ar-SA"/>
        </w:rPr>
        <w:tab/>
        <w:t>Kruszywa mineralne. Badania. Oznaczanie wytrzymałości na miażdżenie.</w:t>
      </w:r>
    </w:p>
    <w:p w:rsidR="001D09A3" w:rsidRPr="00882824" w:rsidRDefault="001D09A3" w:rsidP="001D09A3">
      <w:pPr>
        <w:rPr>
          <w:sz w:val="20"/>
          <w:szCs w:val="20"/>
          <w:lang w:eastAsia="ar-SA"/>
        </w:rPr>
      </w:pPr>
      <w:r w:rsidRPr="00882824">
        <w:rPr>
          <w:sz w:val="20"/>
          <w:szCs w:val="20"/>
          <w:lang w:eastAsia="ar-SA"/>
        </w:rPr>
        <w:t>PN-87/B-06714/43</w:t>
      </w:r>
      <w:r w:rsidRPr="00882824">
        <w:rPr>
          <w:sz w:val="20"/>
          <w:szCs w:val="20"/>
          <w:lang w:eastAsia="ar-SA"/>
        </w:rPr>
        <w:tab/>
        <w:t xml:space="preserve">Kruszywa mineralne. Badania. Oznaczanie zawartości ziaren słabych. </w:t>
      </w:r>
    </w:p>
    <w:p w:rsidR="001D09A3" w:rsidRPr="00882824" w:rsidRDefault="001D09A3" w:rsidP="001D09A3">
      <w:pPr>
        <w:rPr>
          <w:sz w:val="20"/>
          <w:szCs w:val="20"/>
          <w:lang w:eastAsia="ar-SA"/>
        </w:rPr>
      </w:pPr>
      <w:r w:rsidRPr="00882824">
        <w:rPr>
          <w:sz w:val="20"/>
          <w:szCs w:val="20"/>
          <w:lang w:eastAsia="ar-SA"/>
        </w:rPr>
        <w:t>BN-84/6774-02</w:t>
      </w:r>
      <w:r w:rsidRPr="00882824">
        <w:rPr>
          <w:sz w:val="20"/>
          <w:szCs w:val="20"/>
          <w:lang w:eastAsia="ar-SA"/>
        </w:rPr>
        <w:tab/>
        <w:t xml:space="preserve">    Kruszywa mineralne. Kruszywa kamienne łamane do nawierzchni drogowych.</w:t>
      </w:r>
    </w:p>
    <w:p w:rsidR="001D09A3" w:rsidRPr="00882824" w:rsidRDefault="001D09A3" w:rsidP="001D09A3">
      <w:pPr>
        <w:rPr>
          <w:sz w:val="20"/>
          <w:szCs w:val="20"/>
          <w:lang w:eastAsia="ar-SA"/>
        </w:rPr>
      </w:pPr>
      <w:r w:rsidRPr="00882824">
        <w:rPr>
          <w:sz w:val="20"/>
          <w:szCs w:val="20"/>
          <w:lang w:eastAsia="ar-SA"/>
        </w:rPr>
        <w:t>PN-87/B-06721</w:t>
      </w:r>
      <w:r w:rsidRPr="00882824">
        <w:rPr>
          <w:sz w:val="20"/>
          <w:szCs w:val="20"/>
          <w:lang w:eastAsia="ar-SA"/>
        </w:rPr>
        <w:tab/>
        <w:t xml:space="preserve">    Kruszywa mineralne. Pobieranie próbek.</w:t>
      </w:r>
    </w:p>
    <w:p w:rsidR="001D09A3" w:rsidRPr="00882824" w:rsidRDefault="001D09A3" w:rsidP="001D09A3">
      <w:pPr>
        <w:rPr>
          <w:sz w:val="20"/>
          <w:szCs w:val="20"/>
          <w:lang w:eastAsia="ar-SA"/>
        </w:rPr>
      </w:pPr>
      <w:r w:rsidRPr="00882824">
        <w:rPr>
          <w:sz w:val="20"/>
          <w:szCs w:val="20"/>
          <w:lang w:eastAsia="ar-SA"/>
        </w:rPr>
        <w:t>PN-88/B-32250</w:t>
      </w:r>
      <w:r w:rsidRPr="00882824">
        <w:rPr>
          <w:sz w:val="20"/>
          <w:szCs w:val="20"/>
          <w:lang w:eastAsia="ar-SA"/>
        </w:rPr>
        <w:tab/>
        <w:t xml:space="preserve">    Materiały budowlane. Woda do betonów i zapraw.</w:t>
      </w:r>
    </w:p>
    <w:p w:rsidR="001D09A3" w:rsidRPr="00882824" w:rsidRDefault="001D09A3" w:rsidP="001D09A3">
      <w:pPr>
        <w:rPr>
          <w:sz w:val="20"/>
          <w:szCs w:val="20"/>
          <w:lang w:eastAsia="ar-SA"/>
        </w:rPr>
      </w:pPr>
      <w:r w:rsidRPr="00882824">
        <w:rPr>
          <w:sz w:val="20"/>
          <w:szCs w:val="20"/>
          <w:lang w:eastAsia="ar-SA"/>
        </w:rPr>
        <w:t>PN-88/B-06250</w:t>
      </w:r>
      <w:r w:rsidRPr="00882824">
        <w:rPr>
          <w:sz w:val="20"/>
          <w:szCs w:val="20"/>
          <w:lang w:eastAsia="ar-SA"/>
        </w:rPr>
        <w:tab/>
        <w:t xml:space="preserve">    Beton zwykły.</w:t>
      </w:r>
    </w:p>
    <w:p w:rsidR="001D09A3" w:rsidRPr="00882824" w:rsidRDefault="001D09A3" w:rsidP="001D09A3">
      <w:pPr>
        <w:rPr>
          <w:sz w:val="20"/>
          <w:szCs w:val="20"/>
          <w:lang w:eastAsia="ar-SA"/>
        </w:rPr>
      </w:pPr>
      <w:r w:rsidRPr="00882824">
        <w:rPr>
          <w:sz w:val="20"/>
          <w:szCs w:val="20"/>
          <w:lang w:eastAsia="ar-SA"/>
        </w:rPr>
        <w:t>BN-73/6736-01</w:t>
      </w:r>
      <w:r w:rsidRPr="00882824">
        <w:rPr>
          <w:sz w:val="20"/>
          <w:szCs w:val="20"/>
          <w:lang w:eastAsia="ar-SA"/>
        </w:rPr>
        <w:tab/>
        <w:t xml:space="preserve">    Beton zwykły. Metody badań. Szybka ocena wytrzymałości na ściskanie.</w:t>
      </w:r>
    </w:p>
    <w:p w:rsidR="001D09A3" w:rsidRPr="00882824" w:rsidRDefault="001D09A3" w:rsidP="001D09A3">
      <w:pPr>
        <w:rPr>
          <w:sz w:val="20"/>
          <w:szCs w:val="20"/>
          <w:lang w:eastAsia="ar-SA"/>
        </w:rPr>
      </w:pPr>
      <w:r w:rsidRPr="00882824">
        <w:rPr>
          <w:sz w:val="20"/>
          <w:szCs w:val="20"/>
          <w:lang w:eastAsia="ar-SA"/>
        </w:rPr>
        <w:t>BN-78/6736-02</w:t>
      </w:r>
      <w:r w:rsidRPr="00882824">
        <w:rPr>
          <w:sz w:val="20"/>
          <w:szCs w:val="20"/>
          <w:lang w:eastAsia="ar-SA"/>
        </w:rPr>
        <w:tab/>
        <w:t xml:space="preserve">    Beton zwykły. Beton towarowy.</w:t>
      </w:r>
    </w:p>
    <w:p w:rsidR="001D09A3" w:rsidRPr="00882824" w:rsidRDefault="001D09A3" w:rsidP="001D09A3">
      <w:pPr>
        <w:rPr>
          <w:sz w:val="20"/>
          <w:szCs w:val="20"/>
          <w:lang w:eastAsia="ar-SA"/>
        </w:rPr>
      </w:pPr>
      <w:r w:rsidRPr="00882824">
        <w:rPr>
          <w:sz w:val="20"/>
          <w:szCs w:val="20"/>
          <w:lang w:eastAsia="ar-SA"/>
        </w:rPr>
        <w:t>BN-62/6738-05</w:t>
      </w:r>
      <w:r w:rsidRPr="00882824">
        <w:rPr>
          <w:sz w:val="20"/>
          <w:szCs w:val="20"/>
          <w:lang w:eastAsia="ar-SA"/>
        </w:rPr>
        <w:tab/>
        <w:t xml:space="preserve">    Beton hydrotechniczny. Badania betonu.</w:t>
      </w:r>
    </w:p>
    <w:p w:rsidR="001D09A3" w:rsidRPr="00882824" w:rsidRDefault="001D09A3" w:rsidP="001D09A3">
      <w:pPr>
        <w:rPr>
          <w:sz w:val="20"/>
          <w:szCs w:val="20"/>
          <w:lang w:eastAsia="ar-SA"/>
        </w:rPr>
      </w:pPr>
      <w:r w:rsidRPr="00882824">
        <w:rPr>
          <w:sz w:val="20"/>
          <w:szCs w:val="20"/>
          <w:lang w:eastAsia="ar-SA"/>
        </w:rPr>
        <w:t>BN-62/6738-06</w:t>
      </w:r>
      <w:r w:rsidRPr="00882824">
        <w:rPr>
          <w:sz w:val="20"/>
          <w:szCs w:val="20"/>
          <w:lang w:eastAsia="ar-SA"/>
        </w:rPr>
        <w:tab/>
        <w:t xml:space="preserve">    Beton hydrotechniczny Badania składników betonu.</w:t>
      </w:r>
    </w:p>
    <w:p w:rsidR="001D09A3" w:rsidRPr="00882824" w:rsidRDefault="001D09A3" w:rsidP="001D09A3">
      <w:pPr>
        <w:rPr>
          <w:sz w:val="20"/>
          <w:szCs w:val="20"/>
          <w:lang w:eastAsia="ar-SA"/>
        </w:rPr>
      </w:pPr>
      <w:r w:rsidRPr="00882824">
        <w:rPr>
          <w:sz w:val="20"/>
          <w:szCs w:val="20"/>
          <w:lang w:eastAsia="ar-SA"/>
        </w:rPr>
        <w:t>BN-76/6722-04</w:t>
      </w:r>
      <w:r w:rsidRPr="00882824">
        <w:rPr>
          <w:sz w:val="20"/>
          <w:szCs w:val="20"/>
          <w:lang w:eastAsia="ar-SA"/>
        </w:rPr>
        <w:tab/>
        <w:t xml:space="preserve">    Kruszywo z keramzytu</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10.2.</w:t>
      </w:r>
      <w:r w:rsidRPr="00882824">
        <w:rPr>
          <w:sz w:val="20"/>
          <w:szCs w:val="20"/>
        </w:rPr>
        <w:tab/>
        <w:t>Normy dotyczące konstrukcji betonowych</w:t>
      </w:r>
    </w:p>
    <w:p w:rsidR="001D09A3" w:rsidRPr="00882824" w:rsidRDefault="001D09A3" w:rsidP="001D09A3">
      <w:pPr>
        <w:rPr>
          <w:sz w:val="20"/>
          <w:szCs w:val="20"/>
          <w:lang w:eastAsia="ar-SA"/>
        </w:rPr>
      </w:pPr>
      <w:r w:rsidRPr="00882824">
        <w:rPr>
          <w:sz w:val="20"/>
          <w:szCs w:val="20"/>
          <w:lang w:eastAsia="ar-SA"/>
        </w:rPr>
        <w:t>PN-63/B-06251</w:t>
      </w:r>
      <w:r w:rsidRPr="00882824">
        <w:rPr>
          <w:sz w:val="20"/>
          <w:szCs w:val="20"/>
          <w:lang w:eastAsia="ar-SA"/>
        </w:rPr>
        <w:tab/>
        <w:t>Roboty betonowe i żelbetowe. Wymagania techniczne.</w:t>
      </w:r>
    </w:p>
    <w:p w:rsidR="001D09A3" w:rsidRPr="00882824" w:rsidRDefault="001D09A3" w:rsidP="001D09A3">
      <w:pPr>
        <w:rPr>
          <w:sz w:val="20"/>
          <w:szCs w:val="20"/>
          <w:lang w:eastAsia="ar-SA"/>
        </w:rPr>
      </w:pPr>
      <w:r w:rsidRPr="00882824">
        <w:rPr>
          <w:sz w:val="20"/>
          <w:szCs w:val="20"/>
          <w:lang w:eastAsia="ar-SA"/>
        </w:rPr>
        <w:t>PN-74/B-06261</w:t>
      </w:r>
      <w:r w:rsidRPr="00882824">
        <w:rPr>
          <w:sz w:val="20"/>
          <w:szCs w:val="20"/>
          <w:lang w:eastAsia="ar-SA"/>
        </w:rPr>
        <w:tab/>
        <w:t>Nieniszczące badania konstrukcji z betonu. Metoda ultradźwiękowa badania wytrzy</w:t>
      </w:r>
      <w:r w:rsidRPr="00882824">
        <w:rPr>
          <w:sz w:val="20"/>
          <w:szCs w:val="20"/>
          <w:lang w:eastAsia="ar-SA"/>
        </w:rPr>
        <w:softHyphen/>
        <w:t>małości betonu na ściskanie.</w:t>
      </w:r>
    </w:p>
    <w:p w:rsidR="001D09A3" w:rsidRPr="00882824" w:rsidRDefault="001D09A3" w:rsidP="001D09A3">
      <w:pPr>
        <w:rPr>
          <w:sz w:val="20"/>
          <w:szCs w:val="20"/>
          <w:lang w:eastAsia="ar-SA"/>
        </w:rPr>
      </w:pPr>
      <w:r w:rsidRPr="00882824">
        <w:rPr>
          <w:sz w:val="20"/>
          <w:szCs w:val="20"/>
          <w:lang w:eastAsia="ar-SA"/>
        </w:rPr>
        <w:t>PN-74/B-06262</w:t>
      </w:r>
      <w:r w:rsidRPr="00882824">
        <w:rPr>
          <w:sz w:val="20"/>
          <w:szCs w:val="20"/>
          <w:lang w:eastAsia="ar-SA"/>
        </w:rPr>
        <w:tab/>
        <w:t>Nieniszczące badania konstrukcji z betonu. Metoda sklerometryczna badania wytrzy</w:t>
      </w:r>
      <w:r w:rsidRPr="00882824">
        <w:rPr>
          <w:sz w:val="20"/>
          <w:szCs w:val="20"/>
          <w:lang w:eastAsia="ar-SA"/>
        </w:rPr>
        <w:softHyphen/>
        <w:t>małości betonu na ściskanie za pomocą młotka Schmidta typu N.</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10.3.</w:t>
      </w:r>
      <w:r w:rsidRPr="00882824">
        <w:rPr>
          <w:sz w:val="20"/>
          <w:szCs w:val="20"/>
        </w:rPr>
        <w:tab/>
        <w:t>Inne dokumenty</w:t>
      </w:r>
    </w:p>
    <w:p w:rsidR="001D09A3" w:rsidRPr="00882824" w:rsidRDefault="001D09A3" w:rsidP="001D09A3">
      <w:pPr>
        <w:rPr>
          <w:sz w:val="20"/>
          <w:szCs w:val="20"/>
          <w:lang w:eastAsia="ar-SA"/>
        </w:rPr>
      </w:pPr>
      <w:r w:rsidRPr="00882824">
        <w:rPr>
          <w:sz w:val="20"/>
          <w:szCs w:val="20"/>
          <w:lang w:eastAsia="ar-SA"/>
        </w:rPr>
        <w:t>[1] Wytyczne wykonania pielęgnacji świeżego betonu preparatem powłokowym "Betonal". IBDiM Warszawa 1984.</w:t>
      </w:r>
    </w:p>
    <w:p w:rsidR="001D09A3" w:rsidRPr="00882824" w:rsidRDefault="001D09A3" w:rsidP="001D09A3">
      <w:pPr>
        <w:rPr>
          <w:sz w:val="20"/>
          <w:szCs w:val="20"/>
          <w:lang w:eastAsia="ar-SA"/>
        </w:rPr>
      </w:pPr>
      <w:r w:rsidRPr="00882824">
        <w:rPr>
          <w:sz w:val="20"/>
          <w:szCs w:val="20"/>
          <w:lang w:eastAsia="ar-SA"/>
        </w:rPr>
        <w:t>[2] Standardowa metodyka badań i techniczno-ekonomiczne kryteria oceny efektywność stosowania domieszek chemicznych do betonu (wytyczne). CEBET. Warszawa 1986.</w:t>
      </w:r>
    </w:p>
    <w:p w:rsidR="001D09A3" w:rsidRPr="00882824" w:rsidRDefault="001D09A3" w:rsidP="001D09A3">
      <w:pPr>
        <w:rPr>
          <w:sz w:val="20"/>
          <w:szCs w:val="20"/>
          <w:lang w:eastAsia="ar-SA"/>
        </w:rPr>
      </w:pPr>
      <w:r w:rsidRPr="00882824">
        <w:rPr>
          <w:sz w:val="20"/>
          <w:szCs w:val="20"/>
          <w:lang w:eastAsia="ar-SA"/>
        </w:rPr>
        <w:t>[3] Świadectwo dopuszczenia nr 323/84. Plastyfikator SK-1 ITB. ITB. Warszawa 1984.</w:t>
      </w:r>
    </w:p>
    <w:p w:rsidR="001D09A3" w:rsidRPr="00882824" w:rsidRDefault="001D09A3" w:rsidP="001D09A3">
      <w:pPr>
        <w:rPr>
          <w:sz w:val="20"/>
          <w:szCs w:val="20"/>
          <w:lang w:eastAsia="ar-SA"/>
        </w:rPr>
      </w:pPr>
      <w:r w:rsidRPr="00882824">
        <w:rPr>
          <w:sz w:val="20"/>
          <w:szCs w:val="20"/>
          <w:lang w:eastAsia="ar-SA"/>
        </w:rPr>
        <w:t>[4] Instrukcja nr 237 stosowania do betonu środka uplastyczniającego "Klutan". ITB. Warszawa 1982.</w:t>
      </w:r>
    </w:p>
    <w:p w:rsidR="001D09A3" w:rsidRPr="00882824" w:rsidRDefault="001D09A3" w:rsidP="001D09A3">
      <w:pPr>
        <w:rPr>
          <w:sz w:val="20"/>
          <w:szCs w:val="20"/>
          <w:lang w:eastAsia="ar-SA"/>
        </w:rPr>
      </w:pPr>
      <w:r w:rsidRPr="00882824">
        <w:rPr>
          <w:sz w:val="20"/>
          <w:szCs w:val="20"/>
          <w:lang w:eastAsia="ar-SA"/>
        </w:rPr>
        <w:t>[5] Świadectwo dopuszczenia do stosowania w budownictwie nr 563/85. Akcelbet 85. Akcelbett 85-6. Bezchlorkowe dodatki przyśpieszające twardnienie betonu. ITB. Warszawa 1986.</w:t>
      </w:r>
    </w:p>
    <w:p w:rsidR="001D09A3" w:rsidRPr="00882824" w:rsidRDefault="001D09A3" w:rsidP="001D09A3">
      <w:pPr>
        <w:rPr>
          <w:sz w:val="20"/>
          <w:szCs w:val="20"/>
          <w:lang w:eastAsia="ar-SA"/>
        </w:rPr>
      </w:pPr>
      <w:r w:rsidRPr="00882824">
        <w:rPr>
          <w:sz w:val="20"/>
          <w:szCs w:val="20"/>
          <w:lang w:eastAsia="ar-SA"/>
        </w:rPr>
        <w:t>[6] Międzynarodowe zalecenia obliczania i wykonywania konstrukcji z  betonu. Europejski Komitet Betonu. Arkady. Warszawa 1973.</w:t>
      </w:r>
    </w:p>
    <w:p w:rsidR="001D09A3" w:rsidRPr="00882824" w:rsidRDefault="001D09A3" w:rsidP="001D09A3">
      <w:pPr>
        <w:rPr>
          <w:sz w:val="20"/>
          <w:szCs w:val="20"/>
          <w:lang w:eastAsia="ar-SA"/>
        </w:rPr>
      </w:pPr>
      <w:r w:rsidRPr="00882824">
        <w:rPr>
          <w:sz w:val="20"/>
          <w:szCs w:val="20"/>
          <w:lang w:eastAsia="ar-SA"/>
        </w:rPr>
        <w:t>[7] PRN,MiJ. Eurokod 2. Projektowanie konstrukcji z betonu. Część 1. Reguły ogólne i reguły dla budynków. Tom I. Wersja Polska ENV 1992-1-1: 1991 (Tekst do pierwszej ankiety normalizacyjnej). ITB. Warszawa 1992.</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p>
    <w:p w:rsidR="001D09A3" w:rsidRPr="00882824" w:rsidRDefault="001D09A3" w:rsidP="001D09A3">
      <w:pPr>
        <w:rPr>
          <w:color w:val="000000"/>
          <w:sz w:val="20"/>
          <w:szCs w:val="20"/>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Default="001D09A3" w:rsidP="001D09A3">
      <w:pPr>
        <w:rPr>
          <w:b/>
          <w:i/>
          <w:sz w:val="36"/>
          <w:szCs w:val="20"/>
          <w:u w:val="single"/>
        </w:rPr>
      </w:pPr>
    </w:p>
    <w:p w:rsidR="001D09A3" w:rsidRPr="00882824" w:rsidRDefault="001D09A3" w:rsidP="001D09A3">
      <w:pPr>
        <w:rPr>
          <w:b/>
          <w:i/>
          <w:sz w:val="36"/>
          <w:szCs w:val="20"/>
          <w:u w:val="single"/>
        </w:rPr>
      </w:pPr>
    </w:p>
    <w:p w:rsidR="001D09A3" w:rsidRPr="00882824" w:rsidRDefault="001D09A3" w:rsidP="001D09A3">
      <w:pPr>
        <w:jc w:val="center"/>
        <w:rPr>
          <w:b/>
          <w:i/>
          <w:sz w:val="36"/>
          <w:szCs w:val="20"/>
          <w:u w:val="single"/>
        </w:rPr>
      </w:pPr>
      <w:r>
        <w:rPr>
          <w:b/>
          <w:i/>
          <w:sz w:val="36"/>
          <w:szCs w:val="20"/>
          <w:u w:val="single"/>
        </w:rPr>
        <w:lastRenderedPageBreak/>
        <w:t>ST.1.5</w:t>
      </w:r>
      <w:r w:rsidRPr="00882824">
        <w:rPr>
          <w:b/>
          <w:i/>
          <w:sz w:val="36"/>
          <w:szCs w:val="20"/>
          <w:u w:val="single"/>
        </w:rPr>
        <w:t>. IZOLACJE  PRZECIWWILGOCIOWE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b/>
          <w:color w:val="0000FF"/>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Przedmiotem S.T. są wymagania w zakresie wykonania i odbioru robót obejmujących wykonanie izolacji przeciwwilgociowych. S.T. jest dokumentem pomocniczym przy realizacji i odbiorze robót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Ustalenia zawarte w niniejszej specyfikacji technicznej dotyczą zasad prowadzenia robót związanych z wykonaniem izolacji przeciwwilgociowych.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klasa 45.32. kod CPV 45320000-6 – roboty izolacyjne.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2. MATERIAŁY</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Izolacje przeciwwilgociowe (2x folia  PE 0,3 mm klejona na złączach, zamiennie papa termozgrzewalna) .</w:t>
      </w:r>
    </w:p>
    <w:p w:rsidR="001D09A3" w:rsidRPr="00882824" w:rsidRDefault="001D09A3" w:rsidP="001D09A3">
      <w:pPr>
        <w:rPr>
          <w:sz w:val="20"/>
          <w:szCs w:val="20"/>
          <w:lang w:eastAsia="ar-SA"/>
        </w:rPr>
      </w:pPr>
      <w:r w:rsidRPr="00882824">
        <w:rPr>
          <w:sz w:val="20"/>
          <w:szCs w:val="20"/>
          <w:lang w:eastAsia="ar-SA"/>
        </w:rPr>
        <w:t xml:space="preserve">Materiał -  polipropylen </w:t>
      </w:r>
    </w:p>
    <w:p w:rsidR="001D09A3" w:rsidRPr="00882824" w:rsidRDefault="001D09A3" w:rsidP="001D09A3">
      <w:pPr>
        <w:rPr>
          <w:sz w:val="20"/>
          <w:szCs w:val="20"/>
          <w:lang w:eastAsia="ar-SA"/>
        </w:rPr>
      </w:pPr>
      <w:r w:rsidRPr="00882824">
        <w:rPr>
          <w:sz w:val="20"/>
          <w:szCs w:val="20"/>
          <w:lang w:eastAsia="ar-SA"/>
        </w:rPr>
        <w:t>Parametry techniczne folii :</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Masa g/m</w:t>
      </w:r>
      <w:r w:rsidRPr="0026606F">
        <w:rPr>
          <w:sz w:val="20"/>
          <w:szCs w:val="20"/>
          <w:vertAlign w:val="superscript"/>
          <w:lang w:eastAsia="ar-SA"/>
        </w:rPr>
        <w:t>2</w:t>
      </w:r>
      <w:r w:rsidRPr="00882824">
        <w:rPr>
          <w:sz w:val="20"/>
          <w:szCs w:val="20"/>
          <w:lang w:eastAsia="ar-SA"/>
        </w:rPr>
        <w:t xml:space="preserve">      115</w:t>
      </w:r>
    </w:p>
    <w:p w:rsidR="001D09A3" w:rsidRPr="00882824" w:rsidRDefault="001D09A3" w:rsidP="001D09A3">
      <w:pPr>
        <w:rPr>
          <w:sz w:val="20"/>
          <w:szCs w:val="20"/>
          <w:lang w:eastAsia="ar-SA"/>
        </w:rPr>
      </w:pPr>
      <w:r w:rsidRPr="00882824">
        <w:rPr>
          <w:sz w:val="20"/>
          <w:szCs w:val="20"/>
          <w:lang w:eastAsia="ar-SA"/>
        </w:rPr>
        <w:t>Wytrzymałość na zerwanie N/5 cm     wzdłuż 150   w poprzek 100</w:t>
      </w:r>
    </w:p>
    <w:p w:rsidR="001D09A3" w:rsidRPr="00882824" w:rsidRDefault="001D09A3" w:rsidP="001D09A3">
      <w:pPr>
        <w:rPr>
          <w:sz w:val="20"/>
          <w:szCs w:val="20"/>
          <w:lang w:eastAsia="ar-SA"/>
        </w:rPr>
      </w:pPr>
      <w:r w:rsidRPr="00882824">
        <w:rPr>
          <w:sz w:val="20"/>
          <w:szCs w:val="20"/>
          <w:lang w:eastAsia="ar-SA"/>
        </w:rPr>
        <w:t>Wydłużenie względne przy zerwaniu   wzdłuż 40% w poprzek 60%</w:t>
      </w:r>
    </w:p>
    <w:p w:rsidR="001D09A3" w:rsidRPr="00882824" w:rsidRDefault="001D09A3" w:rsidP="001D09A3">
      <w:pPr>
        <w:rPr>
          <w:sz w:val="20"/>
          <w:szCs w:val="20"/>
          <w:lang w:eastAsia="ar-SA"/>
        </w:rPr>
      </w:pPr>
      <w:r w:rsidRPr="00882824">
        <w:rPr>
          <w:sz w:val="20"/>
          <w:szCs w:val="20"/>
          <w:lang w:eastAsia="ar-SA"/>
        </w:rPr>
        <w:t>Odporność na rozdzieranie przez gwoźdź fi 25 mm  wzdłuż 60N   wpoprzek 50N</w:t>
      </w:r>
    </w:p>
    <w:p w:rsidR="001D09A3" w:rsidRPr="00882824" w:rsidRDefault="001D09A3" w:rsidP="001D09A3">
      <w:pPr>
        <w:rPr>
          <w:sz w:val="20"/>
          <w:szCs w:val="20"/>
          <w:lang w:eastAsia="ar-SA"/>
        </w:rPr>
      </w:pPr>
      <w:r w:rsidRPr="00882824">
        <w:rPr>
          <w:sz w:val="20"/>
          <w:szCs w:val="20"/>
          <w:lang w:eastAsia="ar-SA"/>
        </w:rPr>
        <w:t>Zakres temperatur stosowania       -40   do +80 C</w:t>
      </w:r>
    </w:p>
    <w:p w:rsidR="001D09A3" w:rsidRPr="00882824" w:rsidRDefault="001D09A3" w:rsidP="001D09A3">
      <w:pPr>
        <w:rPr>
          <w:sz w:val="20"/>
          <w:szCs w:val="20"/>
          <w:lang w:eastAsia="ar-SA"/>
        </w:rPr>
      </w:pPr>
      <w:r w:rsidRPr="00882824">
        <w:rPr>
          <w:sz w:val="20"/>
          <w:szCs w:val="20"/>
          <w:lang w:eastAsia="ar-SA"/>
        </w:rPr>
        <w:t>Wysokość słupa wody mm</w:t>
      </w:r>
      <w:r>
        <w:rPr>
          <w:sz w:val="20"/>
          <w:szCs w:val="20"/>
          <w:lang w:eastAsia="ar-SA"/>
        </w:rPr>
        <w:t xml:space="preserve"> </w:t>
      </w:r>
      <w:r w:rsidRPr="00882824">
        <w:rPr>
          <w:sz w:val="20"/>
          <w:szCs w:val="20"/>
          <w:lang w:eastAsia="ar-SA"/>
        </w:rPr>
        <w:t>H</w:t>
      </w:r>
      <w:r w:rsidRPr="0026606F">
        <w:rPr>
          <w:sz w:val="20"/>
          <w:szCs w:val="20"/>
          <w:vertAlign w:val="subscript"/>
          <w:lang w:eastAsia="ar-SA"/>
        </w:rPr>
        <w:t>2</w:t>
      </w:r>
      <w:r w:rsidRPr="00882824">
        <w:rPr>
          <w:sz w:val="20"/>
          <w:szCs w:val="20"/>
          <w:lang w:eastAsia="ar-SA"/>
        </w:rPr>
        <w:t>O    2000</w:t>
      </w:r>
    </w:p>
    <w:p w:rsidR="001D09A3" w:rsidRPr="00882824" w:rsidRDefault="001D09A3" w:rsidP="001D09A3">
      <w:pPr>
        <w:rPr>
          <w:sz w:val="20"/>
          <w:szCs w:val="20"/>
          <w:lang w:eastAsia="ar-SA"/>
        </w:rPr>
      </w:pPr>
      <w:r w:rsidRPr="00882824">
        <w:rPr>
          <w:sz w:val="20"/>
          <w:szCs w:val="20"/>
          <w:lang w:eastAsia="ar-SA"/>
        </w:rPr>
        <w:t>Paroprzepuszczalnosc g/m</w:t>
      </w:r>
      <w:r w:rsidRPr="0026606F">
        <w:rPr>
          <w:sz w:val="20"/>
          <w:szCs w:val="20"/>
          <w:vertAlign w:val="superscript"/>
          <w:lang w:eastAsia="ar-SA"/>
        </w:rPr>
        <w:t>2</w:t>
      </w:r>
      <w:r w:rsidRPr="00882824">
        <w:rPr>
          <w:sz w:val="20"/>
          <w:szCs w:val="20"/>
          <w:lang w:eastAsia="ar-SA"/>
        </w:rPr>
        <w:t>/24 h     2000/4000</w:t>
      </w:r>
    </w:p>
    <w:p w:rsidR="001D09A3" w:rsidRPr="00882824" w:rsidRDefault="001D09A3" w:rsidP="001D09A3">
      <w:pPr>
        <w:pStyle w:val="Stopka"/>
        <w:tabs>
          <w:tab w:val="clear" w:pos="4536"/>
          <w:tab w:val="clear" w:pos="9072"/>
        </w:tabs>
        <w:rPr>
          <w:sz w:val="20"/>
          <w:szCs w:val="20"/>
        </w:rPr>
      </w:pPr>
      <w:r>
        <w:rPr>
          <w:sz w:val="20"/>
          <w:szCs w:val="20"/>
        </w:rPr>
        <w:t>Stabilizacja UV    3 miesiące</w:t>
      </w:r>
    </w:p>
    <w:p w:rsidR="001D09A3" w:rsidRPr="00882824" w:rsidRDefault="001D09A3" w:rsidP="001D09A3">
      <w:pPr>
        <w:rPr>
          <w:sz w:val="20"/>
          <w:szCs w:val="20"/>
          <w:lang w:eastAsia="ar-SA"/>
        </w:rPr>
      </w:pPr>
      <w:r>
        <w:rPr>
          <w:sz w:val="20"/>
          <w:szCs w:val="20"/>
          <w:lang w:eastAsia="ar-SA"/>
        </w:rPr>
        <w:t>wymiary:  szerokość -1.5 m</w:t>
      </w:r>
      <w:r w:rsidRPr="00882824">
        <w:rPr>
          <w:sz w:val="20"/>
          <w:szCs w:val="20"/>
          <w:lang w:eastAsia="ar-SA"/>
        </w:rPr>
        <w:t>, długość - 50m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360"/>
        </w:tabs>
        <w:rPr>
          <w:sz w:val="20"/>
          <w:szCs w:val="20"/>
        </w:rPr>
      </w:pPr>
      <w:r w:rsidRPr="00882824">
        <w:rPr>
          <w:sz w:val="20"/>
          <w:szCs w:val="20"/>
        </w:rPr>
        <w:t>Noże tapeciarskie, wałki malarskie lub szczotki dekarskie, deska gładka szerokości min. 20 cm i długości min 3,0 m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sz w:val="20"/>
          <w:szCs w:val="20"/>
        </w:rPr>
        <w:t>listwa drewniana.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Brak szczególnych wymagań odnośnie sprzętu.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lang w:eastAsia="ar-SA"/>
        </w:rPr>
      </w:pPr>
      <w:r w:rsidRPr="00882824">
        <w:rPr>
          <w:color w:val="000000"/>
          <w:sz w:val="20"/>
          <w:szCs w:val="20"/>
          <w:lang w:eastAsia="ar-SA"/>
        </w:rPr>
        <w:t>Brak szczególnych wymagań odnośnie transpo</w:t>
      </w:r>
      <w:r>
        <w:rPr>
          <w:color w:val="000000"/>
          <w:sz w:val="20"/>
          <w:szCs w:val="20"/>
          <w:lang w:eastAsia="ar-SA"/>
        </w:rPr>
        <w:t>r</w:t>
      </w:r>
      <w:r w:rsidRPr="00882824">
        <w:rPr>
          <w:color w:val="000000"/>
          <w:sz w:val="20"/>
          <w:szCs w:val="20"/>
          <w:lang w:eastAsia="ar-SA"/>
        </w:rPr>
        <w:t xml:space="preserve">tu. </w:t>
      </w:r>
      <w:r w:rsidRPr="00882824">
        <w:rPr>
          <w:sz w:val="20"/>
          <w:szCs w:val="20"/>
          <w:lang w:eastAsia="ar-SA"/>
        </w:rPr>
        <w:t>Załadunek, transport, rozładunek i składowanie materiału powinny odbywać się tak aby zachować jego dobry stan techniczny oraz wymagania stawiane materiałowi przez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Dostawa - samochodem dostawczym, w obrębie prowadzonych robót – ręczny.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787751"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w:t>
      </w:r>
      <w:r w:rsidRPr="00882824">
        <w:rPr>
          <w:sz w:val="20"/>
          <w:szCs w:val="20"/>
        </w:rPr>
        <w:tab/>
        <w:t>Wykonywanie izolacji przeciwwilgociowych</w:t>
      </w:r>
    </w:p>
    <w:p w:rsidR="001D09A3" w:rsidRPr="00882824" w:rsidRDefault="001D09A3" w:rsidP="001D09A3">
      <w:pPr>
        <w:tabs>
          <w:tab w:val="left" w:pos="360"/>
        </w:tabs>
        <w:rPr>
          <w:sz w:val="20"/>
          <w:szCs w:val="20"/>
        </w:rPr>
      </w:pPr>
      <w:r w:rsidRPr="00882824">
        <w:rPr>
          <w:sz w:val="20"/>
          <w:szCs w:val="20"/>
        </w:rPr>
        <w:t>W celu ochrony konstrukcji podłogi od dołu przed działaniem wilgoci gruntowej należy za</w:t>
      </w:r>
      <w:r>
        <w:rPr>
          <w:sz w:val="20"/>
          <w:szCs w:val="20"/>
        </w:rPr>
        <w:t>stosować  papę podkładową termoz</w:t>
      </w:r>
      <w:r w:rsidRPr="00882824">
        <w:rPr>
          <w:sz w:val="20"/>
          <w:szCs w:val="20"/>
        </w:rPr>
        <w:t xml:space="preserve">grzewalną (zamiennie 2x folia PE 0,3 mm klejona na złączach). </w:t>
      </w:r>
    </w:p>
    <w:p w:rsidR="001D09A3" w:rsidRPr="00882824" w:rsidRDefault="001D09A3" w:rsidP="001D09A3">
      <w:pPr>
        <w:tabs>
          <w:tab w:val="left" w:pos="360"/>
        </w:tabs>
        <w:rPr>
          <w:sz w:val="20"/>
          <w:szCs w:val="20"/>
        </w:rPr>
      </w:pPr>
      <w:r w:rsidRPr="00882824">
        <w:rPr>
          <w:sz w:val="20"/>
          <w:szCs w:val="20"/>
        </w:rPr>
        <w:t>W celu zabezpieczenia konstrukcji podłogi przed zawilgoceniem wskutek dyfuzji pary wodnej przez przegrodę  stropową, należy od strony pomieszczenia o większej wilgotności bezwzględnej zastosować izolację paroszczelną. Rodzaj materiału przedstawiono w projekcie budowlanym.</w:t>
      </w:r>
    </w:p>
    <w:p w:rsidR="001D09A3" w:rsidRPr="00882824" w:rsidRDefault="001D09A3" w:rsidP="001D09A3">
      <w:pPr>
        <w:tabs>
          <w:tab w:val="left" w:pos="360"/>
        </w:tabs>
        <w:rPr>
          <w:sz w:val="20"/>
          <w:szCs w:val="20"/>
        </w:rPr>
      </w:pPr>
      <w:r w:rsidRPr="00882824">
        <w:rPr>
          <w:sz w:val="20"/>
          <w:szCs w:val="20"/>
        </w:rPr>
        <w:t>Ochronę warstwy termicznej lub przeciwdźwiękowej przed zawilgoceniem wodą zarobową przy wykonywaniu podkładu monolitycznego uzyskuje się stosując warstwę ochronną z papy asfaltowej izolacyjnej sklejonej na zakład co najmniej 5 cm lepikiem asfaltowym na gorąco albo warstwą z folii politylenowej.</w:t>
      </w:r>
    </w:p>
    <w:p w:rsidR="001D09A3" w:rsidRPr="00882824" w:rsidRDefault="001D09A3" w:rsidP="001D09A3">
      <w:pPr>
        <w:tabs>
          <w:tab w:val="left" w:pos="360"/>
        </w:tabs>
        <w:rPr>
          <w:sz w:val="20"/>
          <w:szCs w:val="20"/>
        </w:rPr>
      </w:pPr>
      <w:r w:rsidRPr="00882824">
        <w:rPr>
          <w:sz w:val="20"/>
          <w:szCs w:val="20"/>
        </w:rPr>
        <w:t>Izolacja przeciwwilgociowa powinna być szczelna, ciągła i dobrze przylegająca do podłoża lub podkładu. Na powierzchni izolacji nie pow</w:t>
      </w:r>
      <w:r>
        <w:rPr>
          <w:sz w:val="20"/>
          <w:szCs w:val="20"/>
        </w:rPr>
        <w:t>inny występować pęcherze, fałdy</w:t>
      </w:r>
      <w:r w:rsidRPr="00882824">
        <w:rPr>
          <w:sz w:val="20"/>
          <w:szCs w:val="20"/>
        </w:rPr>
        <w:t>, dziury odpryski oraz inne podobne uszkodzenia.</w:t>
      </w:r>
    </w:p>
    <w:p w:rsidR="001D09A3" w:rsidRPr="00882824" w:rsidRDefault="001D09A3" w:rsidP="001D09A3">
      <w:pPr>
        <w:tabs>
          <w:tab w:val="left" w:pos="360"/>
        </w:tabs>
        <w:rPr>
          <w:sz w:val="20"/>
          <w:szCs w:val="20"/>
        </w:rPr>
      </w:pPr>
      <w:r w:rsidRPr="00882824">
        <w:rPr>
          <w:sz w:val="20"/>
          <w:szCs w:val="20"/>
        </w:rPr>
        <w:t>Powierzchnia podłoża lub podkładu pod izolacją przeciwwilgociową z materiałów bitumicznych powinna być równa i czysta. Pod izolację z tworzyw sztucznych powierzchnia podłoża lub podkładu powinna być również gładka.</w:t>
      </w:r>
    </w:p>
    <w:p w:rsidR="001D09A3" w:rsidRPr="005D2107" w:rsidRDefault="001D09A3" w:rsidP="001D09A3">
      <w:pPr>
        <w:tabs>
          <w:tab w:val="left" w:pos="360"/>
        </w:tabs>
        <w:rPr>
          <w:sz w:val="20"/>
          <w:szCs w:val="20"/>
        </w:rPr>
      </w:pPr>
      <w:r w:rsidRPr="00882824">
        <w:rPr>
          <w:sz w:val="20"/>
          <w:szCs w:val="20"/>
        </w:rPr>
        <w:t>Izolację z materiałów bitumicznych należy wykonywać w temperaturze nie niższej niż 5</w:t>
      </w:r>
      <w:r w:rsidRPr="00882824">
        <w:rPr>
          <w:sz w:val="20"/>
          <w:szCs w:val="20"/>
          <w:vertAlign w:val="superscript"/>
        </w:rPr>
        <w:t>o</w:t>
      </w:r>
      <w:r w:rsidRPr="00882824">
        <w:rPr>
          <w:sz w:val="20"/>
          <w:szCs w:val="20"/>
        </w:rPr>
        <w:t>C, natomiast z foli z tworzyw sztucznych – w temperaturze nie niższej niż 15</w:t>
      </w:r>
      <w:r w:rsidRPr="00882824">
        <w:rPr>
          <w:sz w:val="20"/>
          <w:szCs w:val="20"/>
          <w:vertAlign w:val="superscript"/>
        </w:rPr>
        <w:t>o</w:t>
      </w:r>
      <w:r w:rsidRPr="00882824">
        <w:rPr>
          <w:sz w:val="20"/>
          <w:szCs w:val="20"/>
        </w:rPr>
        <w:t>C.</w:t>
      </w:r>
    </w:p>
    <w:p w:rsidR="001D09A3" w:rsidRPr="00882824" w:rsidRDefault="001D09A3" w:rsidP="001D09A3">
      <w:pPr>
        <w:pStyle w:val="Nagwek5"/>
        <w:tabs>
          <w:tab w:val="left" w:pos="360"/>
        </w:tabs>
        <w:spacing w:before="0" w:after="0"/>
        <w:rPr>
          <w:i w:val="0"/>
          <w:sz w:val="20"/>
          <w:szCs w:val="20"/>
        </w:rPr>
      </w:pPr>
      <w:r w:rsidRPr="00882824">
        <w:rPr>
          <w:i w:val="0"/>
          <w:color w:val="000000"/>
          <w:sz w:val="20"/>
          <w:szCs w:val="20"/>
        </w:rPr>
        <w:lastRenderedPageBreak/>
        <w:t>5.2.</w:t>
      </w:r>
      <w:r w:rsidRPr="00882824">
        <w:rPr>
          <w:b w:val="0"/>
          <w:i w:val="0"/>
          <w:color w:val="000000"/>
          <w:sz w:val="20"/>
          <w:szCs w:val="20"/>
        </w:rPr>
        <w:t xml:space="preserve"> </w:t>
      </w:r>
      <w:r w:rsidRPr="00882824">
        <w:rPr>
          <w:i w:val="0"/>
          <w:sz w:val="20"/>
          <w:szCs w:val="20"/>
        </w:rPr>
        <w:t>Ogólne warunki wykonania robót</w:t>
      </w:r>
    </w:p>
    <w:p w:rsidR="001D09A3" w:rsidRPr="00882824" w:rsidRDefault="001D09A3" w:rsidP="001D09A3">
      <w:pPr>
        <w:rPr>
          <w:sz w:val="20"/>
          <w:szCs w:val="20"/>
          <w:lang w:eastAsia="ar-SA"/>
        </w:rPr>
      </w:pPr>
      <w:r w:rsidRPr="00882824">
        <w:rPr>
          <w:sz w:val="20"/>
          <w:szCs w:val="20"/>
          <w:lang w:eastAsia="ar-SA"/>
        </w:rPr>
        <w:t xml:space="preserve">Izolację można układać nie wcześniej jak po 21 dniach od ukończenia betonowania podłoża. Zaleca się jednak aby beton był co najmniej 28 dniowy. Temperatura powietrza i podłoża w czasie układania izolacji powinna być &gt; od 5 </w:t>
      </w:r>
      <w:r w:rsidRPr="00882824">
        <w:rPr>
          <w:sz w:val="20"/>
          <w:szCs w:val="20"/>
          <w:vertAlign w:val="superscript"/>
          <w:lang w:eastAsia="ar-SA"/>
        </w:rPr>
        <w:t>o</w:t>
      </w:r>
      <w:r w:rsidRPr="00882824">
        <w:rPr>
          <w:sz w:val="20"/>
          <w:szCs w:val="20"/>
          <w:lang w:eastAsia="ar-SA"/>
        </w:rPr>
        <w:t xml:space="preserve">C i &lt; od 35 </w:t>
      </w:r>
      <w:r w:rsidRPr="00882824">
        <w:rPr>
          <w:sz w:val="20"/>
          <w:szCs w:val="20"/>
          <w:vertAlign w:val="superscript"/>
          <w:lang w:eastAsia="ar-SA"/>
        </w:rPr>
        <w:t>o</w:t>
      </w:r>
      <w:r w:rsidRPr="00882824">
        <w:rPr>
          <w:sz w:val="20"/>
          <w:szCs w:val="20"/>
          <w:lang w:eastAsia="ar-SA"/>
        </w:rPr>
        <w:t xml:space="preserve">C. </w:t>
      </w:r>
    </w:p>
    <w:p w:rsidR="001D09A3" w:rsidRPr="00882824" w:rsidRDefault="001D09A3" w:rsidP="001D09A3">
      <w:pPr>
        <w:rPr>
          <w:sz w:val="20"/>
          <w:szCs w:val="20"/>
        </w:rPr>
      </w:pPr>
      <w:r w:rsidRPr="00882824">
        <w:rPr>
          <w:sz w:val="20"/>
          <w:szCs w:val="20"/>
        </w:rPr>
        <w:t xml:space="preserve">W przypadku konieczności wykonania izolacji przeciwwodnych w czasie niesprzyjających warunków atmosferycznych takich jak nieodpowiednia temperatura lub wilgotność powietrza roboty należy prowadzić pod namiotem foliowym lub brezentowym stosując elektryczne dmuchawy powietrza. </w:t>
      </w:r>
    </w:p>
    <w:p w:rsidR="001D09A3" w:rsidRPr="00882824" w:rsidRDefault="001D09A3" w:rsidP="001D09A3">
      <w:pPr>
        <w:rPr>
          <w:sz w:val="20"/>
          <w:szCs w:val="20"/>
        </w:rPr>
      </w:pPr>
      <w:r w:rsidRPr="00882824">
        <w:rPr>
          <w:sz w:val="20"/>
          <w:szCs w:val="20"/>
        </w:rPr>
        <w:t xml:space="preserve">W przypadku silnego wiatru dopuszczalne jest układanie izolacji tylko na osłoniętej powierzchni. </w:t>
      </w:r>
    </w:p>
    <w:p w:rsidR="001D09A3" w:rsidRPr="00882824" w:rsidRDefault="001D09A3" w:rsidP="001D09A3">
      <w:pPr>
        <w:rPr>
          <w:sz w:val="20"/>
          <w:szCs w:val="20"/>
          <w:lang w:eastAsia="ar-SA"/>
        </w:rPr>
      </w:pPr>
      <w:r w:rsidRPr="00882824">
        <w:rPr>
          <w:sz w:val="20"/>
          <w:szCs w:val="20"/>
          <w:lang w:eastAsia="ar-SA"/>
        </w:rPr>
        <w:t>Przy układaniu izolacji w temperaturze 5</w:t>
      </w:r>
      <w:r w:rsidRPr="00882824">
        <w:rPr>
          <w:sz w:val="20"/>
          <w:szCs w:val="20"/>
          <w:lang w:val="en-US" w:eastAsia="ar-SA"/>
        </w:rPr>
        <w:t></w:t>
      </w:r>
      <w:r w:rsidRPr="00882824">
        <w:rPr>
          <w:sz w:val="20"/>
          <w:szCs w:val="20"/>
          <w:lang w:eastAsia="ar-SA"/>
        </w:rPr>
        <w:t>10</w:t>
      </w:r>
      <w:r w:rsidRPr="00882824">
        <w:rPr>
          <w:sz w:val="20"/>
          <w:szCs w:val="20"/>
          <w:vertAlign w:val="superscript"/>
          <w:lang w:eastAsia="ar-SA"/>
        </w:rPr>
        <w:t>o</w:t>
      </w:r>
      <w:r w:rsidRPr="00882824">
        <w:rPr>
          <w:sz w:val="20"/>
          <w:szCs w:val="20"/>
          <w:lang w:eastAsia="ar-SA"/>
        </w:rPr>
        <w:t>C materiał izolacyjny należy przechowywać przez 24 godziny w temperaturze 20</w:t>
      </w:r>
      <w:r w:rsidRPr="00882824">
        <w:rPr>
          <w:sz w:val="20"/>
          <w:szCs w:val="20"/>
          <w:vertAlign w:val="superscript"/>
          <w:lang w:eastAsia="ar-SA"/>
        </w:rPr>
        <w:t>o</w:t>
      </w:r>
      <w:r w:rsidRPr="00882824">
        <w:rPr>
          <w:sz w:val="20"/>
          <w:szCs w:val="20"/>
          <w:lang w:eastAsia="ar-SA"/>
        </w:rPr>
        <w:t xml:space="preserve">C. </w:t>
      </w:r>
    </w:p>
    <w:p w:rsidR="001D09A3" w:rsidRPr="00882824" w:rsidRDefault="001D09A3" w:rsidP="001D09A3">
      <w:pPr>
        <w:rPr>
          <w:sz w:val="20"/>
          <w:szCs w:val="20"/>
        </w:rPr>
      </w:pPr>
      <w:r w:rsidRPr="00882824">
        <w:rPr>
          <w:sz w:val="20"/>
          <w:szCs w:val="20"/>
        </w:rPr>
        <w:t xml:space="preserve">Do czasu ułożenia warstwy ochronnej na izolacji, nie wolno po niej chodzić, jeździć, składować narzędzi i materiałów. </w:t>
      </w:r>
    </w:p>
    <w:p w:rsidR="001D09A3" w:rsidRPr="00882824" w:rsidRDefault="001D09A3" w:rsidP="001D09A3">
      <w:pPr>
        <w:rPr>
          <w:sz w:val="20"/>
          <w:szCs w:val="20"/>
        </w:rPr>
      </w:pPr>
      <w:r w:rsidRPr="00882824">
        <w:rPr>
          <w:sz w:val="20"/>
          <w:szCs w:val="20"/>
        </w:rPr>
        <w:t>W pobliżu robót hydroizolacyjnych nie wolno składować żadnych materiałów sypkich i pylących.</w:t>
      </w:r>
    </w:p>
    <w:p w:rsidR="001D09A3" w:rsidRPr="00882824" w:rsidRDefault="001D09A3" w:rsidP="001D09A3">
      <w:pPr>
        <w:tabs>
          <w:tab w:val="left" w:pos="360"/>
        </w:tabs>
        <w:rPr>
          <w:sz w:val="20"/>
          <w:szCs w:val="20"/>
        </w:rPr>
      </w:pPr>
      <w:r w:rsidRPr="00882824">
        <w:rPr>
          <w:sz w:val="20"/>
          <w:szCs w:val="20"/>
        </w:rPr>
        <w:t>Temperatura podłoża gruntowanego materiałem gruntujacym powinna być wyższa co najmniej o 3</w:t>
      </w:r>
      <w:r w:rsidRPr="00882824">
        <w:rPr>
          <w:sz w:val="20"/>
          <w:szCs w:val="20"/>
          <w:lang w:val="en-US"/>
        </w:rPr>
        <w:t></w:t>
      </w:r>
      <w:r w:rsidRPr="00882824">
        <w:rPr>
          <w:sz w:val="20"/>
          <w:szCs w:val="20"/>
        </w:rPr>
        <w:t>C od temperatury punktu rosy lecz nie mniejsza od 5</w:t>
      </w:r>
      <w:r w:rsidRPr="00882824">
        <w:rPr>
          <w:sz w:val="20"/>
          <w:szCs w:val="20"/>
          <w:lang w:val="en-US"/>
        </w:rPr>
        <w:t></w:t>
      </w:r>
      <w:r>
        <w:rPr>
          <w:sz w:val="20"/>
          <w:szCs w:val="20"/>
        </w:rPr>
        <w:t>C, a wilgotność</w:t>
      </w:r>
      <w:r w:rsidRPr="00882824">
        <w:rPr>
          <w:sz w:val="20"/>
          <w:szCs w:val="20"/>
        </w:rPr>
        <w:t xml:space="preserve"> względna powietrza powinna być &lt;85%.</w:t>
      </w:r>
    </w:p>
    <w:p w:rsidR="001D09A3" w:rsidRPr="00882824" w:rsidRDefault="001D09A3" w:rsidP="001D09A3">
      <w:pPr>
        <w:tabs>
          <w:tab w:val="left" w:pos="360"/>
        </w:tabs>
        <w:rPr>
          <w:sz w:val="20"/>
          <w:szCs w:val="20"/>
        </w:rPr>
      </w:pPr>
      <w:r w:rsidRPr="00882824">
        <w:rPr>
          <w:sz w:val="20"/>
          <w:szCs w:val="20"/>
        </w:rPr>
        <w:t>Temperatura podłoża w czasie układania i zgrzewania materiału hydroizolacyjnego i wzmacniającego powinna być &gt;0</w:t>
      </w:r>
      <w:r w:rsidRPr="00882824">
        <w:rPr>
          <w:sz w:val="20"/>
          <w:szCs w:val="20"/>
          <w:lang w:val="en-US"/>
        </w:rPr>
        <w:t></w:t>
      </w:r>
      <w:r w:rsidRPr="00882824">
        <w:rPr>
          <w:sz w:val="20"/>
          <w:szCs w:val="20"/>
        </w:rPr>
        <w:t>C, a wilgotność względna powietrza &lt;90%.</w:t>
      </w:r>
    </w:p>
    <w:p w:rsidR="001D09A3" w:rsidRPr="00882824" w:rsidRDefault="001D09A3" w:rsidP="001D09A3">
      <w:pPr>
        <w:rPr>
          <w:sz w:val="20"/>
          <w:szCs w:val="20"/>
          <w:lang w:eastAsia="ar-SA"/>
        </w:rPr>
      </w:pPr>
      <w:r w:rsidRPr="00882824">
        <w:rPr>
          <w:sz w:val="20"/>
          <w:szCs w:val="20"/>
          <w:lang w:eastAsia="ar-SA"/>
        </w:rPr>
        <w:t xml:space="preserve">Izolację można układać nie wcześniej jak po 21 dniach od ukończenia betonowania podłoża. Zaleca się jednak aby beton był co najmniej 28 dniowy. Temperatura powietrza i podłoża w czasie układania izolacji powinna być &gt; od 5 </w:t>
      </w:r>
      <w:r w:rsidRPr="00882824">
        <w:rPr>
          <w:sz w:val="20"/>
          <w:szCs w:val="20"/>
          <w:vertAlign w:val="superscript"/>
          <w:lang w:eastAsia="ar-SA"/>
        </w:rPr>
        <w:t>o</w:t>
      </w:r>
      <w:r w:rsidRPr="00882824">
        <w:rPr>
          <w:sz w:val="20"/>
          <w:szCs w:val="20"/>
          <w:lang w:eastAsia="ar-SA"/>
        </w:rPr>
        <w:t xml:space="preserve">C i &lt; od 35 </w:t>
      </w:r>
      <w:r w:rsidRPr="00882824">
        <w:rPr>
          <w:sz w:val="20"/>
          <w:szCs w:val="20"/>
          <w:vertAlign w:val="superscript"/>
          <w:lang w:eastAsia="ar-SA"/>
        </w:rPr>
        <w:t>o</w:t>
      </w:r>
      <w:r w:rsidRPr="00882824">
        <w:rPr>
          <w:sz w:val="20"/>
          <w:szCs w:val="20"/>
          <w:lang w:eastAsia="ar-SA"/>
        </w:rPr>
        <w:t xml:space="preserve">C. </w:t>
      </w:r>
    </w:p>
    <w:p w:rsidR="001D09A3" w:rsidRPr="00882824" w:rsidRDefault="001D09A3" w:rsidP="001D09A3">
      <w:pPr>
        <w:rPr>
          <w:sz w:val="20"/>
          <w:szCs w:val="20"/>
        </w:rPr>
      </w:pPr>
      <w:r w:rsidRPr="00882824">
        <w:rPr>
          <w:sz w:val="20"/>
          <w:szCs w:val="20"/>
        </w:rPr>
        <w:t xml:space="preserve">W przypadku konieczności wykonania izolacji przeciwwodnych w czasie niesprzyjających warunków atmosferycznych takich jak nieodpowiednia temperatura lub wilgotność powietrza roboty należy prowadzić pod namiotem foliowym lub brezentowym stosując elektryczne dmuchawy powietrza. </w:t>
      </w:r>
    </w:p>
    <w:p w:rsidR="001D09A3" w:rsidRPr="00882824" w:rsidRDefault="001D09A3" w:rsidP="001D09A3">
      <w:pPr>
        <w:rPr>
          <w:sz w:val="20"/>
          <w:szCs w:val="20"/>
        </w:rPr>
      </w:pPr>
      <w:r w:rsidRPr="00882824">
        <w:rPr>
          <w:sz w:val="20"/>
          <w:szCs w:val="20"/>
        </w:rPr>
        <w:t xml:space="preserve">W przypadku silnego wiatru dopuszczalne jest układanie izolacji tylko na osłoniętej powierzchni. </w:t>
      </w:r>
    </w:p>
    <w:p w:rsidR="001D09A3" w:rsidRPr="00882824" w:rsidRDefault="001D09A3" w:rsidP="001D09A3">
      <w:pPr>
        <w:rPr>
          <w:sz w:val="20"/>
          <w:szCs w:val="20"/>
          <w:lang w:eastAsia="ar-SA"/>
        </w:rPr>
      </w:pPr>
      <w:r w:rsidRPr="00882824">
        <w:rPr>
          <w:sz w:val="20"/>
          <w:szCs w:val="20"/>
          <w:lang w:eastAsia="ar-SA"/>
        </w:rPr>
        <w:t>Przy układaniu izolacji w temperaturze 5</w:t>
      </w:r>
      <w:r w:rsidRPr="00882824">
        <w:rPr>
          <w:sz w:val="20"/>
          <w:szCs w:val="20"/>
          <w:lang w:val="en-US" w:eastAsia="ar-SA"/>
        </w:rPr>
        <w:t></w:t>
      </w:r>
      <w:r w:rsidRPr="00882824">
        <w:rPr>
          <w:sz w:val="20"/>
          <w:szCs w:val="20"/>
          <w:lang w:eastAsia="ar-SA"/>
        </w:rPr>
        <w:t>10</w:t>
      </w:r>
      <w:r w:rsidRPr="00882824">
        <w:rPr>
          <w:sz w:val="20"/>
          <w:szCs w:val="20"/>
          <w:vertAlign w:val="superscript"/>
          <w:lang w:eastAsia="ar-SA"/>
        </w:rPr>
        <w:t>o</w:t>
      </w:r>
      <w:r w:rsidRPr="00882824">
        <w:rPr>
          <w:sz w:val="20"/>
          <w:szCs w:val="20"/>
          <w:lang w:eastAsia="ar-SA"/>
        </w:rPr>
        <w:t>C materiał izolacyjny należy przechowywać przez 24 godziny w temperaturze 20</w:t>
      </w:r>
      <w:r w:rsidRPr="00882824">
        <w:rPr>
          <w:sz w:val="20"/>
          <w:szCs w:val="20"/>
          <w:vertAlign w:val="superscript"/>
          <w:lang w:eastAsia="ar-SA"/>
        </w:rPr>
        <w:t>o</w:t>
      </w:r>
      <w:r w:rsidRPr="00882824">
        <w:rPr>
          <w:sz w:val="20"/>
          <w:szCs w:val="20"/>
          <w:lang w:eastAsia="ar-SA"/>
        </w:rPr>
        <w:t xml:space="preserve">C. </w:t>
      </w:r>
    </w:p>
    <w:p w:rsidR="001D09A3" w:rsidRPr="00882824" w:rsidRDefault="001D09A3" w:rsidP="001D09A3">
      <w:pPr>
        <w:rPr>
          <w:sz w:val="20"/>
          <w:szCs w:val="20"/>
        </w:rPr>
      </w:pPr>
      <w:r w:rsidRPr="00882824">
        <w:rPr>
          <w:sz w:val="20"/>
          <w:szCs w:val="20"/>
        </w:rPr>
        <w:t xml:space="preserve">Do czasu ułożenia warstwy ochronnej na izolacji, nie wolno po niej chodzić, jeździć, składować narzędzi imateriałów. </w:t>
      </w:r>
    </w:p>
    <w:p w:rsidR="001D09A3" w:rsidRPr="00882824" w:rsidRDefault="001D09A3" w:rsidP="001D09A3">
      <w:pPr>
        <w:rPr>
          <w:sz w:val="20"/>
          <w:szCs w:val="20"/>
        </w:rPr>
      </w:pPr>
      <w:r w:rsidRPr="00882824">
        <w:rPr>
          <w:sz w:val="20"/>
          <w:szCs w:val="20"/>
        </w:rPr>
        <w:t>W pobliżu robót hydroizolacyjnych nie wolno składować żadnych materiałów sypkich i pylących.</w:t>
      </w:r>
    </w:p>
    <w:p w:rsidR="001D09A3" w:rsidRPr="00882824" w:rsidRDefault="001D09A3" w:rsidP="001D09A3">
      <w:pPr>
        <w:tabs>
          <w:tab w:val="left" w:pos="360"/>
        </w:tabs>
        <w:rPr>
          <w:sz w:val="20"/>
          <w:szCs w:val="20"/>
        </w:rPr>
      </w:pPr>
      <w:r w:rsidRPr="00882824">
        <w:rPr>
          <w:sz w:val="20"/>
          <w:szCs w:val="20"/>
        </w:rPr>
        <w:t>Temperatura podłoża gruntowanego materiałem gruntujacym powinna być wyższa co najmniej o 3</w:t>
      </w:r>
      <w:r w:rsidRPr="00882824">
        <w:rPr>
          <w:sz w:val="20"/>
          <w:szCs w:val="20"/>
          <w:lang w:val="en-US"/>
        </w:rPr>
        <w:t></w:t>
      </w:r>
      <w:r w:rsidRPr="00882824">
        <w:rPr>
          <w:sz w:val="20"/>
          <w:szCs w:val="20"/>
        </w:rPr>
        <w:t>C od temperatury punktu rosy lecz nie mniejsza od 5</w:t>
      </w:r>
      <w:r w:rsidRPr="00882824">
        <w:rPr>
          <w:sz w:val="20"/>
          <w:szCs w:val="20"/>
          <w:lang w:val="en-US"/>
        </w:rPr>
        <w:t></w:t>
      </w:r>
      <w:r>
        <w:rPr>
          <w:sz w:val="20"/>
          <w:szCs w:val="20"/>
        </w:rPr>
        <w:t>C, a wilgotność</w:t>
      </w:r>
      <w:r w:rsidRPr="00882824">
        <w:rPr>
          <w:sz w:val="20"/>
          <w:szCs w:val="20"/>
        </w:rPr>
        <w:t xml:space="preserve"> względna powietrza powinna być &lt;85%</w:t>
      </w:r>
    </w:p>
    <w:p w:rsidR="001D09A3" w:rsidRPr="00882824" w:rsidRDefault="001D09A3" w:rsidP="001D09A3">
      <w:pPr>
        <w:tabs>
          <w:tab w:val="left" w:pos="360"/>
        </w:tabs>
        <w:rPr>
          <w:sz w:val="20"/>
          <w:szCs w:val="20"/>
        </w:rPr>
      </w:pPr>
      <w:r w:rsidRPr="00882824">
        <w:rPr>
          <w:sz w:val="20"/>
          <w:szCs w:val="20"/>
        </w:rPr>
        <w:t>Temperatura podłoża w czasie układania i zgrzewania materiału hydroizolacyjnego i wzmacniającego powinna być &gt;0</w:t>
      </w:r>
      <w:r w:rsidRPr="00882824">
        <w:rPr>
          <w:sz w:val="20"/>
          <w:szCs w:val="20"/>
          <w:lang w:val="en-US"/>
        </w:rPr>
        <w:t></w:t>
      </w:r>
      <w:r w:rsidRPr="00882824">
        <w:rPr>
          <w:sz w:val="20"/>
          <w:szCs w:val="20"/>
        </w:rPr>
        <w:t>C, a wilgotność względna powietrza &lt;90%.</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5.3.</w:t>
      </w:r>
      <w:r w:rsidRPr="00882824">
        <w:rPr>
          <w:sz w:val="20"/>
          <w:szCs w:val="20"/>
        </w:rPr>
        <w:tab/>
        <w:t>Przygotowanie podłoża</w:t>
      </w:r>
    </w:p>
    <w:p w:rsidR="001D09A3" w:rsidRPr="00882824" w:rsidRDefault="001D09A3" w:rsidP="001D09A3">
      <w:pPr>
        <w:rPr>
          <w:sz w:val="20"/>
          <w:szCs w:val="20"/>
        </w:rPr>
      </w:pPr>
      <w:r w:rsidRPr="00882824">
        <w:rPr>
          <w:sz w:val="20"/>
          <w:szCs w:val="20"/>
        </w:rPr>
        <w:t>Podłoże betonowe przeznaczone do zaizolowania powinno odpowiadać następującym wymaganiom :</w:t>
      </w:r>
    </w:p>
    <w:p w:rsidR="001D09A3" w:rsidRPr="00882824" w:rsidRDefault="001D09A3" w:rsidP="001D09A3">
      <w:pPr>
        <w:pStyle w:val="Tekstkomentarza1"/>
        <w:numPr>
          <w:ilvl w:val="0"/>
          <w:numId w:val="8"/>
        </w:numPr>
        <w:tabs>
          <w:tab w:val="left" w:pos="360"/>
        </w:tabs>
        <w:rPr>
          <w:sz w:val="20"/>
          <w:szCs w:val="20"/>
        </w:rPr>
      </w:pPr>
      <w:r w:rsidRPr="00882824">
        <w:rPr>
          <w:sz w:val="20"/>
          <w:szCs w:val="20"/>
        </w:rPr>
        <w:t>powinno minąć min. 21 dni od jego zabetonowania</w:t>
      </w:r>
    </w:p>
    <w:p w:rsidR="001D09A3" w:rsidRPr="00882824" w:rsidRDefault="001D09A3" w:rsidP="001D09A3">
      <w:pPr>
        <w:pStyle w:val="Tekstkomentarza1"/>
        <w:numPr>
          <w:ilvl w:val="0"/>
          <w:numId w:val="8"/>
        </w:numPr>
        <w:tabs>
          <w:tab w:val="left" w:pos="360"/>
        </w:tabs>
        <w:rPr>
          <w:sz w:val="20"/>
          <w:szCs w:val="20"/>
        </w:rPr>
      </w:pPr>
      <w:r w:rsidRPr="00882824">
        <w:rPr>
          <w:sz w:val="20"/>
          <w:szCs w:val="20"/>
        </w:rPr>
        <w:t>wytrzymałość betonu na odrywanie powinna &gt; 1,5MPa</w:t>
      </w:r>
    </w:p>
    <w:p w:rsidR="001D09A3" w:rsidRPr="00882824" w:rsidRDefault="001D09A3" w:rsidP="001D09A3">
      <w:pPr>
        <w:pStyle w:val="Tekstkomentarza1"/>
        <w:numPr>
          <w:ilvl w:val="0"/>
          <w:numId w:val="8"/>
        </w:numPr>
        <w:tabs>
          <w:tab w:val="left" w:pos="360"/>
        </w:tabs>
        <w:rPr>
          <w:sz w:val="20"/>
          <w:szCs w:val="20"/>
        </w:rPr>
      </w:pPr>
      <w:r w:rsidRPr="00882824">
        <w:rPr>
          <w:sz w:val="20"/>
          <w:szCs w:val="20"/>
        </w:rPr>
        <w:t>powinno być suche oraz dokładnie oczyszczone z: elementów obcych, słabego, luźno związanego z podłożem betonu, mleczka cementowego, zatłuszczeń i pyłów oraz innych drobnych frakcji kruszywa;</w:t>
      </w:r>
    </w:p>
    <w:p w:rsidR="001D09A3" w:rsidRPr="00882824" w:rsidRDefault="001D09A3" w:rsidP="001D09A3">
      <w:pPr>
        <w:pStyle w:val="Tekstkomentarza1"/>
        <w:numPr>
          <w:ilvl w:val="0"/>
          <w:numId w:val="8"/>
        </w:numPr>
        <w:tabs>
          <w:tab w:val="left" w:pos="360"/>
        </w:tabs>
        <w:rPr>
          <w:sz w:val="20"/>
          <w:szCs w:val="20"/>
        </w:rPr>
      </w:pPr>
      <w:r w:rsidRPr="00882824">
        <w:rPr>
          <w:sz w:val="20"/>
          <w:szCs w:val="20"/>
        </w:rPr>
        <w:t xml:space="preserve">powinno być równe i szorstkie , a lokalne nierówności nie powinny przekraczać </w:t>
      </w:r>
      <w:r w:rsidRPr="00882824">
        <w:rPr>
          <w:sz w:val="20"/>
          <w:szCs w:val="20"/>
        </w:rPr>
        <w:t>3 mm, przy czym krawędzie tych nierówności nie mogą być ostre;</w:t>
      </w:r>
    </w:p>
    <w:p w:rsidR="001D09A3" w:rsidRPr="00882824" w:rsidRDefault="001D09A3" w:rsidP="001D09A3">
      <w:pPr>
        <w:pStyle w:val="Tekstkomentarza1"/>
        <w:numPr>
          <w:ilvl w:val="0"/>
          <w:numId w:val="8"/>
        </w:numPr>
        <w:tabs>
          <w:tab w:val="left" w:pos="360"/>
        </w:tabs>
        <w:jc w:val="both"/>
        <w:rPr>
          <w:sz w:val="20"/>
          <w:szCs w:val="20"/>
        </w:rPr>
      </w:pPr>
      <w:r w:rsidRPr="00882824">
        <w:rPr>
          <w:sz w:val="20"/>
          <w:szCs w:val="20"/>
        </w:rPr>
        <w:t>wszelkie krawędzie występujące na izolowanej powierzchni powinny być zaokrąglone łukiem o promieniu nie mniejszym niż 5cm.</w:t>
      </w:r>
    </w:p>
    <w:p w:rsidR="001D09A3" w:rsidRPr="00882824" w:rsidRDefault="001D09A3" w:rsidP="001D09A3">
      <w:pPr>
        <w:jc w:val="both"/>
        <w:rPr>
          <w:sz w:val="20"/>
          <w:szCs w:val="20"/>
        </w:rPr>
      </w:pPr>
      <w:r w:rsidRPr="00882824">
        <w:rPr>
          <w:sz w:val="20"/>
          <w:szCs w:val="20"/>
        </w:rPr>
        <w:t>Naprawy powierzchni należy wykonać przestrzegając następujących zasad:</w:t>
      </w:r>
    </w:p>
    <w:p w:rsidR="001D09A3" w:rsidRPr="00882824" w:rsidRDefault="001D09A3" w:rsidP="001D09A3">
      <w:pPr>
        <w:tabs>
          <w:tab w:val="left" w:pos="0"/>
        </w:tabs>
        <w:jc w:val="both"/>
        <w:rPr>
          <w:sz w:val="20"/>
          <w:szCs w:val="20"/>
        </w:rPr>
      </w:pPr>
      <w:r w:rsidRPr="00882824">
        <w:rPr>
          <w:sz w:val="20"/>
          <w:szCs w:val="20"/>
        </w:rPr>
        <w:t>- ubytki betonu przekraczające na znacznej powierzchni 5 cm należy wypełnić betonem klasy B 30 lub specjalnymi zaprawami bezskurczowymi do napraw betonu IBDiM. Krawędzie uszkodzenia należy rozkuć tak aby były zbliżone do pionowych.</w:t>
      </w:r>
    </w:p>
    <w:p w:rsidR="001D09A3" w:rsidRPr="00882824" w:rsidRDefault="001D09A3" w:rsidP="001D09A3">
      <w:pPr>
        <w:tabs>
          <w:tab w:val="left" w:pos="142"/>
        </w:tabs>
        <w:jc w:val="both"/>
        <w:rPr>
          <w:sz w:val="20"/>
          <w:szCs w:val="20"/>
        </w:rPr>
      </w:pPr>
      <w:r w:rsidRPr="00882824">
        <w:rPr>
          <w:sz w:val="20"/>
          <w:szCs w:val="20"/>
        </w:rPr>
        <w:t>- ubytki mniejsze od 2 cm należy naprawiać masą wygładzającą PC wg Instrukcji ITB Nr 269 z 1985 r. lub zaprawami żywicznymi na bazie żywic epoksydowych z utwardzaczem lub żywic akrylowych np. polimetakrylan metylu.</w:t>
      </w:r>
    </w:p>
    <w:p w:rsidR="001D09A3" w:rsidRPr="00882824" w:rsidRDefault="001D09A3" w:rsidP="001D09A3">
      <w:pPr>
        <w:tabs>
          <w:tab w:val="left" w:pos="142"/>
        </w:tabs>
        <w:jc w:val="both"/>
        <w:rPr>
          <w:sz w:val="20"/>
          <w:szCs w:val="20"/>
        </w:rPr>
      </w:pPr>
      <w:r w:rsidRPr="00882824">
        <w:rPr>
          <w:sz w:val="20"/>
          <w:szCs w:val="20"/>
        </w:rPr>
        <w:t>- lokalne nierówności podłoża powodujące powstawanie zastoin wody należy wypełnić specjalną bezskurczową zaprawą lub masą PC po uprzednim skuciu powierzchni, na której występują nierówności rozkuwając jej krawędzie do pionu. Naprawa powierzchni za pomocą mas szpachlowych lub zapraw na bazie żywic lub za pomocą masy PC może być wykonywana tylko na niewielkich powierzchniach do 1 m</w:t>
      </w:r>
      <w:r w:rsidRPr="00882824">
        <w:rPr>
          <w:sz w:val="20"/>
          <w:szCs w:val="20"/>
          <w:vertAlign w:val="superscript"/>
        </w:rPr>
        <w:t>2</w:t>
      </w:r>
      <w:r w:rsidRPr="00882824">
        <w:rPr>
          <w:sz w:val="20"/>
          <w:szCs w:val="20"/>
        </w:rPr>
        <w:t xml:space="preserve"> w jednym miejscu, większe powierzchnie należy naprawiać specjalnymi zaprawami bezskurczowymi.</w:t>
      </w:r>
    </w:p>
    <w:p w:rsidR="001D09A3" w:rsidRPr="00882824" w:rsidRDefault="001D09A3" w:rsidP="001D09A3">
      <w:pPr>
        <w:jc w:val="both"/>
        <w:rPr>
          <w:sz w:val="20"/>
          <w:szCs w:val="20"/>
        </w:rPr>
      </w:pPr>
      <w:r w:rsidRPr="00882824">
        <w:rPr>
          <w:sz w:val="20"/>
          <w:szCs w:val="20"/>
        </w:rPr>
        <w:t>-  powierzchnie z nierównościami o ostrych krawędziach należy przeszlifować szlifierką do lastriko lub zatrzeć masą PC lub innym specjalnym materiałem posiadającym Aprobatę Techniczną wydaną przez IBDiM.</w:t>
      </w:r>
    </w:p>
    <w:p w:rsidR="001D09A3" w:rsidRPr="00882824" w:rsidRDefault="001D09A3" w:rsidP="001D09A3">
      <w:pPr>
        <w:jc w:val="both"/>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lastRenderedPageBreak/>
        <w:t>5.4.</w:t>
      </w:r>
      <w:r w:rsidRPr="00882824">
        <w:rPr>
          <w:sz w:val="20"/>
          <w:szCs w:val="20"/>
        </w:rPr>
        <w:tab/>
        <w:t>Oczyszczenie podłoża</w:t>
      </w:r>
    </w:p>
    <w:p w:rsidR="001D09A3" w:rsidRPr="00882824" w:rsidRDefault="001D09A3" w:rsidP="001D09A3">
      <w:pPr>
        <w:jc w:val="both"/>
        <w:rPr>
          <w:sz w:val="20"/>
          <w:szCs w:val="20"/>
          <w:lang w:val="en-US"/>
        </w:rPr>
      </w:pPr>
      <w:r w:rsidRPr="00882824">
        <w:rPr>
          <w:sz w:val="20"/>
          <w:szCs w:val="20"/>
        </w:rPr>
        <w:t xml:space="preserve">Bezpośrednio przed gruntowaniem powierzchnię izolowaną należy oczyścić z luźnych frakcji, pyłu i zatłuszczeń. Luźne frakcje i pyły należy usunąć przy pomocy odkurzacza przemysłowego a w ostateczności przez przedmuchanie sprężonym powietrzem przechodzącym przez filtr przeciwolejowy i przeciwwodny. </w:t>
      </w:r>
      <w:r w:rsidRPr="00882824">
        <w:rPr>
          <w:sz w:val="20"/>
          <w:szCs w:val="20"/>
          <w:lang w:val="en-US"/>
        </w:rPr>
        <w:t>Zatłuszczenia należy usunąć przez ich wypalenie palnikiem gazowym.</w:t>
      </w:r>
    </w:p>
    <w:p w:rsidR="001D09A3" w:rsidRPr="00882824" w:rsidRDefault="001D09A3" w:rsidP="001D09A3">
      <w:pPr>
        <w:jc w:val="both"/>
        <w:rPr>
          <w:sz w:val="20"/>
          <w:szCs w:val="20"/>
          <w:lang w:val="en-US"/>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5.5.</w:t>
      </w:r>
      <w:r w:rsidRPr="00882824">
        <w:rPr>
          <w:sz w:val="20"/>
          <w:szCs w:val="20"/>
        </w:rPr>
        <w:tab/>
        <w:t>Zagruntowanie podłoża</w:t>
      </w:r>
    </w:p>
    <w:p w:rsidR="001D09A3" w:rsidRPr="00882824" w:rsidRDefault="001D09A3" w:rsidP="001D09A3">
      <w:pPr>
        <w:jc w:val="both"/>
        <w:rPr>
          <w:sz w:val="20"/>
          <w:szCs w:val="20"/>
        </w:rPr>
      </w:pPr>
      <w:r w:rsidRPr="00882824">
        <w:rPr>
          <w:sz w:val="20"/>
          <w:szCs w:val="20"/>
        </w:rPr>
        <w:t>Podłoże betonowe należy gruntować firmowym roztworem asfaltowym zalecanym przez producenta materiału hydroizolacyjnego.</w:t>
      </w:r>
    </w:p>
    <w:p w:rsidR="001D09A3" w:rsidRPr="00882824" w:rsidRDefault="001D09A3" w:rsidP="001D09A3">
      <w:pPr>
        <w:jc w:val="both"/>
        <w:rPr>
          <w:sz w:val="20"/>
          <w:szCs w:val="20"/>
        </w:rPr>
      </w:pPr>
      <w:r w:rsidRPr="00882824">
        <w:rPr>
          <w:sz w:val="20"/>
          <w:szCs w:val="20"/>
        </w:rPr>
        <w:t>W przypadku konieczności zagruntowania wilgotnej powierzchni należy użyć roztworów depresyjnych szybkorozpadowych np. asfaltowej emulsji kationowej. Jest to jednak przypadek szczególny, wymagający pisemnej zgody Inżyniera i autora projektu.</w:t>
      </w:r>
    </w:p>
    <w:p w:rsidR="001D09A3" w:rsidRPr="00882824" w:rsidRDefault="001D09A3" w:rsidP="001D09A3">
      <w:pPr>
        <w:jc w:val="both"/>
        <w:rPr>
          <w:sz w:val="20"/>
          <w:szCs w:val="20"/>
        </w:rPr>
      </w:pPr>
      <w:r w:rsidRPr="00882824">
        <w:rPr>
          <w:sz w:val="20"/>
          <w:szCs w:val="20"/>
        </w:rPr>
        <w:t>Przy gruntowaniu podłoża nal</w:t>
      </w:r>
      <w:r>
        <w:rPr>
          <w:sz w:val="20"/>
          <w:szCs w:val="20"/>
        </w:rPr>
        <w:t>eży stosować następujące zasady</w:t>
      </w:r>
      <w:r w:rsidRPr="00882824">
        <w:rPr>
          <w:sz w:val="20"/>
          <w:szCs w:val="20"/>
        </w:rPr>
        <w:t>:</w:t>
      </w:r>
    </w:p>
    <w:p w:rsidR="001D09A3" w:rsidRPr="00882824" w:rsidRDefault="001D09A3" w:rsidP="001D09A3">
      <w:pPr>
        <w:tabs>
          <w:tab w:val="left" w:pos="360"/>
        </w:tabs>
        <w:jc w:val="both"/>
        <w:rPr>
          <w:sz w:val="20"/>
          <w:szCs w:val="20"/>
        </w:rPr>
      </w:pPr>
      <w:r w:rsidRPr="00882824">
        <w:rPr>
          <w:sz w:val="20"/>
          <w:szCs w:val="20"/>
        </w:rPr>
        <w:t>- należy gruntować podłoże wyłącznie dobrze przygotowane i odebrane przez Inżyniera,</w:t>
      </w:r>
    </w:p>
    <w:p w:rsidR="001D09A3" w:rsidRPr="00882824" w:rsidRDefault="001D09A3" w:rsidP="001D09A3">
      <w:pPr>
        <w:tabs>
          <w:tab w:val="left" w:pos="360"/>
        </w:tabs>
        <w:jc w:val="both"/>
        <w:rPr>
          <w:sz w:val="20"/>
          <w:szCs w:val="20"/>
        </w:rPr>
      </w:pPr>
      <w:r w:rsidRPr="00882824">
        <w:rPr>
          <w:sz w:val="20"/>
          <w:szCs w:val="20"/>
        </w:rPr>
        <w:t xml:space="preserve">- beton w gruntowanym podłożu powinien mieć co najmniej 21 dni, </w:t>
      </w:r>
    </w:p>
    <w:p w:rsidR="001D09A3" w:rsidRPr="00882824" w:rsidRDefault="001D09A3" w:rsidP="001D09A3">
      <w:pPr>
        <w:tabs>
          <w:tab w:val="left" w:pos="0"/>
        </w:tabs>
        <w:jc w:val="both"/>
        <w:rPr>
          <w:sz w:val="20"/>
          <w:szCs w:val="20"/>
          <w:vertAlign w:val="superscript"/>
        </w:rPr>
      </w:pPr>
      <w:r w:rsidRPr="00882824">
        <w:rPr>
          <w:sz w:val="20"/>
          <w:szCs w:val="20"/>
        </w:rPr>
        <w:t>- powierzchnię przewidzianą do zaizolowania należy gruntować tylko jednokrotnie, zużywając tyle środka gruntującego, ile beton zdoła całkowicie wchłonąć tak, aby na powierzchni nie pozostała powłoka z warstewki asfaltu, ilość ta zwykle nie przekracza 0.3 l/m</w:t>
      </w:r>
      <w:r w:rsidRPr="00882824">
        <w:rPr>
          <w:sz w:val="20"/>
          <w:szCs w:val="20"/>
          <w:vertAlign w:val="superscript"/>
        </w:rPr>
        <w:t>2</w:t>
      </w:r>
    </w:p>
    <w:p w:rsidR="001D09A3" w:rsidRPr="00882824" w:rsidRDefault="001D09A3" w:rsidP="001D09A3">
      <w:pPr>
        <w:tabs>
          <w:tab w:val="left" w:pos="0"/>
        </w:tabs>
        <w:jc w:val="both"/>
        <w:rPr>
          <w:sz w:val="20"/>
          <w:szCs w:val="20"/>
        </w:rPr>
      </w:pPr>
      <w:r w:rsidRPr="00882824">
        <w:rPr>
          <w:sz w:val="20"/>
          <w:szCs w:val="20"/>
        </w:rPr>
        <w:t>- należy zagruntować każdorazowo tylko taką powierzchnię, na jakiej zamierza się w ciągu najbliższych 8 godzin przykleić hydroizolację. Nie należy gruntować powierzchni "na zapas" z uwagi na znaczne obniżenie przyczepności izolacji do podłoża. Należy przy tym odpowiednio zabezpieczyć zagruntowaną powierzchnię aby nie uległa uszkodzeniu lub zapyleniu. Od zagruntowania podłoża do rozpoczęcia układania izolacji nie powinno upłynąć więcej niż 24 godz.</w:t>
      </w:r>
    </w:p>
    <w:p w:rsidR="001D09A3" w:rsidRPr="00882824" w:rsidRDefault="001D09A3" w:rsidP="001D09A3">
      <w:pPr>
        <w:tabs>
          <w:tab w:val="left" w:pos="0"/>
        </w:tabs>
        <w:jc w:val="both"/>
        <w:rPr>
          <w:sz w:val="20"/>
          <w:szCs w:val="20"/>
        </w:rPr>
      </w:pPr>
      <w:r w:rsidRPr="00882824">
        <w:rPr>
          <w:sz w:val="20"/>
          <w:szCs w:val="20"/>
        </w:rPr>
        <w:t>- środek gruntujący należy nanosić wałkami malarskimi lub szczotkami do środków gruntujących (odpornych na działanie agresywnych rozpuszczalników, głównie węglowodorów aromatycznych)</w:t>
      </w:r>
    </w:p>
    <w:p w:rsidR="001D09A3" w:rsidRPr="00882824" w:rsidRDefault="001D09A3" w:rsidP="001D09A3">
      <w:pPr>
        <w:tabs>
          <w:tab w:val="left" w:pos="0"/>
        </w:tabs>
        <w:jc w:val="both"/>
        <w:rPr>
          <w:sz w:val="20"/>
          <w:szCs w:val="20"/>
        </w:rPr>
      </w:pPr>
      <w:r w:rsidRPr="00882824">
        <w:rPr>
          <w:sz w:val="20"/>
          <w:szCs w:val="20"/>
        </w:rPr>
        <w:t>- przed ułożeniem izolacji powierzchnia zagruntowana powinna być całkowicie sucha. Można to sprawdzić przez dotknięcie zagruntowanej powierzchni suchą, czystą dłonią (nie zatłuszczoną lub zakurzoną) gdy dłoń nie przykleja się i pozostaje czysta oznacza to, że roztwór gruntujący jest już dostatecznie suchy. Czas schnięcia roztworów gruntujących jest zróżnicowany w zależności od rodzaju zastosowanych rozpuszczalników i warunków wysychania w większości przypadków wynosi on 15 do 120 minut. w pierwszej kolejności należy zagruntować powierzchnię przy narożach wklęsłych i wypukłych, przy wpustach odwodnienia, sączkach, słupkach poręczy, oraz dylatacjach. Do gruntowania podłoża na dalszej powierzchni można przystąpić po przyklejeniu izolacji w wyżej wymienionych szczególnych miejscach</w:t>
      </w:r>
    </w:p>
    <w:p w:rsidR="001D09A3" w:rsidRPr="00882824" w:rsidRDefault="001D09A3" w:rsidP="001D09A3">
      <w:pPr>
        <w:tabs>
          <w:tab w:val="left" w:pos="0"/>
        </w:tabs>
        <w:jc w:val="both"/>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5.6.</w:t>
      </w:r>
      <w:r w:rsidRPr="00882824">
        <w:rPr>
          <w:sz w:val="20"/>
          <w:szCs w:val="20"/>
        </w:rPr>
        <w:tab/>
        <w:t>Przygotowanie i sprawdzenie materiałów i sprzętu oraz prace przygotowawcze</w:t>
      </w:r>
    </w:p>
    <w:p w:rsidR="001D09A3" w:rsidRPr="00882824" w:rsidRDefault="001D09A3" w:rsidP="001D09A3">
      <w:pPr>
        <w:rPr>
          <w:sz w:val="20"/>
          <w:szCs w:val="20"/>
          <w:lang w:eastAsia="ar-SA"/>
        </w:rPr>
      </w:pPr>
      <w:r w:rsidRPr="00882824">
        <w:rPr>
          <w:sz w:val="20"/>
          <w:szCs w:val="20"/>
          <w:lang w:eastAsia="ar-SA"/>
        </w:rPr>
        <w:t>Przed przystąpieniem do izolowania należy sprawdzić czy na placu budowy znajduje się sprzęt pomocniczy i następujące narzędzia :</w:t>
      </w:r>
    </w:p>
    <w:p w:rsidR="001D09A3" w:rsidRPr="00882824" w:rsidRDefault="001D09A3" w:rsidP="001D09A3">
      <w:pPr>
        <w:tabs>
          <w:tab w:val="left" w:pos="360"/>
        </w:tabs>
        <w:rPr>
          <w:sz w:val="20"/>
          <w:szCs w:val="20"/>
        </w:rPr>
      </w:pPr>
      <w:r w:rsidRPr="00882824">
        <w:rPr>
          <w:sz w:val="20"/>
          <w:szCs w:val="20"/>
        </w:rPr>
        <w:t xml:space="preserve">noże tapeciarskie, wałki malarskie lub szczotki dekarskie, deska gładka szerokości </w:t>
      </w:r>
      <w:r>
        <w:rPr>
          <w:sz w:val="20"/>
          <w:szCs w:val="20"/>
        </w:rPr>
        <w:t>min. 20cm i długości min 3m</w:t>
      </w:r>
      <w:r w:rsidRPr="00882824">
        <w:rPr>
          <w:sz w:val="20"/>
          <w:szCs w:val="20"/>
        </w:rPr>
        <w:t>,</w:t>
      </w:r>
    </w:p>
    <w:p w:rsidR="001D09A3" w:rsidRPr="00882824" w:rsidRDefault="001D09A3" w:rsidP="001D09A3">
      <w:pPr>
        <w:tabs>
          <w:tab w:val="left" w:pos="360"/>
        </w:tabs>
        <w:rPr>
          <w:sz w:val="20"/>
          <w:szCs w:val="20"/>
        </w:rPr>
      </w:pPr>
      <w:r w:rsidRPr="00882824">
        <w:rPr>
          <w:sz w:val="20"/>
          <w:szCs w:val="20"/>
        </w:rPr>
        <w:t xml:space="preserve">listwa drewniana, w razie potrzeby namiot foliowy lub brezentowy na stelażu, dmuchawy elektryczne do ogrzewania. </w:t>
      </w:r>
    </w:p>
    <w:p w:rsidR="001D09A3" w:rsidRPr="00882824" w:rsidRDefault="001D09A3" w:rsidP="001D09A3">
      <w:pPr>
        <w:rPr>
          <w:sz w:val="20"/>
          <w:szCs w:val="20"/>
          <w:lang w:eastAsia="ar-SA"/>
        </w:rPr>
      </w:pPr>
      <w:r w:rsidRPr="00882824">
        <w:rPr>
          <w:sz w:val="20"/>
          <w:szCs w:val="20"/>
          <w:lang w:eastAsia="ar-SA"/>
        </w:rPr>
        <w:t>Warunkiem skutecznego zgrzania izolacji z podłożem jest wypływający bitum, który gwarantuje szczelne połączenie. Wytopiona masa bitumiczna powinna rozchodzić się poza obręb arkusza na odległość 1</w:t>
      </w:r>
      <w:r>
        <w:rPr>
          <w:sz w:val="20"/>
          <w:szCs w:val="20"/>
          <w:lang w:eastAsia="ar-SA"/>
        </w:rPr>
        <w:t>-</w:t>
      </w:r>
      <w:r w:rsidRPr="00882824">
        <w:rPr>
          <w:sz w:val="20"/>
          <w:szCs w:val="20"/>
          <w:lang w:eastAsia="ar-SA"/>
        </w:rPr>
        <w:t>2 cm oraz na całej długości podgrzewanej rolki. Po ułożeniu izolacji powinno się w jak najszybszym terminie położyć zaprojektowaną warstwę ochronną z betonu asfaltowego.</w:t>
      </w:r>
    </w:p>
    <w:p w:rsidR="001D09A3" w:rsidRPr="00882824" w:rsidRDefault="001D09A3" w:rsidP="001D09A3">
      <w:pPr>
        <w:rPr>
          <w:sz w:val="20"/>
          <w:szCs w:val="20"/>
          <w:lang w:eastAsia="ar-SA"/>
        </w:rPr>
      </w:pPr>
      <w:r w:rsidRPr="00882824">
        <w:rPr>
          <w:sz w:val="20"/>
          <w:szCs w:val="20"/>
          <w:lang w:eastAsia="ar-SA"/>
        </w:rPr>
        <w:t>Izolacji nie wolno układać na mokrej powierzchni oraz w czasie deszczu. Przed ułożeniem izolacji należy dokładnie skontrolować czy na płycie nie ma zanieczyszczeń.</w:t>
      </w:r>
    </w:p>
    <w:p w:rsidR="001D09A3" w:rsidRPr="00882824" w:rsidRDefault="001D09A3" w:rsidP="001D09A3">
      <w:pPr>
        <w:rPr>
          <w:sz w:val="20"/>
          <w:szCs w:val="20"/>
          <w:lang w:eastAsia="ar-SA"/>
        </w:rPr>
      </w:pPr>
      <w:r w:rsidRPr="00882824">
        <w:rPr>
          <w:sz w:val="20"/>
          <w:szCs w:val="20"/>
          <w:lang w:eastAsia="ar-SA"/>
        </w:rPr>
        <w:t>Kalkulując ilość potrzebnego materiału należy przyjąć co najmniej 15% więcej izolacji niż istniejąca powierzchnia.</w:t>
      </w:r>
    </w:p>
    <w:p w:rsidR="001D09A3" w:rsidRPr="00882824" w:rsidRDefault="001D09A3" w:rsidP="001D09A3">
      <w:pPr>
        <w:rPr>
          <w:sz w:val="20"/>
          <w:szCs w:val="20"/>
          <w:lang w:eastAsia="ar-SA"/>
        </w:rPr>
      </w:pPr>
      <w:r w:rsidRPr="00882824">
        <w:rPr>
          <w:sz w:val="20"/>
          <w:szCs w:val="20"/>
          <w:lang w:eastAsia="ar-SA"/>
        </w:rPr>
        <w:t>Temperatura podłoża gruntowanego materiałem gruntującym powinna być wyższa co najmniej o 3</w:t>
      </w:r>
      <w:r w:rsidRPr="00882824">
        <w:rPr>
          <w:sz w:val="20"/>
          <w:szCs w:val="20"/>
          <w:lang w:eastAsia="ar-SA"/>
        </w:rPr>
        <w:t>C od temperatury punktu rosy lecz nie mniejsza od 5</w:t>
      </w:r>
      <w:r w:rsidRPr="000F7298">
        <w:rPr>
          <w:sz w:val="20"/>
          <w:szCs w:val="20"/>
          <w:vertAlign w:val="superscript"/>
          <w:lang w:eastAsia="ar-SA"/>
        </w:rPr>
        <w:t>o</w:t>
      </w:r>
      <w:r>
        <w:rPr>
          <w:sz w:val="20"/>
          <w:szCs w:val="20"/>
          <w:lang w:eastAsia="ar-SA"/>
        </w:rPr>
        <w:t>C, a wilgotność</w:t>
      </w:r>
      <w:r w:rsidRPr="00882824">
        <w:rPr>
          <w:sz w:val="20"/>
          <w:szCs w:val="20"/>
          <w:lang w:eastAsia="ar-SA"/>
        </w:rPr>
        <w:t xml:space="preserve"> względna powietrza powinna być &lt;</w:t>
      </w:r>
      <w:r>
        <w:rPr>
          <w:sz w:val="20"/>
          <w:szCs w:val="20"/>
          <w:lang w:eastAsia="ar-SA"/>
        </w:rPr>
        <w:t xml:space="preserve"> </w:t>
      </w:r>
      <w:r w:rsidRPr="00882824">
        <w:rPr>
          <w:sz w:val="20"/>
          <w:szCs w:val="20"/>
          <w:lang w:eastAsia="ar-SA"/>
        </w:rPr>
        <w:t>85%.</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sz w:val="20"/>
          <w:szCs w:val="20"/>
        </w:rPr>
        <w:t>Temperatura podłoża w czasie układania i zgrzewania materiału hydroizolacyjnego i wzmacniającego powinna być &gt; 0</w:t>
      </w:r>
      <w:r w:rsidRPr="00882824">
        <w:rPr>
          <w:sz w:val="20"/>
          <w:szCs w:val="20"/>
          <w:lang w:val="en-US"/>
        </w:rPr>
        <w:t></w:t>
      </w:r>
      <w:r w:rsidRPr="00882824">
        <w:rPr>
          <w:sz w:val="20"/>
          <w:szCs w:val="20"/>
        </w:rPr>
        <w:t>C ,a wilgotność względna powietrza &lt;</w:t>
      </w:r>
      <w:r>
        <w:rPr>
          <w:sz w:val="20"/>
          <w:szCs w:val="20"/>
        </w:rPr>
        <w:t xml:space="preserve"> </w:t>
      </w:r>
      <w:r w:rsidRPr="00882824">
        <w:rPr>
          <w:sz w:val="20"/>
          <w:szCs w:val="20"/>
        </w:rPr>
        <w:t>90%.</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 ROBÓT</w:t>
      </w:r>
    </w:p>
    <w:p w:rsidR="001D09A3"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Kontrola polegać będzie na sprawdzeniu jakości wykonania warstwy izolacyjnej, jej ciągłości, grubości, itp.</w:t>
      </w:r>
    </w:p>
    <w:p w:rsidR="001D09A3" w:rsidRPr="00787751" w:rsidRDefault="001D09A3" w:rsidP="001D09A3">
      <w:pPr>
        <w:pStyle w:val="Tekstpodstawowy21"/>
        <w:rPr>
          <w:rFonts w:ascii="Times New Roman" w:hAnsi="Times New Roman"/>
          <w:color w:val="000000"/>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6.1.</w:t>
      </w:r>
      <w:r w:rsidRPr="00882824">
        <w:rPr>
          <w:sz w:val="20"/>
          <w:szCs w:val="20"/>
        </w:rPr>
        <w:tab/>
        <w:t>Odbiory materiałów</w:t>
      </w:r>
    </w:p>
    <w:p w:rsidR="001D09A3" w:rsidRPr="00882824" w:rsidRDefault="001D09A3" w:rsidP="001D09A3">
      <w:pPr>
        <w:tabs>
          <w:tab w:val="left" w:pos="360"/>
        </w:tabs>
        <w:rPr>
          <w:sz w:val="20"/>
          <w:szCs w:val="20"/>
        </w:rPr>
      </w:pPr>
      <w:r w:rsidRPr="00882824">
        <w:rPr>
          <w:sz w:val="20"/>
          <w:szCs w:val="20"/>
        </w:rPr>
        <w:t>Odbiór materiałów powinien być dokonany bezpośrednio po ich dostarczeniu na budowę.</w:t>
      </w:r>
    </w:p>
    <w:p w:rsidR="001D09A3" w:rsidRPr="00882824" w:rsidRDefault="001D09A3" w:rsidP="001D09A3">
      <w:pPr>
        <w:tabs>
          <w:tab w:val="left" w:pos="360"/>
        </w:tabs>
        <w:rPr>
          <w:sz w:val="20"/>
          <w:szCs w:val="20"/>
        </w:rPr>
      </w:pPr>
      <w:r w:rsidRPr="00882824">
        <w:rPr>
          <w:sz w:val="20"/>
          <w:szCs w:val="20"/>
        </w:rPr>
        <w:lastRenderedPageBreak/>
        <w:t>Odbiór materiałów powinien obejmować sprawdzenie ich właściwości technicznych zgodnie z wymogami odpowiednich norm podmiotowych lub świadectw dopuszczenia do stosowania w budownictwie.</w:t>
      </w:r>
    </w:p>
    <w:p w:rsidR="001D09A3" w:rsidRPr="00882824" w:rsidRDefault="001D09A3" w:rsidP="001D09A3">
      <w:pPr>
        <w:tabs>
          <w:tab w:val="left" w:pos="360"/>
        </w:tabs>
        <w:rPr>
          <w:sz w:val="20"/>
          <w:szCs w:val="20"/>
        </w:rPr>
      </w:pPr>
      <w:r w:rsidRPr="00882824">
        <w:rPr>
          <w:sz w:val="20"/>
          <w:szCs w:val="20"/>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 przez upoważnione laboratoria.</w:t>
      </w:r>
    </w:p>
    <w:p w:rsidR="001D09A3" w:rsidRPr="00882824" w:rsidRDefault="001D09A3" w:rsidP="001D09A3">
      <w:pPr>
        <w:rPr>
          <w:b/>
          <w:sz w:val="20"/>
          <w:szCs w:val="20"/>
        </w:rPr>
      </w:pPr>
    </w:p>
    <w:p w:rsidR="001D09A3" w:rsidRPr="00882824" w:rsidRDefault="001D09A3" w:rsidP="001D09A3">
      <w:pPr>
        <w:tabs>
          <w:tab w:val="left" w:pos="648"/>
        </w:tabs>
        <w:rPr>
          <w:b/>
          <w:sz w:val="20"/>
          <w:szCs w:val="20"/>
        </w:rPr>
      </w:pPr>
      <w:r w:rsidRPr="00882824">
        <w:rPr>
          <w:b/>
          <w:sz w:val="20"/>
          <w:szCs w:val="20"/>
        </w:rPr>
        <w:t xml:space="preserve">6.1.1 Odbiór warstw izolacji przeciwwilgociowych </w:t>
      </w:r>
    </w:p>
    <w:p w:rsidR="001D09A3" w:rsidRPr="00882824" w:rsidRDefault="001D09A3" w:rsidP="001D09A3">
      <w:pPr>
        <w:tabs>
          <w:tab w:val="left" w:pos="360"/>
        </w:tabs>
        <w:rPr>
          <w:sz w:val="20"/>
          <w:szCs w:val="20"/>
        </w:rPr>
      </w:pPr>
      <w:r w:rsidRPr="00882824">
        <w:rPr>
          <w:sz w:val="20"/>
          <w:szCs w:val="20"/>
        </w:rPr>
        <w:t>Odbiór powinien być przeprowadzony w następujących fazach robót:</w:t>
      </w:r>
    </w:p>
    <w:p w:rsidR="001D09A3" w:rsidRPr="00882824" w:rsidRDefault="001D09A3" w:rsidP="001D09A3">
      <w:pPr>
        <w:rPr>
          <w:sz w:val="20"/>
          <w:szCs w:val="20"/>
          <w:lang w:eastAsia="ar-SA"/>
        </w:rPr>
      </w:pPr>
      <w:r w:rsidRPr="00882824">
        <w:rPr>
          <w:sz w:val="20"/>
          <w:szCs w:val="20"/>
          <w:lang w:eastAsia="ar-SA"/>
        </w:rPr>
        <w:t>a/  po przygotowaniu podłoża pod izolację,</w:t>
      </w:r>
    </w:p>
    <w:p w:rsidR="001D09A3" w:rsidRPr="00882824" w:rsidRDefault="001D09A3" w:rsidP="001D09A3">
      <w:pPr>
        <w:rPr>
          <w:sz w:val="20"/>
          <w:szCs w:val="20"/>
          <w:lang w:eastAsia="ar-SA"/>
        </w:rPr>
      </w:pPr>
      <w:r w:rsidRPr="00882824">
        <w:rPr>
          <w:sz w:val="20"/>
          <w:szCs w:val="20"/>
          <w:lang w:eastAsia="ar-SA"/>
        </w:rPr>
        <w:t>b/  po wykonaniu każdej warstwy izolacji w izolacjach warstwowych.</w:t>
      </w:r>
    </w:p>
    <w:p w:rsidR="001D09A3" w:rsidRPr="00882824" w:rsidRDefault="001D09A3" w:rsidP="001D09A3">
      <w:pPr>
        <w:tabs>
          <w:tab w:val="left" w:pos="360"/>
        </w:tabs>
        <w:rPr>
          <w:sz w:val="20"/>
          <w:szCs w:val="20"/>
        </w:rPr>
      </w:pPr>
    </w:p>
    <w:p w:rsidR="001D09A3" w:rsidRPr="00882824" w:rsidRDefault="001D09A3" w:rsidP="001D09A3">
      <w:pPr>
        <w:tabs>
          <w:tab w:val="left" w:pos="360"/>
        </w:tabs>
        <w:rPr>
          <w:sz w:val="20"/>
          <w:szCs w:val="20"/>
        </w:rPr>
      </w:pPr>
      <w:r w:rsidRPr="00882824">
        <w:rPr>
          <w:sz w:val="20"/>
          <w:szCs w:val="20"/>
        </w:rPr>
        <w:t>Odbiór powinien  obejmować:</w:t>
      </w:r>
    </w:p>
    <w:p w:rsidR="001D09A3" w:rsidRPr="00882824" w:rsidRDefault="001D09A3" w:rsidP="001D09A3">
      <w:pPr>
        <w:rPr>
          <w:sz w:val="20"/>
          <w:szCs w:val="20"/>
          <w:lang w:eastAsia="ar-SA"/>
        </w:rPr>
      </w:pPr>
      <w:r w:rsidRPr="00882824">
        <w:rPr>
          <w:sz w:val="20"/>
          <w:szCs w:val="20"/>
          <w:lang w:eastAsia="ar-SA"/>
        </w:rPr>
        <w:t>a/   sprawdzenie materiałów ,</w:t>
      </w:r>
    </w:p>
    <w:p w:rsidR="001D09A3" w:rsidRPr="00882824" w:rsidRDefault="001D09A3" w:rsidP="001D09A3">
      <w:pPr>
        <w:rPr>
          <w:sz w:val="20"/>
          <w:szCs w:val="20"/>
          <w:lang w:eastAsia="ar-SA"/>
        </w:rPr>
      </w:pPr>
      <w:r w:rsidRPr="00882824">
        <w:rPr>
          <w:sz w:val="20"/>
          <w:szCs w:val="20"/>
          <w:lang w:eastAsia="ar-SA"/>
        </w:rPr>
        <w:t>b/   sprawdzenie wytrzymałości, równości, czystości i stanu wilgotności podłoża ,</w:t>
      </w:r>
    </w:p>
    <w:p w:rsidR="001D09A3" w:rsidRPr="00882824" w:rsidRDefault="001D09A3" w:rsidP="001D09A3">
      <w:pPr>
        <w:rPr>
          <w:sz w:val="20"/>
          <w:szCs w:val="20"/>
          <w:lang w:eastAsia="ar-SA"/>
        </w:rPr>
      </w:pPr>
      <w:r w:rsidRPr="00882824">
        <w:rPr>
          <w:sz w:val="20"/>
          <w:szCs w:val="20"/>
          <w:lang w:eastAsia="ar-SA"/>
        </w:rPr>
        <w:t>c/   sprawdzenie spadków podłoża i rozmieszczenie wpustów podłogowych ,</w:t>
      </w:r>
    </w:p>
    <w:p w:rsidR="001D09A3" w:rsidRPr="00882824" w:rsidRDefault="001D09A3" w:rsidP="001D09A3">
      <w:pPr>
        <w:rPr>
          <w:sz w:val="20"/>
          <w:szCs w:val="20"/>
          <w:lang w:eastAsia="ar-SA"/>
        </w:rPr>
      </w:pPr>
      <w:r w:rsidRPr="00882824">
        <w:rPr>
          <w:sz w:val="20"/>
          <w:szCs w:val="20"/>
          <w:lang w:eastAsia="ar-SA"/>
        </w:rPr>
        <w:t>d/   sprawdzenie ciągłości warstwy izolacyjnej i dokładności jej połączenia z podłożem ,</w:t>
      </w:r>
    </w:p>
    <w:p w:rsidR="001D09A3" w:rsidRPr="00882824" w:rsidRDefault="001D09A3" w:rsidP="001D09A3">
      <w:pPr>
        <w:rPr>
          <w:sz w:val="20"/>
          <w:szCs w:val="20"/>
          <w:lang w:eastAsia="ar-SA"/>
        </w:rPr>
      </w:pPr>
      <w:r w:rsidRPr="00882824">
        <w:rPr>
          <w:sz w:val="20"/>
          <w:szCs w:val="20"/>
          <w:lang w:eastAsia="ar-SA"/>
        </w:rPr>
        <w:t>e/   sprawdzenie dokładności obrobienia naroży, miejsc przybicia izolacji przez rury,  wpusty podłogowe itp. ,</w:t>
      </w:r>
    </w:p>
    <w:p w:rsidR="001D09A3" w:rsidRPr="00882824" w:rsidRDefault="001D09A3" w:rsidP="001D09A3">
      <w:pPr>
        <w:rPr>
          <w:sz w:val="20"/>
          <w:szCs w:val="20"/>
          <w:lang w:eastAsia="ar-SA"/>
        </w:rPr>
      </w:pPr>
      <w:r w:rsidRPr="00882824">
        <w:rPr>
          <w:sz w:val="20"/>
          <w:szCs w:val="20"/>
          <w:lang w:eastAsia="ar-SA"/>
        </w:rPr>
        <w:t>f/   sprawdzenie uszczelnienia izolacji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(m</w:t>
      </w:r>
      <w:r w:rsidRPr="00EE5D54">
        <w:rPr>
          <w:rFonts w:ascii="Times New Roman" w:hAnsi="Times New Roman"/>
          <w:color w:val="000000"/>
          <w:sz w:val="20"/>
          <w:szCs w:val="20"/>
          <w:vertAlign w:val="superscript"/>
        </w:rPr>
        <w:t>2</w:t>
      </w:r>
      <w:r w:rsidRPr="00882824">
        <w:rPr>
          <w:rFonts w:ascii="Times New Roman" w:hAnsi="Times New Roman"/>
          <w:color w:val="000000"/>
          <w:sz w:val="20"/>
          <w:szCs w:val="20"/>
        </w:rPr>
        <w:t>) wykonany</w:t>
      </w:r>
      <w:r>
        <w:rPr>
          <w:rFonts w:ascii="Times New Roman" w:hAnsi="Times New Roman"/>
          <w:color w:val="000000"/>
          <w:sz w:val="20"/>
          <w:szCs w:val="20"/>
        </w:rPr>
        <w:t>ch izolacji przeciwwilgociowych</w:t>
      </w:r>
      <w:r w:rsidRPr="00882824">
        <w:rPr>
          <w:rFonts w:ascii="Times New Roman" w:hAnsi="Times New Roman"/>
          <w:color w:val="000000"/>
          <w:sz w:val="20"/>
          <w:szCs w:val="20"/>
        </w:rPr>
        <w: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 xml:space="preserve">Roboty wykończeniowe odbiera Inspektor Nadzoru Inwestorskiego na podstawie : </w:t>
      </w:r>
    </w:p>
    <w:p w:rsidR="001D09A3" w:rsidRPr="00882824" w:rsidRDefault="001D09A3" w:rsidP="001D09A3">
      <w:pPr>
        <w:tabs>
          <w:tab w:val="left" w:pos="1776"/>
        </w:tabs>
        <w:rPr>
          <w:sz w:val="20"/>
          <w:szCs w:val="20"/>
        </w:rPr>
      </w:pPr>
      <w:r w:rsidRPr="00882824">
        <w:rPr>
          <w:sz w:val="20"/>
          <w:szCs w:val="20"/>
        </w:rPr>
        <w:t>- dokumentacji technicznej,</w:t>
      </w:r>
    </w:p>
    <w:p w:rsidR="001D09A3" w:rsidRPr="00882824" w:rsidRDefault="001D09A3" w:rsidP="001D09A3">
      <w:pPr>
        <w:tabs>
          <w:tab w:val="left" w:pos="1776"/>
        </w:tabs>
        <w:rPr>
          <w:sz w:val="20"/>
          <w:szCs w:val="20"/>
        </w:rPr>
      </w:pPr>
      <w:r w:rsidRPr="00882824">
        <w:rPr>
          <w:sz w:val="20"/>
          <w:szCs w:val="20"/>
        </w:rPr>
        <w:t>- protokołów wykonanych robót,</w:t>
      </w:r>
    </w:p>
    <w:p w:rsidR="001D09A3" w:rsidRPr="00882824" w:rsidRDefault="001D09A3" w:rsidP="001D09A3">
      <w:pPr>
        <w:tabs>
          <w:tab w:val="left" w:pos="1776"/>
        </w:tabs>
        <w:rPr>
          <w:sz w:val="20"/>
          <w:szCs w:val="20"/>
        </w:rPr>
      </w:pPr>
      <w:r w:rsidRPr="00882824">
        <w:rPr>
          <w:sz w:val="20"/>
          <w:szCs w:val="20"/>
        </w:rPr>
        <w:t>- oględzin w naturze.</w:t>
      </w:r>
    </w:p>
    <w:p w:rsidR="001D09A3" w:rsidRPr="00882824" w:rsidRDefault="001D09A3" w:rsidP="001D09A3">
      <w:pPr>
        <w:pStyle w:val="Standardowytekst"/>
      </w:pPr>
      <w:r w:rsidRPr="00882824">
        <w:t>Roboty uznaje się za wykonane zgodnie z dokumentacją projektową, ST i wymaganiami Inżyniera, jeżeli wszystkie pomiary i badania z zachowaniem tolerancji wg pkt 6 dały wyniki pozytywne.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rPr>
          <w:sz w:val="20"/>
          <w:szCs w:val="20"/>
          <w:lang w:eastAsia="ar-SA"/>
        </w:rPr>
      </w:pPr>
      <w:r w:rsidRPr="00882824">
        <w:rPr>
          <w:sz w:val="20"/>
          <w:szCs w:val="20"/>
          <w:lang w:eastAsia="ar-SA"/>
        </w:rPr>
        <w:t>Zaleca się formę rozliczenia ryczałtowego.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rPr>
          <w:sz w:val="20"/>
          <w:szCs w:val="20"/>
          <w:lang w:eastAsia="ar-SA"/>
        </w:rPr>
      </w:pPr>
      <w:r w:rsidRPr="00882824">
        <w:rPr>
          <w:sz w:val="20"/>
          <w:szCs w:val="20"/>
          <w:lang w:eastAsia="ar-SA"/>
        </w:rPr>
        <w:t>PN-80/B-10240 "Pokrycia dachowe z papy i powłok asfaltowych".</w:t>
      </w:r>
    </w:p>
    <w:p w:rsidR="001D09A3" w:rsidRPr="00882824" w:rsidRDefault="001D09A3" w:rsidP="001D09A3">
      <w:pPr>
        <w:rPr>
          <w:sz w:val="20"/>
          <w:szCs w:val="20"/>
          <w:lang w:eastAsia="ar-SA"/>
        </w:rPr>
      </w:pPr>
      <w:r w:rsidRPr="00882824">
        <w:rPr>
          <w:sz w:val="20"/>
          <w:szCs w:val="20"/>
          <w:lang w:eastAsia="ar-SA"/>
        </w:rPr>
        <w:t>PN-69/B-10260 "Izolacje bitumiczne"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sz w:val="20"/>
          <w:szCs w:val="20"/>
        </w:rPr>
        <w:t>PN-72/B-04615 "Papy asfaltowe i smołowe".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Instrukcje i certyfikaty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jc w:val="center"/>
        <w:rPr>
          <w:b/>
          <w:i/>
          <w:sz w:val="36"/>
          <w:szCs w:val="20"/>
          <w:u w:val="single"/>
        </w:rPr>
      </w:pPr>
      <w:r>
        <w:rPr>
          <w:b/>
          <w:i/>
          <w:sz w:val="36"/>
          <w:szCs w:val="20"/>
          <w:u w:val="single"/>
        </w:rPr>
        <w:lastRenderedPageBreak/>
        <w:t>ST.1.6</w:t>
      </w:r>
      <w:r w:rsidRPr="00882824">
        <w:rPr>
          <w:b/>
          <w:i/>
          <w:sz w:val="36"/>
          <w:szCs w:val="20"/>
          <w:u w:val="single"/>
        </w:rPr>
        <w:t>. ROBOTY  MUROWE</w:t>
      </w:r>
    </w:p>
    <w:p w:rsidR="001D09A3" w:rsidRPr="00882824" w:rsidRDefault="001D09A3" w:rsidP="001D09A3">
      <w:pPr>
        <w:pStyle w:val="Tekstpodstawowy"/>
        <w:jc w:val="center"/>
        <w:rPr>
          <w:rFonts w:ascii="Times New Roman" w:hAnsi="Times New Roman"/>
          <w:b/>
          <w:sz w:val="20"/>
          <w:u w:val="single"/>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sz w:val="20"/>
          <w:szCs w:val="20"/>
          <w:u w:val="single"/>
        </w:rPr>
      </w:pPr>
      <w:r w:rsidRPr="00882824">
        <w:rPr>
          <w:b/>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Przedmiotem specyfikacji technicznej są wymagania dotyczące wykonania i odbioru robót murowych przy wznoszeniu nowych obiektów. Specyfikacja Techniczna jest dokumentem pomocniczym przy realizacji i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Ustalenia zawarte w niniejszej specyfikacji technicznej dotyczą zasad prowadzenia prac murowych przy wznoszeniu ścian konstrukcyjnych, osłonowych oraz działowych, a także ścian fundamentowych w przypadku wykonywania ich z betonowych bloczków piwnicznych.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klasa 45.25. kod CPV 45262500-6 – roboty murarskie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2. MATERIAŁY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Zaprawa cementowo-wapienna marki Rz = 5 MPa, </w:t>
      </w:r>
      <w:r>
        <w:rPr>
          <w:color w:val="000000"/>
          <w:sz w:val="20"/>
          <w:szCs w:val="20"/>
        </w:rPr>
        <w:t>bloczki gazobetonowe odmiany 600</w:t>
      </w:r>
      <w:r w:rsidRPr="00882824">
        <w:rPr>
          <w:color w:val="000000"/>
          <w:sz w:val="20"/>
          <w:szCs w:val="20"/>
        </w:rPr>
        <w:t>.</w:t>
      </w:r>
    </w:p>
    <w:p w:rsidR="001D09A3" w:rsidRDefault="001D09A3" w:rsidP="001D09A3">
      <w:pPr>
        <w:tabs>
          <w:tab w:val="left" w:pos="720"/>
        </w:tabs>
        <w:suppressAutoHyphens/>
        <w:rPr>
          <w:b/>
          <w:sz w:val="20"/>
          <w:szCs w:val="20"/>
        </w:rPr>
      </w:pPr>
    </w:p>
    <w:p w:rsidR="001D09A3" w:rsidRPr="00882824" w:rsidRDefault="001D09A3" w:rsidP="001D09A3">
      <w:pPr>
        <w:tabs>
          <w:tab w:val="left" w:pos="720"/>
        </w:tabs>
        <w:suppressAutoHyphens/>
        <w:rPr>
          <w:b/>
          <w:sz w:val="20"/>
          <w:szCs w:val="20"/>
        </w:rPr>
      </w:pPr>
      <w:r w:rsidRPr="00882824">
        <w:rPr>
          <w:b/>
          <w:sz w:val="20"/>
          <w:szCs w:val="20"/>
        </w:rPr>
        <w:t xml:space="preserve">Bloczki </w:t>
      </w:r>
      <w:r>
        <w:rPr>
          <w:b/>
          <w:sz w:val="20"/>
          <w:szCs w:val="20"/>
        </w:rPr>
        <w:t>gazobetonowe</w:t>
      </w:r>
    </w:p>
    <w:p w:rsidR="001D09A3"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Materiał musi posiadać wymagane atesty dopuszczenia do stosowania w budownictwie .</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2.3.</w:t>
      </w:r>
      <w:r w:rsidRPr="00882824">
        <w:rPr>
          <w:sz w:val="20"/>
          <w:szCs w:val="20"/>
        </w:rPr>
        <w:tab/>
        <w:t>Zaprawy murarskie</w:t>
      </w:r>
    </w:p>
    <w:p w:rsidR="001D09A3" w:rsidRPr="00882824" w:rsidRDefault="001D09A3" w:rsidP="001D09A3">
      <w:pPr>
        <w:rPr>
          <w:sz w:val="20"/>
          <w:szCs w:val="20"/>
        </w:rPr>
      </w:pPr>
      <w:r w:rsidRPr="00882824">
        <w:rPr>
          <w:sz w:val="20"/>
          <w:szCs w:val="20"/>
        </w:rPr>
        <w:t>Marka i skład zaprawy powinny być zgodne z wymaganiami podanymi w projekcie.</w:t>
      </w:r>
    </w:p>
    <w:p w:rsidR="001D09A3" w:rsidRPr="00882824" w:rsidRDefault="001D09A3" w:rsidP="001D09A3">
      <w:pPr>
        <w:rPr>
          <w:sz w:val="20"/>
          <w:szCs w:val="20"/>
        </w:rPr>
      </w:pPr>
      <w:r w:rsidRPr="00882824">
        <w:rPr>
          <w:sz w:val="20"/>
          <w:szCs w:val="20"/>
        </w:rPr>
        <w:t>Przygotowywanie zapraw do robót murowych powinno być wykonane mechanicznie. Zaprawę należy przygotowywać w takiej ilości, aby mogła być wbudowana możliwie wcześnie po jej przygotowaniu; poszczególne rodzaje zapraw powinny być zużyte w ciągu:</w:t>
      </w:r>
    </w:p>
    <w:p w:rsidR="001D09A3" w:rsidRPr="00882824" w:rsidRDefault="001D09A3" w:rsidP="001D09A3">
      <w:pPr>
        <w:rPr>
          <w:sz w:val="20"/>
          <w:szCs w:val="20"/>
        </w:rPr>
      </w:pPr>
      <w:r w:rsidRPr="00882824">
        <w:rPr>
          <w:sz w:val="20"/>
          <w:szCs w:val="20"/>
        </w:rPr>
        <w:t>a/ zaprawa cementowo-wapienna</w:t>
      </w:r>
      <w:r w:rsidRPr="00882824">
        <w:rPr>
          <w:sz w:val="20"/>
          <w:szCs w:val="20"/>
        </w:rPr>
        <w:tab/>
        <w:t>- 8 godzin</w:t>
      </w:r>
    </w:p>
    <w:p w:rsidR="001D09A3" w:rsidRPr="00882824" w:rsidRDefault="001D09A3" w:rsidP="001D09A3">
      <w:pPr>
        <w:rPr>
          <w:sz w:val="20"/>
          <w:szCs w:val="20"/>
        </w:rPr>
      </w:pPr>
      <w:r w:rsidRPr="00882824">
        <w:rPr>
          <w:sz w:val="20"/>
          <w:szCs w:val="20"/>
        </w:rPr>
        <w:t>Do zapraw przeznaczonych do wykonywania robót  murowych należy stosować piasek rzeczny lub kopalniany. Wymagania techniczne dla piasku powinny być zgodne z obowiązującymi normami państwowymi.</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2.3.1.</w:t>
      </w:r>
      <w:r w:rsidRPr="00882824">
        <w:rPr>
          <w:b/>
          <w:sz w:val="20"/>
          <w:szCs w:val="20"/>
        </w:rPr>
        <w:tab/>
        <w:t>Zaprawy budowlane cementowo-wapienne</w:t>
      </w:r>
    </w:p>
    <w:p w:rsidR="001D09A3" w:rsidRPr="00882824" w:rsidRDefault="001D09A3" w:rsidP="001D09A3">
      <w:pPr>
        <w:rPr>
          <w:sz w:val="20"/>
          <w:szCs w:val="20"/>
          <w:lang w:eastAsia="ar-SA"/>
        </w:rPr>
      </w:pPr>
      <w:r w:rsidRPr="00882824">
        <w:rPr>
          <w:sz w:val="20"/>
          <w:szCs w:val="20"/>
          <w:lang w:eastAsia="ar-SA"/>
        </w:rPr>
        <w:t>Do zapraw cementowo-wapiennych  można stosować cement portlandzki z dodatkiem żużla lub popiołów lotnych marki 25 i 35 . Do zapraw cementowych mogą być stosowane cementy hutnicze, pod warunkiem że temperatura otoczenia co najmniej w ciągu 7 dni od chwili zużycia zaprawy nie będzie niższa niż 5</w:t>
      </w:r>
      <w:r w:rsidRPr="00882824">
        <w:rPr>
          <w:sz w:val="20"/>
          <w:szCs w:val="20"/>
          <w:vertAlign w:val="superscript"/>
          <w:lang w:eastAsia="ar-SA"/>
        </w:rPr>
        <w:t>o</w:t>
      </w:r>
      <w:r w:rsidRPr="00882824">
        <w:rPr>
          <w:sz w:val="20"/>
          <w:szCs w:val="20"/>
          <w:lang w:eastAsia="ar-SA"/>
        </w:rPr>
        <w:t>C.</w:t>
      </w:r>
    </w:p>
    <w:p w:rsidR="001D09A3" w:rsidRPr="00882824" w:rsidRDefault="001D09A3" w:rsidP="001D09A3">
      <w:pPr>
        <w:rPr>
          <w:sz w:val="20"/>
          <w:szCs w:val="20"/>
        </w:rPr>
      </w:pPr>
      <w:r w:rsidRPr="00882824">
        <w:rPr>
          <w:sz w:val="20"/>
          <w:szCs w:val="20"/>
        </w:rPr>
        <w:t>Do zapraw cementowo-wapiennych  należy stosować wapno suchogaszone lub wapno gaszone w postaci ciasta wapiennego otrzymanego z  wapna niegaszonego lub wapna pokarbidowego, które powinno tworzyć jednolitą i jednobarwną masę, bez grudek niegaszonego wapna i bez zanieczyszczeń obcych. Gaszenie wapna powinno być dokonane zgodnie z ustalonymi uprzednio wytycznymi kierownika budowy w nawiązaniu do wytycznych technologicznych.</w:t>
      </w:r>
    </w:p>
    <w:p w:rsidR="001D09A3" w:rsidRPr="00882824" w:rsidRDefault="001D09A3" w:rsidP="001D09A3">
      <w:pPr>
        <w:rPr>
          <w:sz w:val="20"/>
          <w:szCs w:val="20"/>
        </w:rPr>
      </w:pPr>
      <w:r w:rsidRPr="00882824">
        <w:rPr>
          <w:sz w:val="20"/>
          <w:szCs w:val="20"/>
        </w:rPr>
        <w:t>Dopuszcza się stosowanie do zapraw cementowo-wapiennych dodatków uplastyczniających odpowiadających wymaganiom obowiązujących norm i instrukcji. Skład objętościowy zaprawy należy dobierać doświadczalnie, w zależności od wymaganej marki zaprawy oraz od rodzaju cementu i wapna. Orientacyjne składy objętościowe zapraw o konsystencji 10 cm wg  stożka pomiarowego można przyjąć wg tablicy 3.</w:t>
      </w:r>
    </w:p>
    <w:p w:rsidR="001D09A3" w:rsidRPr="00882824" w:rsidRDefault="001D09A3" w:rsidP="001D09A3">
      <w:pPr>
        <w:rPr>
          <w:sz w:val="20"/>
          <w:szCs w:val="20"/>
        </w:rPr>
      </w:pPr>
    </w:p>
    <w:p w:rsidR="001D09A3" w:rsidRPr="00882824" w:rsidRDefault="001D09A3" w:rsidP="001D09A3">
      <w:pPr>
        <w:pStyle w:val="Nagwek7"/>
        <w:keepNext/>
        <w:numPr>
          <w:ilvl w:val="6"/>
          <w:numId w:val="7"/>
        </w:numPr>
        <w:tabs>
          <w:tab w:val="left" w:pos="0"/>
        </w:tabs>
        <w:suppressAutoHyphens/>
        <w:spacing w:before="0" w:after="0"/>
        <w:jc w:val="both"/>
        <w:rPr>
          <w:i/>
          <w:sz w:val="20"/>
          <w:szCs w:val="20"/>
        </w:rPr>
      </w:pPr>
      <w:r w:rsidRPr="00882824">
        <w:rPr>
          <w:i/>
          <w:sz w:val="20"/>
          <w:szCs w:val="20"/>
        </w:rPr>
        <w:t>Tablica 3. Orientacyjny skład objętościowy zapraw cementowo-wapiennych</w:t>
      </w:r>
    </w:p>
    <w:p w:rsidR="001D09A3" w:rsidRPr="00882824" w:rsidRDefault="001D09A3" w:rsidP="001D09A3">
      <w:pPr>
        <w:rPr>
          <w:sz w:val="20"/>
          <w:szCs w:val="20"/>
        </w:rPr>
      </w:pPr>
    </w:p>
    <w:tbl>
      <w:tblPr>
        <w:tblW w:w="0" w:type="auto"/>
        <w:tblInd w:w="2380" w:type="dxa"/>
        <w:tblLayout w:type="fixed"/>
        <w:tblCellMar>
          <w:left w:w="70" w:type="dxa"/>
          <w:right w:w="70" w:type="dxa"/>
        </w:tblCellMar>
        <w:tblLook w:val="0000"/>
      </w:tblPr>
      <w:tblGrid>
        <w:gridCol w:w="1080"/>
        <w:gridCol w:w="1980"/>
        <w:gridCol w:w="1989"/>
      </w:tblGrid>
      <w:tr w:rsidR="001D09A3" w:rsidRPr="00882824" w:rsidTr="00365636">
        <w:trPr>
          <w:cantSplit/>
          <w:trHeight w:hRule="exact" w:val="246"/>
        </w:trPr>
        <w:tc>
          <w:tcPr>
            <w:tcW w:w="1080"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Marka zaprawy</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Orientacyjny skład objętościowy zaprawy</w:t>
            </w:r>
          </w:p>
        </w:tc>
      </w:tr>
      <w:tr w:rsidR="001D09A3" w:rsidRPr="00882824" w:rsidTr="00365636">
        <w:trPr>
          <w:cantSplit/>
        </w:trPr>
        <w:tc>
          <w:tcPr>
            <w:tcW w:w="1080"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cement : ciasto wapienne : piasek</w:t>
            </w:r>
          </w:p>
        </w:tc>
        <w:tc>
          <w:tcPr>
            <w:tcW w:w="198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cement : wapno hydratyzowane:piasek</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0,8</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1:2:12</w:t>
            </w:r>
          </w:p>
        </w:tc>
        <w:tc>
          <w:tcPr>
            <w:tcW w:w="198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1:2:12</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1,5</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1:1:9</w:t>
            </w:r>
          </w:p>
          <w:p w:rsidR="001D09A3" w:rsidRPr="00882824" w:rsidRDefault="001D09A3" w:rsidP="00365636">
            <w:pPr>
              <w:jc w:val="center"/>
              <w:rPr>
                <w:sz w:val="20"/>
                <w:szCs w:val="20"/>
              </w:rPr>
            </w:pPr>
            <w:r w:rsidRPr="00882824">
              <w:rPr>
                <w:sz w:val="20"/>
                <w:szCs w:val="20"/>
              </w:rPr>
              <w:t>1:1,5:8</w:t>
            </w:r>
          </w:p>
          <w:p w:rsidR="001D09A3" w:rsidRPr="00882824" w:rsidRDefault="001D09A3" w:rsidP="00365636">
            <w:pPr>
              <w:jc w:val="center"/>
              <w:rPr>
                <w:sz w:val="20"/>
                <w:szCs w:val="20"/>
              </w:rPr>
            </w:pPr>
            <w:r w:rsidRPr="00882824">
              <w:rPr>
                <w:sz w:val="20"/>
                <w:szCs w:val="20"/>
              </w:rPr>
              <w:t>1:2:10</w:t>
            </w:r>
          </w:p>
        </w:tc>
        <w:tc>
          <w:tcPr>
            <w:tcW w:w="198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1:1:9</w:t>
            </w:r>
          </w:p>
          <w:p w:rsidR="001D09A3" w:rsidRPr="00882824" w:rsidRDefault="001D09A3" w:rsidP="00365636">
            <w:pPr>
              <w:jc w:val="center"/>
              <w:rPr>
                <w:sz w:val="20"/>
                <w:szCs w:val="20"/>
              </w:rPr>
            </w:pPr>
            <w:r w:rsidRPr="00882824">
              <w:rPr>
                <w:sz w:val="20"/>
                <w:szCs w:val="20"/>
              </w:rPr>
              <w:t>1:1,5:8</w:t>
            </w:r>
          </w:p>
          <w:p w:rsidR="001D09A3" w:rsidRPr="00882824" w:rsidRDefault="001D09A3" w:rsidP="00365636">
            <w:pPr>
              <w:jc w:val="center"/>
              <w:rPr>
                <w:sz w:val="20"/>
                <w:szCs w:val="20"/>
              </w:rPr>
            </w:pPr>
            <w:r w:rsidRPr="00882824">
              <w:rPr>
                <w:sz w:val="20"/>
                <w:szCs w:val="20"/>
              </w:rPr>
              <w:t>1:2:10</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1:1:6</w:t>
            </w:r>
          </w:p>
          <w:p w:rsidR="001D09A3" w:rsidRPr="00882824" w:rsidRDefault="001D09A3" w:rsidP="00365636">
            <w:pPr>
              <w:jc w:val="center"/>
              <w:rPr>
                <w:sz w:val="20"/>
                <w:szCs w:val="20"/>
              </w:rPr>
            </w:pPr>
            <w:r w:rsidRPr="00882824">
              <w:rPr>
                <w:sz w:val="20"/>
                <w:szCs w:val="20"/>
              </w:rPr>
              <w:t>1:1:7</w:t>
            </w:r>
          </w:p>
          <w:p w:rsidR="001D09A3" w:rsidRPr="00882824" w:rsidRDefault="001D09A3" w:rsidP="00365636">
            <w:pPr>
              <w:jc w:val="center"/>
              <w:rPr>
                <w:sz w:val="20"/>
                <w:szCs w:val="20"/>
              </w:rPr>
            </w:pPr>
            <w:r w:rsidRPr="00882824">
              <w:rPr>
                <w:sz w:val="20"/>
                <w:szCs w:val="20"/>
              </w:rPr>
              <w:lastRenderedPageBreak/>
              <w:t>1:1,7:5</w:t>
            </w:r>
          </w:p>
        </w:tc>
        <w:tc>
          <w:tcPr>
            <w:tcW w:w="198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lastRenderedPageBreak/>
              <w:t>1:1:6</w:t>
            </w:r>
          </w:p>
          <w:p w:rsidR="001D09A3" w:rsidRPr="00882824" w:rsidRDefault="001D09A3" w:rsidP="00365636">
            <w:pPr>
              <w:jc w:val="center"/>
              <w:rPr>
                <w:sz w:val="20"/>
                <w:szCs w:val="20"/>
              </w:rPr>
            </w:pPr>
            <w:r w:rsidRPr="00882824">
              <w:rPr>
                <w:sz w:val="20"/>
                <w:szCs w:val="20"/>
              </w:rPr>
              <w:t>1:1:7</w:t>
            </w:r>
          </w:p>
          <w:p w:rsidR="001D09A3" w:rsidRPr="00882824" w:rsidRDefault="001D09A3" w:rsidP="00365636">
            <w:pPr>
              <w:jc w:val="center"/>
              <w:rPr>
                <w:sz w:val="20"/>
                <w:szCs w:val="20"/>
              </w:rPr>
            </w:pPr>
            <w:r w:rsidRPr="00882824">
              <w:rPr>
                <w:sz w:val="20"/>
                <w:szCs w:val="20"/>
              </w:rPr>
              <w:lastRenderedPageBreak/>
              <w:t>1:1:7,5</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lastRenderedPageBreak/>
              <w:t>5</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1:0,3:4</w:t>
            </w:r>
          </w:p>
          <w:p w:rsidR="001D09A3" w:rsidRPr="00882824" w:rsidRDefault="001D09A3" w:rsidP="00365636">
            <w:pPr>
              <w:jc w:val="center"/>
              <w:rPr>
                <w:sz w:val="20"/>
                <w:szCs w:val="20"/>
              </w:rPr>
            </w:pPr>
            <w:r w:rsidRPr="00882824">
              <w:rPr>
                <w:sz w:val="20"/>
                <w:szCs w:val="20"/>
              </w:rPr>
              <w:t>1:0,5:4,5</w:t>
            </w:r>
          </w:p>
        </w:tc>
        <w:tc>
          <w:tcPr>
            <w:tcW w:w="198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1:0,3:4</w:t>
            </w:r>
          </w:p>
          <w:p w:rsidR="001D09A3" w:rsidRPr="00882824" w:rsidRDefault="001D09A3" w:rsidP="00365636">
            <w:pPr>
              <w:jc w:val="center"/>
              <w:rPr>
                <w:sz w:val="20"/>
                <w:szCs w:val="20"/>
              </w:rPr>
            </w:pPr>
            <w:r w:rsidRPr="00882824">
              <w:rPr>
                <w:sz w:val="20"/>
                <w:szCs w:val="20"/>
              </w:rPr>
              <w:t>1:0,5:4,5</w:t>
            </w:r>
          </w:p>
        </w:tc>
      </w:tr>
    </w:tbl>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t>Marki i konsystencję zapraw należy przyjmować w zależności od przeznaczenia, kierując się wytycznymi podanymi w tabeli 4.</w:t>
      </w:r>
    </w:p>
    <w:p w:rsidR="001D09A3" w:rsidRPr="00882824" w:rsidRDefault="001D09A3" w:rsidP="001D09A3">
      <w:pPr>
        <w:rPr>
          <w:sz w:val="20"/>
          <w:szCs w:val="20"/>
        </w:rPr>
      </w:pPr>
      <w:r w:rsidRPr="00882824">
        <w:rPr>
          <w:sz w:val="20"/>
          <w:szCs w:val="20"/>
        </w:rPr>
        <w:tab/>
      </w:r>
    </w:p>
    <w:p w:rsidR="001D09A3" w:rsidRPr="00882824" w:rsidRDefault="001D09A3" w:rsidP="001D09A3">
      <w:pPr>
        <w:rPr>
          <w:i/>
          <w:sz w:val="20"/>
          <w:szCs w:val="20"/>
        </w:rPr>
      </w:pPr>
      <w:r w:rsidRPr="00882824">
        <w:rPr>
          <w:i/>
          <w:sz w:val="20"/>
          <w:szCs w:val="20"/>
        </w:rPr>
        <w:t>Tablica 4 Marka i konsystencja zapraw cementowo-wapiennych w zależności od jej przeznaczenia</w:t>
      </w:r>
    </w:p>
    <w:p w:rsidR="001D09A3" w:rsidRPr="00882824" w:rsidRDefault="001D09A3" w:rsidP="001D09A3">
      <w:pPr>
        <w:rPr>
          <w:sz w:val="20"/>
          <w:szCs w:val="20"/>
        </w:rPr>
      </w:pPr>
    </w:p>
    <w:tbl>
      <w:tblPr>
        <w:tblW w:w="0" w:type="auto"/>
        <w:tblInd w:w="-102" w:type="dxa"/>
        <w:tblLayout w:type="fixed"/>
        <w:tblCellMar>
          <w:left w:w="70" w:type="dxa"/>
          <w:right w:w="70" w:type="dxa"/>
        </w:tblCellMar>
        <w:tblLook w:val="0000"/>
      </w:tblPr>
      <w:tblGrid>
        <w:gridCol w:w="540"/>
        <w:gridCol w:w="3420"/>
        <w:gridCol w:w="1980"/>
        <w:gridCol w:w="2160"/>
        <w:gridCol w:w="1320"/>
      </w:tblGrid>
      <w:tr w:rsidR="001D09A3" w:rsidRPr="00882824" w:rsidTr="00365636">
        <w:tc>
          <w:tcPr>
            <w:tcW w:w="540"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Lp.</w:t>
            </w:r>
          </w:p>
        </w:tc>
        <w:tc>
          <w:tcPr>
            <w:tcW w:w="5400" w:type="dxa"/>
            <w:gridSpan w:val="2"/>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Przeznaczenie zaprawy</w:t>
            </w:r>
          </w:p>
        </w:tc>
        <w:tc>
          <w:tcPr>
            <w:tcW w:w="2160"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Konsystencja wg stożka pomiarowego (cm)</w:t>
            </w:r>
          </w:p>
        </w:tc>
        <w:tc>
          <w:tcPr>
            <w:tcW w:w="1320"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Marka zaprawy</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w:t>
            </w:r>
          </w:p>
        </w:tc>
        <w:tc>
          <w:tcPr>
            <w:tcW w:w="5400" w:type="dxa"/>
            <w:gridSpan w:val="2"/>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murowania fundamentów ścian budynków z pomieszczeniami i wilgotności względnej nie mniejszej niż 60%</w:t>
            </w:r>
          </w:p>
        </w:tc>
        <w:tc>
          <w:tcPr>
            <w:tcW w:w="216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6-8</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3, 5</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2</w:t>
            </w:r>
          </w:p>
        </w:tc>
        <w:tc>
          <w:tcPr>
            <w:tcW w:w="5400" w:type="dxa"/>
            <w:gridSpan w:val="2"/>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wykonywania konstrukcji murowych w pomieszczeniach podlegających wstrząsom i murów poniżej izolacji w gruntach nasyconych wodą</w:t>
            </w:r>
          </w:p>
        </w:tc>
        <w:tc>
          <w:tcPr>
            <w:tcW w:w="216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6-8</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3, 5</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w:t>
            </w:r>
          </w:p>
        </w:tc>
        <w:tc>
          <w:tcPr>
            <w:tcW w:w="3420" w:type="dxa"/>
            <w:vMerge w:val="restart"/>
            <w:tcBorders>
              <w:left w:val="single" w:sz="4" w:space="0" w:color="000000"/>
              <w:bottom w:val="single" w:sz="4" w:space="0" w:color="000000"/>
            </w:tcBorders>
          </w:tcPr>
          <w:p w:rsidR="001D09A3" w:rsidRPr="00882824" w:rsidRDefault="001D09A3" w:rsidP="00365636">
            <w:pPr>
              <w:snapToGrid w:val="0"/>
              <w:rPr>
                <w:sz w:val="20"/>
                <w:szCs w:val="20"/>
              </w:rPr>
            </w:pPr>
            <w:r w:rsidRPr="00882824">
              <w:rPr>
                <w:sz w:val="20"/>
                <w:szCs w:val="20"/>
              </w:rPr>
              <w:t>Do wykonania obrzutki pod tynki</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zewnętrzne</w:t>
            </w:r>
          </w:p>
        </w:tc>
        <w:tc>
          <w:tcPr>
            <w:tcW w:w="216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9-11</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1,5,3,5</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wewnętrzne</w:t>
            </w:r>
          </w:p>
        </w:tc>
        <w:tc>
          <w:tcPr>
            <w:tcW w:w="216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9-10</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0,8,1,5,3</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4</w:t>
            </w:r>
          </w:p>
        </w:tc>
        <w:tc>
          <w:tcPr>
            <w:tcW w:w="342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narzutu tynków</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zewnętrznych</w:t>
            </w:r>
          </w:p>
        </w:tc>
        <w:tc>
          <w:tcPr>
            <w:tcW w:w="216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6-9</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1,5,3,5</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wewnętrznych</w:t>
            </w:r>
          </w:p>
        </w:tc>
        <w:tc>
          <w:tcPr>
            <w:tcW w:w="2160" w:type="dxa"/>
            <w:vMerge/>
            <w:tcBorders>
              <w:left w:val="single" w:sz="4" w:space="0" w:color="000000"/>
              <w:bottom w:val="single" w:sz="4" w:space="0" w:color="000000"/>
            </w:tcBorders>
            <w:vAlign w:val="center"/>
          </w:tcPr>
          <w:p w:rsidR="001D09A3" w:rsidRPr="00882824" w:rsidRDefault="001D09A3" w:rsidP="00365636"/>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0,8,1,5,3,5</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5</w:t>
            </w:r>
          </w:p>
        </w:tc>
        <w:tc>
          <w:tcPr>
            <w:tcW w:w="342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wykonania warstwy wierzchniej (gładzi) tynku zwykłego</w:t>
            </w:r>
          </w:p>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zewnętrznego</w:t>
            </w:r>
          </w:p>
        </w:tc>
        <w:tc>
          <w:tcPr>
            <w:tcW w:w="216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9-11</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1,5 ,3</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wewnętrznego</w:t>
            </w:r>
          </w:p>
        </w:tc>
        <w:tc>
          <w:tcPr>
            <w:tcW w:w="2160" w:type="dxa"/>
            <w:vMerge/>
            <w:tcBorders>
              <w:left w:val="single" w:sz="4" w:space="0" w:color="000000"/>
              <w:bottom w:val="single" w:sz="4" w:space="0" w:color="000000"/>
            </w:tcBorders>
            <w:vAlign w:val="center"/>
          </w:tcPr>
          <w:p w:rsidR="001D09A3" w:rsidRPr="00882824" w:rsidRDefault="001D09A3" w:rsidP="00365636"/>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0,8, 1,5, 3</w:t>
            </w:r>
          </w:p>
        </w:tc>
      </w:tr>
      <w:tr w:rsidR="001D09A3" w:rsidRPr="00882824" w:rsidTr="00365636">
        <w:trPr>
          <w:cantSplit/>
          <w:trHeight w:val="136"/>
        </w:trPr>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6</w:t>
            </w:r>
          </w:p>
        </w:tc>
        <w:tc>
          <w:tcPr>
            <w:tcW w:w="540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wykonania zalewki w zależności od zastosowania</w:t>
            </w:r>
          </w:p>
        </w:tc>
        <w:tc>
          <w:tcPr>
            <w:tcW w:w="216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9-11</w:t>
            </w:r>
          </w:p>
        </w:tc>
        <w:tc>
          <w:tcPr>
            <w:tcW w:w="132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1,5, 3,5</w:t>
            </w:r>
          </w:p>
        </w:tc>
      </w:tr>
    </w:tbl>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t>Dozowanie dodatków uplastyczniających powinno być zgodne z wymogami normy państwowej lub instrukcji.</w:t>
      </w:r>
    </w:p>
    <w:p w:rsidR="001D09A3" w:rsidRPr="00882824" w:rsidRDefault="001D09A3" w:rsidP="001D09A3">
      <w:pPr>
        <w:rPr>
          <w:sz w:val="20"/>
          <w:szCs w:val="20"/>
        </w:rPr>
      </w:pPr>
      <w:r w:rsidRPr="00882824">
        <w:rPr>
          <w:sz w:val="20"/>
          <w:szCs w:val="20"/>
        </w:rPr>
        <w:t xml:space="preserve">Przy mieszaniu należy najpierw  mieszać składniki sypkie (piasek, cement, wapno suchogaszone), aż do uzyskania jednorodnej mieszaniny a następnie dodać wodę i w dalszym ciągu mieszać aż do uzyskania jednorodnej zaprawy. W przypadku stosowania dodatków sypkich należy je zmieszać na sucho z cementem  przed zmieszaniem go </w:t>
      </w:r>
    </w:p>
    <w:p w:rsidR="001D09A3" w:rsidRPr="00882824" w:rsidRDefault="001D09A3" w:rsidP="001D09A3">
      <w:pPr>
        <w:rPr>
          <w:sz w:val="20"/>
          <w:szCs w:val="20"/>
        </w:rPr>
      </w:pPr>
      <w:r w:rsidRPr="00882824">
        <w:rPr>
          <w:sz w:val="20"/>
          <w:szCs w:val="20"/>
        </w:rPr>
        <w:t>z pozostałymi składnikami sypkimi. W przypadku stosowania do zapraw dodatków ciekłych (np. ciasta wapiennego) należy je rozprowadzić w wodzie przed dodaniem do składników suchych.</w:t>
      </w:r>
    </w:p>
    <w:p w:rsidR="001D09A3" w:rsidRPr="00882824" w:rsidRDefault="001D09A3" w:rsidP="001D09A3">
      <w:pPr>
        <w:tabs>
          <w:tab w:val="left" w:pos="648"/>
        </w:tabs>
        <w:rPr>
          <w:sz w:val="20"/>
          <w:szCs w:val="20"/>
        </w:rPr>
      </w:pPr>
    </w:p>
    <w:p w:rsidR="001D09A3" w:rsidRPr="00882824" w:rsidRDefault="001D09A3" w:rsidP="001D09A3">
      <w:pPr>
        <w:tabs>
          <w:tab w:val="left" w:pos="648"/>
        </w:tabs>
        <w:rPr>
          <w:b/>
          <w:sz w:val="20"/>
          <w:szCs w:val="20"/>
        </w:rPr>
      </w:pPr>
      <w:r w:rsidRPr="00882824">
        <w:rPr>
          <w:b/>
          <w:sz w:val="20"/>
          <w:szCs w:val="20"/>
        </w:rPr>
        <w:t>2.3.3</w:t>
      </w:r>
      <w:r w:rsidRPr="00882824">
        <w:rPr>
          <w:b/>
          <w:sz w:val="20"/>
          <w:szCs w:val="20"/>
        </w:rPr>
        <w:tab/>
        <w:t>Zaprawy gotowe</w:t>
      </w:r>
    </w:p>
    <w:p w:rsidR="001D09A3" w:rsidRPr="00882824" w:rsidRDefault="001D09A3" w:rsidP="001D09A3">
      <w:pPr>
        <w:rPr>
          <w:sz w:val="20"/>
          <w:szCs w:val="20"/>
        </w:rPr>
      </w:pPr>
      <w:r w:rsidRPr="00882824">
        <w:rPr>
          <w:sz w:val="20"/>
          <w:szCs w:val="20"/>
        </w:rPr>
        <w:t>Stosując zaprawy gotowe należy ściśle przestrzegać technologii opracowanej przez producenta. Przed zastosowaniem wyprawy sprawdzić certyfikaty dopuszczenia produktu do stosowania w budownictwie oraz termin użycia produktu.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Skrzynia do zapraw, kielnia murarska, czerpak blaszany, poziomica, łaty kierująca i murarska, warstwomierz narożny, pion i sznur murarski, wiadra i inne niezbędne narzędzia w zależności od wykonywanych robót oraz zgodnie z zaleceniami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lang w:eastAsia="ar-SA"/>
        </w:rPr>
      </w:pPr>
      <w:r w:rsidRPr="00882824">
        <w:rPr>
          <w:sz w:val="20"/>
          <w:szCs w:val="20"/>
          <w:lang w:eastAsia="ar-SA"/>
        </w:rPr>
        <w:t>Załadunek, transport, rozładunek i składowanie materiałów powinny odbywać się tak aby zachować ich dobry stan techniczny oraz wymagania stawiane poszczególnym materiałom  przez producentów.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Brak szczególnych wymagań odnośnie transportu.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Wymurować nowe fragmenty ścian, zamurować wskazane otwory.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Szczegółowy zakres robót przedstawiono w pkt. 1.2. niniejszego opracowania. </w:t>
      </w:r>
    </w:p>
    <w:p w:rsidR="001D09A3" w:rsidRPr="00882824" w:rsidRDefault="001D09A3" w:rsidP="001D09A3">
      <w:pPr>
        <w:pStyle w:val="Nagwek5"/>
        <w:tabs>
          <w:tab w:val="left" w:pos="360"/>
        </w:tabs>
        <w:spacing w:before="0" w:after="0"/>
        <w:rPr>
          <w:color w:val="000000"/>
          <w:sz w:val="20"/>
          <w:szCs w:val="20"/>
        </w:rPr>
      </w:pPr>
    </w:p>
    <w:p w:rsidR="001D09A3" w:rsidRPr="00882824" w:rsidRDefault="001D09A3" w:rsidP="001D09A3">
      <w:pPr>
        <w:pStyle w:val="Nagwek5"/>
        <w:tabs>
          <w:tab w:val="left" w:pos="360"/>
        </w:tabs>
        <w:spacing w:before="0" w:after="0"/>
        <w:rPr>
          <w:sz w:val="20"/>
          <w:szCs w:val="20"/>
        </w:rPr>
      </w:pPr>
      <w:r w:rsidRPr="00882824">
        <w:rPr>
          <w:color w:val="000000"/>
          <w:sz w:val="20"/>
          <w:szCs w:val="20"/>
        </w:rPr>
        <w:t>5.1.</w:t>
      </w:r>
      <w:r w:rsidRPr="00882824">
        <w:rPr>
          <w:b w:val="0"/>
          <w:color w:val="000000"/>
          <w:sz w:val="20"/>
          <w:szCs w:val="20"/>
        </w:rPr>
        <w:t xml:space="preserve"> </w:t>
      </w:r>
      <w:r w:rsidRPr="00882824">
        <w:rPr>
          <w:sz w:val="20"/>
          <w:szCs w:val="20"/>
        </w:rPr>
        <w:t>Ogólne warunki wykonania murów</w:t>
      </w:r>
    </w:p>
    <w:p w:rsidR="001D09A3" w:rsidRPr="00882824" w:rsidRDefault="001D09A3" w:rsidP="001D09A3">
      <w:pPr>
        <w:tabs>
          <w:tab w:val="left" w:pos="648"/>
        </w:tabs>
        <w:rPr>
          <w:sz w:val="20"/>
          <w:szCs w:val="20"/>
        </w:rPr>
      </w:pPr>
      <w:r w:rsidRPr="00882824">
        <w:rPr>
          <w:sz w:val="20"/>
          <w:szCs w:val="20"/>
        </w:rPr>
        <w:t>Mury należy wykonywać warstwami , z zachowaniem prawidłowego  wiązania i grubości spoin, do pionu i sznura, z zachowaniem zgodności z rysunkiem co do odsadzek , wyskoków, otworów  itp.</w:t>
      </w:r>
    </w:p>
    <w:p w:rsidR="001D09A3" w:rsidRPr="00882824" w:rsidRDefault="001D09A3" w:rsidP="001D09A3">
      <w:pPr>
        <w:tabs>
          <w:tab w:val="left" w:pos="648"/>
        </w:tabs>
        <w:rPr>
          <w:sz w:val="20"/>
          <w:szCs w:val="20"/>
        </w:rPr>
      </w:pPr>
      <w:r w:rsidRPr="00882824">
        <w:rPr>
          <w:sz w:val="20"/>
          <w:szCs w:val="20"/>
        </w:rPr>
        <w:t xml:space="preserve">Mury należy wznosić możliwie równomiernie na całej długości. Różnica poziomów poszczególnych części murów podczas wykonywania danego budynku nie powinna przekraczać 3 m. W miejscu połączenia murów wykonanych niejednocześnie należy stosować strzępia  zazębne końcowe. </w:t>
      </w:r>
    </w:p>
    <w:p w:rsidR="001D09A3" w:rsidRPr="00882824" w:rsidRDefault="001D09A3" w:rsidP="001D09A3">
      <w:pPr>
        <w:tabs>
          <w:tab w:val="left" w:pos="648"/>
        </w:tabs>
        <w:rPr>
          <w:sz w:val="20"/>
          <w:szCs w:val="20"/>
        </w:rPr>
      </w:pPr>
      <w:r w:rsidRPr="00882824">
        <w:rPr>
          <w:sz w:val="20"/>
          <w:szCs w:val="20"/>
        </w:rPr>
        <w:t xml:space="preserve">Bloczki lub inne elementy układane powinny być czyste i wolne od kurzu. Przy murowaniu  cegłą suchą, zwłaszcza w okresie letnim, należy cegły przed ułożeniem w murze  polewać lub moczyć wodą. </w:t>
      </w:r>
    </w:p>
    <w:p w:rsidR="001D09A3" w:rsidRPr="00882824" w:rsidRDefault="001D09A3" w:rsidP="001D09A3">
      <w:pPr>
        <w:tabs>
          <w:tab w:val="left" w:pos="648"/>
        </w:tabs>
        <w:rPr>
          <w:sz w:val="20"/>
          <w:szCs w:val="20"/>
        </w:rPr>
      </w:pPr>
      <w:r w:rsidRPr="00882824">
        <w:rPr>
          <w:sz w:val="20"/>
          <w:szCs w:val="20"/>
        </w:rPr>
        <w:lastRenderedPageBreak/>
        <w:t>Stosowanie cegły, bloczków lub pustaków kilku rodzajów i klas jest dozwolone, jednak pod warunkiem przestrzegania zasady, że każda ściana powinna być wykonana z cegły, bloczków lub pustaków jednego wymiaru i jednej klasy.</w:t>
      </w:r>
    </w:p>
    <w:p w:rsidR="001D09A3" w:rsidRPr="00882824" w:rsidRDefault="001D09A3" w:rsidP="001D09A3">
      <w:pPr>
        <w:tabs>
          <w:tab w:val="left" w:pos="648"/>
        </w:tabs>
        <w:rPr>
          <w:sz w:val="20"/>
          <w:szCs w:val="20"/>
        </w:rPr>
      </w:pPr>
      <w:r w:rsidRPr="00882824">
        <w:rPr>
          <w:sz w:val="20"/>
          <w:szCs w:val="20"/>
        </w:rPr>
        <w:t>Wnęki i bruzdy instalacyjne należy wykonywać jednocześnie ze wznoszeniem murów.</w:t>
      </w:r>
    </w:p>
    <w:p w:rsidR="001D09A3" w:rsidRPr="00882824" w:rsidRDefault="001D09A3" w:rsidP="001D09A3">
      <w:pPr>
        <w:tabs>
          <w:tab w:val="left" w:pos="648"/>
        </w:tabs>
        <w:rPr>
          <w:sz w:val="20"/>
          <w:szCs w:val="20"/>
        </w:rPr>
      </w:pPr>
      <w:r w:rsidRPr="00882824">
        <w:rPr>
          <w:sz w:val="20"/>
          <w:szCs w:val="20"/>
        </w:rPr>
        <w:t>Konstrukcje murowe grubości mniejszej niż  1 cegła mogą być wykonywane tylko przy temperaturze  powyżej 0</w:t>
      </w:r>
      <w:r w:rsidRPr="00882824">
        <w:rPr>
          <w:sz w:val="20"/>
          <w:szCs w:val="20"/>
          <w:vertAlign w:val="superscript"/>
        </w:rPr>
        <w:t>o</w:t>
      </w:r>
      <w:r w:rsidRPr="00882824">
        <w:rPr>
          <w:sz w:val="20"/>
          <w:szCs w:val="20"/>
        </w:rPr>
        <w:t>C.</w:t>
      </w:r>
    </w:p>
    <w:p w:rsidR="001D09A3" w:rsidRPr="00882824" w:rsidRDefault="001D09A3" w:rsidP="001D09A3">
      <w:pPr>
        <w:tabs>
          <w:tab w:val="left" w:pos="648"/>
        </w:tabs>
        <w:rPr>
          <w:sz w:val="20"/>
          <w:szCs w:val="20"/>
        </w:rPr>
      </w:pPr>
      <w:r w:rsidRPr="00882824">
        <w:rPr>
          <w:sz w:val="20"/>
          <w:szCs w:val="20"/>
        </w:rPr>
        <w:t>W przypadku przerwania robót na okres zimowy  lub z innych przyczyn, wierzchnie warstwy murów  powinny być zabezpieczone przed działaniem czynników atmosferycznych. Przy wznawianiu robót należy sprawdzić stan techniczny murów, łącznie ze zdjęciem wierzchniej warstwy cegieł i uszkodzonej zaprawy.</w:t>
      </w:r>
    </w:p>
    <w:p w:rsidR="001D09A3" w:rsidRPr="00882824" w:rsidRDefault="001D09A3" w:rsidP="001D09A3">
      <w:pPr>
        <w:tabs>
          <w:tab w:val="left" w:pos="648"/>
        </w:tabs>
        <w:rPr>
          <w:sz w:val="20"/>
          <w:szCs w:val="20"/>
        </w:rPr>
      </w:pPr>
      <w:r w:rsidRPr="00882824">
        <w:rPr>
          <w:sz w:val="20"/>
          <w:szCs w:val="20"/>
        </w:rPr>
        <w:t>W zwykłych murach ceglanych jeżeli nie ma szczególnych wymagań  należy przyjmować grubość normową spoiny:</w:t>
      </w:r>
    </w:p>
    <w:p w:rsidR="001D09A3" w:rsidRPr="00882824" w:rsidRDefault="001D09A3" w:rsidP="001D09A3">
      <w:pPr>
        <w:rPr>
          <w:sz w:val="20"/>
          <w:szCs w:val="20"/>
        </w:rPr>
      </w:pPr>
      <w:r w:rsidRPr="00882824">
        <w:rPr>
          <w:sz w:val="20"/>
          <w:szCs w:val="20"/>
        </w:rPr>
        <w:t>a/   12 mm w spoinach poziomych przy czym grubość maksymalna nie powinna przekraczać 17 mm, a minimalna 10 mm.</w:t>
      </w:r>
    </w:p>
    <w:p w:rsidR="001D09A3" w:rsidRPr="00882824" w:rsidRDefault="001D09A3" w:rsidP="001D09A3">
      <w:pPr>
        <w:rPr>
          <w:sz w:val="20"/>
          <w:szCs w:val="20"/>
        </w:rPr>
      </w:pPr>
      <w:r w:rsidRPr="00882824">
        <w:rPr>
          <w:sz w:val="20"/>
          <w:szCs w:val="20"/>
        </w:rPr>
        <w:t>b/   10 mm w spoinach pionowych podłużnych  i porzecznych , przy czym grubość maksymalna nie powinna przekraczać 15 mm a minimalna 5 mm.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Sprawdzenie jakości bloczków i zgodności ich cech z wymaganiami dokumentacji technicznej na podstawie zapisów w książce obmiarów oraz z odnośnymi normami. Sprawdzenie jakości materiałów stosowanych do zapraw, betonu, obsypek i podsypek. Sprawdzenie efektu ostatecznego – kontrola największych odchyłek wymiarów murów, sprawdzenie wykonania nadproży.</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6.1.</w:t>
      </w:r>
      <w:r w:rsidRPr="00882824">
        <w:rPr>
          <w:sz w:val="20"/>
          <w:szCs w:val="20"/>
        </w:rPr>
        <w:tab/>
        <w:t>Podstawy odbioru robót murowych</w:t>
      </w:r>
    </w:p>
    <w:p w:rsidR="001D09A3" w:rsidRPr="00882824" w:rsidRDefault="001D09A3" w:rsidP="001D09A3">
      <w:pPr>
        <w:tabs>
          <w:tab w:val="left" w:pos="648"/>
        </w:tabs>
        <w:rPr>
          <w:sz w:val="20"/>
          <w:szCs w:val="20"/>
        </w:rPr>
      </w:pPr>
      <w:r w:rsidRPr="00882824">
        <w:rPr>
          <w:sz w:val="20"/>
          <w:szCs w:val="20"/>
        </w:rPr>
        <w:t>Podstawą dla odbioru robót murowych powinny stanowić następujące dokumenty:</w:t>
      </w:r>
    </w:p>
    <w:p w:rsidR="001D09A3" w:rsidRPr="00882824" w:rsidRDefault="001D09A3" w:rsidP="001D09A3">
      <w:pPr>
        <w:rPr>
          <w:sz w:val="20"/>
          <w:szCs w:val="20"/>
        </w:rPr>
      </w:pPr>
      <w:r w:rsidRPr="00882824">
        <w:rPr>
          <w:sz w:val="20"/>
          <w:szCs w:val="20"/>
        </w:rPr>
        <w:t>a/   zatwierdzona dokumentacja techniczna</w:t>
      </w:r>
    </w:p>
    <w:p w:rsidR="001D09A3" w:rsidRPr="00882824" w:rsidRDefault="001D09A3" w:rsidP="001D09A3">
      <w:pPr>
        <w:rPr>
          <w:sz w:val="20"/>
          <w:szCs w:val="20"/>
        </w:rPr>
      </w:pPr>
      <w:r w:rsidRPr="00882824">
        <w:rPr>
          <w:sz w:val="20"/>
          <w:szCs w:val="20"/>
        </w:rPr>
        <w:t>b/   dziennik budowy</w:t>
      </w:r>
    </w:p>
    <w:p w:rsidR="001D09A3" w:rsidRPr="00882824" w:rsidRDefault="001D09A3" w:rsidP="001D09A3">
      <w:pPr>
        <w:rPr>
          <w:sz w:val="20"/>
          <w:szCs w:val="20"/>
        </w:rPr>
      </w:pPr>
      <w:r w:rsidRPr="00882824">
        <w:rPr>
          <w:sz w:val="20"/>
          <w:szCs w:val="20"/>
        </w:rPr>
        <w:t>c/   zaświadczenie o jakości materiałów i wyrobów dostarczonych na budowę przez producentów</w:t>
      </w:r>
    </w:p>
    <w:p w:rsidR="001D09A3" w:rsidRPr="00882824" w:rsidRDefault="001D09A3" w:rsidP="001D09A3">
      <w:pPr>
        <w:rPr>
          <w:sz w:val="20"/>
          <w:szCs w:val="20"/>
        </w:rPr>
      </w:pPr>
      <w:r w:rsidRPr="00882824">
        <w:rPr>
          <w:sz w:val="20"/>
          <w:szCs w:val="20"/>
        </w:rPr>
        <w:t>d/   protokoły odbioru poszczególnych etapów robót szczególnie zanikających,  jeżeli roboty te nie były odnotowane w dzienniku budowy</w:t>
      </w:r>
    </w:p>
    <w:p w:rsidR="001D09A3" w:rsidRPr="00882824" w:rsidRDefault="001D09A3" w:rsidP="001D09A3">
      <w:pPr>
        <w:rPr>
          <w:sz w:val="20"/>
          <w:szCs w:val="20"/>
        </w:rPr>
      </w:pPr>
      <w:r w:rsidRPr="00882824">
        <w:rPr>
          <w:sz w:val="20"/>
          <w:szCs w:val="20"/>
        </w:rPr>
        <w:t>e/  protokóły odbioru materiałów i wyrobów</w:t>
      </w:r>
    </w:p>
    <w:p w:rsidR="001D09A3" w:rsidRPr="00882824" w:rsidRDefault="001D09A3" w:rsidP="001D09A3">
      <w:pPr>
        <w:rPr>
          <w:sz w:val="20"/>
          <w:szCs w:val="20"/>
        </w:rPr>
      </w:pPr>
      <w:r w:rsidRPr="00882824">
        <w:rPr>
          <w:sz w:val="20"/>
          <w:szCs w:val="20"/>
        </w:rPr>
        <w:t>f/   wyniki badań laboratoryjnych materiałów i wyrobów,  jeżeli takie były zalecane</w:t>
      </w:r>
    </w:p>
    <w:p w:rsidR="001D09A3" w:rsidRPr="00882824" w:rsidRDefault="001D09A3" w:rsidP="001D09A3">
      <w:pPr>
        <w:rPr>
          <w:sz w:val="20"/>
          <w:szCs w:val="20"/>
        </w:rPr>
      </w:pPr>
      <w:r w:rsidRPr="00882824">
        <w:rPr>
          <w:sz w:val="20"/>
          <w:szCs w:val="20"/>
        </w:rPr>
        <w:t>g/   ekspertyzy techniczne w przypadku, gdy były wykonywane przed odbiorem budynku</w:t>
      </w:r>
    </w:p>
    <w:p w:rsidR="001D09A3" w:rsidRPr="00882824" w:rsidRDefault="001D09A3" w:rsidP="001D09A3">
      <w:pPr>
        <w:tabs>
          <w:tab w:val="left" w:pos="648"/>
        </w:tabs>
        <w:rPr>
          <w:sz w:val="20"/>
          <w:szCs w:val="20"/>
        </w:rPr>
      </w:pPr>
      <w:r w:rsidRPr="00882824">
        <w:rPr>
          <w:sz w:val="20"/>
          <w:szCs w:val="20"/>
        </w:rPr>
        <w:t>Odbiór robót murowych powinien się odbywać przed wykonaniem tynków i innych robót wykończeniowych, ale po osadzeniu stolarki (ościeżnic).</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6.2</w:t>
      </w:r>
      <w:r w:rsidRPr="00882824">
        <w:rPr>
          <w:sz w:val="20"/>
          <w:szCs w:val="20"/>
        </w:rPr>
        <w:tab/>
        <w:t>Odbiór murów z cegły .</w:t>
      </w:r>
    </w:p>
    <w:p w:rsidR="001D09A3" w:rsidRPr="00882824" w:rsidRDefault="001D09A3" w:rsidP="001D09A3">
      <w:pPr>
        <w:tabs>
          <w:tab w:val="left" w:pos="648"/>
        </w:tabs>
        <w:rPr>
          <w:sz w:val="20"/>
          <w:szCs w:val="20"/>
        </w:rPr>
      </w:pPr>
      <w:r w:rsidRPr="00882824">
        <w:rPr>
          <w:sz w:val="20"/>
          <w:szCs w:val="20"/>
        </w:rPr>
        <w:t>Mury powinny być wykonywane zgodnie z zasadami sztuki budowlanej, wymogami aktualnych norm i instrukcji producenta oraz niniejszych warunków wykonania robót.</w:t>
      </w:r>
    </w:p>
    <w:p w:rsidR="001D09A3" w:rsidRPr="00882824" w:rsidRDefault="001D09A3" w:rsidP="001D09A3">
      <w:pPr>
        <w:tabs>
          <w:tab w:val="left" w:pos="648"/>
        </w:tabs>
        <w:rPr>
          <w:sz w:val="20"/>
          <w:szCs w:val="20"/>
        </w:rPr>
      </w:pPr>
      <w:r w:rsidRPr="00882824">
        <w:rPr>
          <w:sz w:val="20"/>
          <w:szCs w:val="20"/>
        </w:rPr>
        <w:t>Największe dopuszczalne odchyłki wymiarów murów z cegły , pustaków ceramicznych i bloczków z betonu komórkowego powinny odpowiadać wymaganiom określonym w tablicy 6.</w:t>
      </w:r>
    </w:p>
    <w:p w:rsidR="001D09A3" w:rsidRPr="00882824" w:rsidRDefault="001D09A3" w:rsidP="001D09A3">
      <w:pPr>
        <w:tabs>
          <w:tab w:val="left" w:pos="648"/>
        </w:tabs>
        <w:rPr>
          <w:sz w:val="20"/>
          <w:szCs w:val="20"/>
        </w:rPr>
      </w:pPr>
      <w:r w:rsidRPr="00882824">
        <w:rPr>
          <w:sz w:val="20"/>
          <w:szCs w:val="20"/>
        </w:rPr>
        <w:t>Sprawdzenie  jakości cegieł i pustaków należy przeprowadzać pośrednio na podstawie wpisów do dziennika budowy i innych dokumentów stwierdzających zgodność cech użytych materiałów z wymogami dokumentacji technicznej oraz z odnośnymi normami.</w:t>
      </w:r>
    </w:p>
    <w:p w:rsidR="001D09A3" w:rsidRPr="00882824" w:rsidRDefault="001D09A3" w:rsidP="001D09A3">
      <w:pPr>
        <w:tabs>
          <w:tab w:val="left" w:pos="648"/>
        </w:tabs>
        <w:rPr>
          <w:sz w:val="20"/>
          <w:szCs w:val="20"/>
        </w:rPr>
      </w:pPr>
      <w:r w:rsidRPr="00882824">
        <w:rPr>
          <w:sz w:val="20"/>
          <w:szCs w:val="20"/>
        </w:rPr>
        <w:t>Badania techniczne przy odbiorze murów należy przeprowadzić zgodnie z wymogami obowiązujących norm.</w:t>
      </w:r>
    </w:p>
    <w:p w:rsidR="001D09A3" w:rsidRPr="00882824" w:rsidRDefault="001D09A3" w:rsidP="001D09A3">
      <w:pPr>
        <w:rPr>
          <w:sz w:val="20"/>
          <w:szCs w:val="20"/>
        </w:rPr>
      </w:pPr>
    </w:p>
    <w:p w:rsidR="001D09A3" w:rsidRPr="00882824" w:rsidRDefault="001D09A3" w:rsidP="001D09A3">
      <w:pPr>
        <w:rPr>
          <w:i/>
          <w:sz w:val="20"/>
          <w:szCs w:val="20"/>
        </w:rPr>
      </w:pPr>
      <w:r w:rsidRPr="00882824">
        <w:rPr>
          <w:i/>
          <w:sz w:val="20"/>
          <w:szCs w:val="20"/>
        </w:rPr>
        <w:t>Tablica 6. Dopuszczalne odchyłki wymiarów dla murów z cegły i pustaków ceramicznych oraz elementów z betonu komórkowego</w:t>
      </w:r>
    </w:p>
    <w:p w:rsidR="001D09A3" w:rsidRPr="00882824" w:rsidRDefault="001D09A3" w:rsidP="001D09A3">
      <w:pPr>
        <w:rPr>
          <w:i/>
          <w:sz w:val="20"/>
          <w:szCs w:val="20"/>
        </w:rPr>
      </w:pPr>
    </w:p>
    <w:tbl>
      <w:tblPr>
        <w:tblW w:w="0" w:type="auto"/>
        <w:tblInd w:w="220" w:type="dxa"/>
        <w:tblLayout w:type="fixed"/>
        <w:tblCellMar>
          <w:left w:w="70" w:type="dxa"/>
          <w:right w:w="70" w:type="dxa"/>
        </w:tblCellMar>
        <w:tblLook w:val="0000"/>
      </w:tblPr>
      <w:tblGrid>
        <w:gridCol w:w="540"/>
        <w:gridCol w:w="2070"/>
        <w:gridCol w:w="2070"/>
        <w:gridCol w:w="1440"/>
        <w:gridCol w:w="1440"/>
        <w:gridCol w:w="1952"/>
      </w:tblGrid>
      <w:tr w:rsidR="001D09A3" w:rsidRPr="00882824" w:rsidTr="00365636">
        <w:trPr>
          <w:cantSplit/>
          <w:trHeight w:hRule="exact" w:val="246"/>
        </w:trPr>
        <w:tc>
          <w:tcPr>
            <w:tcW w:w="540"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Lp</w:t>
            </w:r>
          </w:p>
        </w:tc>
        <w:tc>
          <w:tcPr>
            <w:tcW w:w="4140" w:type="dxa"/>
            <w:gridSpan w:val="2"/>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Rodzaje odchyłek</w:t>
            </w:r>
          </w:p>
        </w:tc>
        <w:tc>
          <w:tcPr>
            <w:tcW w:w="4832" w:type="dxa"/>
            <w:gridSpan w:val="3"/>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Dopuszczalne odchyłki dla murów [mm]</w:t>
            </w:r>
          </w:p>
        </w:tc>
      </w:tr>
      <w:tr w:rsidR="001D09A3" w:rsidRPr="00882824" w:rsidTr="00365636">
        <w:trPr>
          <w:cantSplit/>
          <w:trHeight w:hRule="exact" w:val="246"/>
        </w:trPr>
        <w:tc>
          <w:tcPr>
            <w:tcW w:w="540"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4140" w:type="dxa"/>
            <w:gridSpan w:val="2"/>
            <w:vMerge/>
            <w:tcBorders>
              <w:top w:val="single" w:sz="4" w:space="0" w:color="000000"/>
              <w:left w:val="single" w:sz="4" w:space="0" w:color="000000"/>
              <w:bottom w:val="single" w:sz="4" w:space="0" w:color="000000"/>
            </w:tcBorders>
            <w:vAlign w:val="center"/>
          </w:tcPr>
          <w:p w:rsidR="001D09A3" w:rsidRPr="00882824" w:rsidRDefault="001D09A3" w:rsidP="00365636"/>
        </w:tc>
        <w:tc>
          <w:tcPr>
            <w:tcW w:w="2880" w:type="dxa"/>
            <w:gridSpan w:val="2"/>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 cegły i pustaków ceramicznych</w:t>
            </w:r>
          </w:p>
        </w:tc>
        <w:tc>
          <w:tcPr>
            <w:tcW w:w="1952" w:type="dxa"/>
            <w:vMerge w:val="restart"/>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z drobnowymiarowych elementów z betonu komórkowego</w:t>
            </w:r>
          </w:p>
        </w:tc>
      </w:tr>
      <w:tr w:rsidR="001D09A3" w:rsidRPr="00882824" w:rsidTr="00365636">
        <w:trPr>
          <w:cantSplit/>
          <w:trHeight w:hRule="exact" w:val="708"/>
        </w:trPr>
        <w:tc>
          <w:tcPr>
            <w:tcW w:w="540"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4140" w:type="dxa"/>
            <w:gridSpan w:val="2"/>
            <w:vMerge/>
            <w:tcBorders>
              <w:top w:val="single" w:sz="4" w:space="0" w:color="000000"/>
              <w:left w:val="single" w:sz="4" w:space="0" w:color="000000"/>
              <w:bottom w:val="single" w:sz="4" w:space="0" w:color="000000"/>
            </w:tcBorders>
            <w:vAlign w:val="center"/>
          </w:tcPr>
          <w:p w:rsidR="001D09A3" w:rsidRPr="00882824" w:rsidRDefault="001D09A3" w:rsidP="00365636"/>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mury spoinowane</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mury niespoinowane</w:t>
            </w:r>
          </w:p>
        </w:tc>
        <w:tc>
          <w:tcPr>
            <w:tcW w:w="1952" w:type="dxa"/>
            <w:vMerge/>
            <w:tcBorders>
              <w:left w:val="single" w:sz="4" w:space="0" w:color="000000"/>
              <w:bottom w:val="single" w:sz="4" w:space="0" w:color="000000"/>
              <w:right w:val="single" w:sz="4" w:space="0" w:color="000000"/>
            </w:tcBorders>
            <w:vAlign w:val="center"/>
          </w:tcPr>
          <w:p w:rsidR="001D09A3" w:rsidRPr="00882824" w:rsidRDefault="001D09A3" w:rsidP="00365636"/>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1</w:t>
            </w:r>
          </w:p>
        </w:tc>
        <w:tc>
          <w:tcPr>
            <w:tcW w:w="4140" w:type="dxa"/>
            <w:gridSpan w:val="2"/>
            <w:tcBorders>
              <w:left w:val="single" w:sz="4" w:space="0" w:color="000000"/>
              <w:bottom w:val="single" w:sz="4" w:space="0" w:color="000000"/>
            </w:tcBorders>
            <w:vAlign w:val="center"/>
          </w:tcPr>
          <w:p w:rsidR="001D09A3" w:rsidRPr="00882824" w:rsidRDefault="001D09A3" w:rsidP="00365636">
            <w:pPr>
              <w:pStyle w:val="Tekstpodstawowy"/>
              <w:snapToGrid w:val="0"/>
              <w:rPr>
                <w:rFonts w:ascii="Times New Roman" w:hAnsi="Times New Roman"/>
                <w:i w:val="0"/>
                <w:sz w:val="20"/>
              </w:rPr>
            </w:pPr>
            <w:r w:rsidRPr="00882824">
              <w:rPr>
                <w:rFonts w:ascii="Times New Roman" w:hAnsi="Times New Roman"/>
                <w:i w:val="0"/>
                <w:sz w:val="20"/>
              </w:rPr>
              <w:t>Zwichrowania i skrzywienia powierzchni murów:</w:t>
            </w:r>
          </w:p>
          <w:p w:rsidR="001D09A3" w:rsidRPr="00882824" w:rsidRDefault="001D09A3" w:rsidP="00365636">
            <w:pPr>
              <w:pStyle w:val="Tekstpodstawowy"/>
              <w:rPr>
                <w:rFonts w:ascii="Times New Roman" w:hAnsi="Times New Roman"/>
                <w:i w:val="0"/>
                <w:sz w:val="20"/>
              </w:rPr>
            </w:pPr>
            <w:r w:rsidRPr="00882824">
              <w:rPr>
                <w:rFonts w:ascii="Times New Roman" w:hAnsi="Times New Roman"/>
                <w:i w:val="0"/>
                <w:sz w:val="20"/>
              </w:rPr>
              <w:t>na długości 1m</w:t>
            </w:r>
          </w:p>
          <w:p w:rsidR="001D09A3" w:rsidRPr="00882824" w:rsidRDefault="001D09A3" w:rsidP="00365636">
            <w:pPr>
              <w:pStyle w:val="Tekstkomentarza1"/>
              <w:rPr>
                <w:sz w:val="20"/>
                <w:szCs w:val="20"/>
              </w:rPr>
            </w:pPr>
            <w:r w:rsidRPr="00882824">
              <w:rPr>
                <w:sz w:val="20"/>
                <w:szCs w:val="20"/>
              </w:rPr>
              <w:t>na całej powierzchni ściany pomieszczenia</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p w:rsidR="001D09A3" w:rsidRPr="00882824" w:rsidRDefault="001D09A3" w:rsidP="00365636">
            <w:pPr>
              <w:jc w:val="center"/>
              <w:rPr>
                <w:sz w:val="20"/>
                <w:szCs w:val="20"/>
                <w:lang w:val="en-US"/>
              </w:rPr>
            </w:pPr>
            <w:r w:rsidRPr="00882824">
              <w:rPr>
                <w:sz w:val="20"/>
                <w:szCs w:val="20"/>
                <w:lang w:val="en-US"/>
              </w:rPr>
              <w:t>3</w:t>
            </w:r>
          </w:p>
          <w:p w:rsidR="001D09A3" w:rsidRPr="00882824" w:rsidRDefault="001D09A3" w:rsidP="00365636">
            <w:pPr>
              <w:jc w:val="center"/>
              <w:rPr>
                <w:sz w:val="20"/>
                <w:szCs w:val="20"/>
                <w:lang w:val="en-US"/>
              </w:rPr>
            </w:pPr>
            <w:r w:rsidRPr="00882824">
              <w:rPr>
                <w:sz w:val="20"/>
                <w:szCs w:val="20"/>
                <w:lang w:val="en-US"/>
              </w:rPr>
              <w:t>10</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6</w:t>
            </w:r>
          </w:p>
          <w:p w:rsidR="001D09A3" w:rsidRPr="00882824" w:rsidRDefault="001D09A3" w:rsidP="00365636">
            <w:pPr>
              <w:jc w:val="center"/>
              <w:rPr>
                <w:sz w:val="20"/>
                <w:szCs w:val="20"/>
                <w:lang w:val="en-US"/>
              </w:rPr>
            </w:pPr>
            <w:r w:rsidRPr="00882824">
              <w:rPr>
                <w:sz w:val="20"/>
                <w:szCs w:val="20"/>
                <w:lang w:val="en-US"/>
              </w:rPr>
              <w:t>20</w:t>
            </w:r>
          </w:p>
        </w:tc>
        <w:tc>
          <w:tcPr>
            <w:tcW w:w="195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4</w:t>
            </w:r>
          </w:p>
          <w:p w:rsidR="001D09A3" w:rsidRPr="00882824" w:rsidRDefault="001D09A3" w:rsidP="00365636">
            <w:pPr>
              <w:jc w:val="center"/>
              <w:rPr>
                <w:sz w:val="20"/>
                <w:szCs w:val="20"/>
                <w:lang w:val="en-US"/>
              </w:rPr>
            </w:pPr>
            <w:r w:rsidRPr="00882824">
              <w:rPr>
                <w:sz w:val="20"/>
                <w:szCs w:val="20"/>
                <w:lang w:val="en-US"/>
              </w:rPr>
              <w:t>-</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2</w:t>
            </w:r>
          </w:p>
        </w:tc>
        <w:tc>
          <w:tcPr>
            <w:tcW w:w="414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Odchylenia od pionu powierzchni i krawędzi:</w:t>
            </w:r>
          </w:p>
          <w:p w:rsidR="001D09A3" w:rsidRPr="00882824" w:rsidRDefault="001D09A3" w:rsidP="00365636">
            <w:pPr>
              <w:pStyle w:val="Tekstkomentarza1"/>
              <w:rPr>
                <w:sz w:val="20"/>
                <w:szCs w:val="20"/>
              </w:rPr>
            </w:pPr>
            <w:r w:rsidRPr="00882824">
              <w:rPr>
                <w:sz w:val="20"/>
                <w:szCs w:val="20"/>
              </w:rPr>
              <w:t>na wysokości1m</w:t>
            </w:r>
          </w:p>
          <w:p w:rsidR="001D09A3" w:rsidRPr="00882824" w:rsidRDefault="001D09A3" w:rsidP="00365636">
            <w:pPr>
              <w:pStyle w:val="Tekstkomentarza1"/>
              <w:rPr>
                <w:sz w:val="20"/>
                <w:szCs w:val="20"/>
              </w:rPr>
            </w:pPr>
            <w:r w:rsidRPr="00882824">
              <w:rPr>
                <w:sz w:val="20"/>
                <w:szCs w:val="20"/>
              </w:rPr>
              <w:t>na wysokości jednej kondygnacji</w:t>
            </w:r>
          </w:p>
          <w:p w:rsidR="001D09A3" w:rsidRPr="00882824" w:rsidRDefault="001D09A3" w:rsidP="00365636">
            <w:pPr>
              <w:pStyle w:val="Tekstkomentarza1"/>
              <w:rPr>
                <w:sz w:val="20"/>
                <w:szCs w:val="20"/>
              </w:rPr>
            </w:pPr>
            <w:r w:rsidRPr="00882824">
              <w:rPr>
                <w:sz w:val="20"/>
                <w:szCs w:val="20"/>
              </w:rPr>
              <w:t>na całej wysokości ściany</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3</w:t>
            </w:r>
          </w:p>
          <w:p w:rsidR="001D09A3" w:rsidRPr="00882824" w:rsidRDefault="001D09A3" w:rsidP="00365636">
            <w:pPr>
              <w:jc w:val="center"/>
              <w:rPr>
                <w:sz w:val="20"/>
                <w:szCs w:val="20"/>
                <w:lang w:val="en-US"/>
              </w:rPr>
            </w:pPr>
            <w:r w:rsidRPr="00882824">
              <w:rPr>
                <w:sz w:val="20"/>
                <w:szCs w:val="20"/>
                <w:lang w:val="en-US"/>
              </w:rPr>
              <w:t>6</w:t>
            </w:r>
          </w:p>
          <w:p w:rsidR="001D09A3" w:rsidRPr="00882824" w:rsidRDefault="001D09A3" w:rsidP="00365636">
            <w:pPr>
              <w:jc w:val="center"/>
              <w:rPr>
                <w:sz w:val="20"/>
                <w:szCs w:val="20"/>
                <w:lang w:val="en-US"/>
              </w:rPr>
            </w:pPr>
            <w:r w:rsidRPr="00882824">
              <w:rPr>
                <w:sz w:val="20"/>
                <w:szCs w:val="20"/>
                <w:lang w:val="en-US"/>
              </w:rPr>
              <w:t>20</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6</w:t>
            </w:r>
          </w:p>
          <w:p w:rsidR="001D09A3" w:rsidRPr="00882824" w:rsidRDefault="001D09A3" w:rsidP="00365636">
            <w:pPr>
              <w:jc w:val="center"/>
              <w:rPr>
                <w:sz w:val="20"/>
                <w:szCs w:val="20"/>
                <w:lang w:val="en-US"/>
              </w:rPr>
            </w:pPr>
            <w:r w:rsidRPr="00882824">
              <w:rPr>
                <w:sz w:val="20"/>
                <w:szCs w:val="20"/>
                <w:lang w:val="en-US"/>
              </w:rPr>
              <w:t>10</w:t>
            </w:r>
          </w:p>
          <w:p w:rsidR="001D09A3" w:rsidRPr="00882824" w:rsidRDefault="001D09A3" w:rsidP="00365636">
            <w:pPr>
              <w:jc w:val="center"/>
              <w:rPr>
                <w:sz w:val="20"/>
                <w:szCs w:val="20"/>
                <w:lang w:val="en-US"/>
              </w:rPr>
            </w:pPr>
            <w:r w:rsidRPr="00882824">
              <w:rPr>
                <w:sz w:val="20"/>
                <w:szCs w:val="20"/>
                <w:lang w:val="en-US"/>
              </w:rPr>
              <w:t>30</w:t>
            </w:r>
          </w:p>
        </w:tc>
        <w:tc>
          <w:tcPr>
            <w:tcW w:w="195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3</w:t>
            </w:r>
          </w:p>
          <w:p w:rsidR="001D09A3" w:rsidRPr="00882824" w:rsidRDefault="001D09A3" w:rsidP="00365636">
            <w:pPr>
              <w:jc w:val="center"/>
              <w:rPr>
                <w:sz w:val="20"/>
                <w:szCs w:val="20"/>
                <w:lang w:val="en-US"/>
              </w:rPr>
            </w:pPr>
            <w:r w:rsidRPr="00882824">
              <w:rPr>
                <w:sz w:val="20"/>
                <w:szCs w:val="20"/>
                <w:lang w:val="en-US"/>
              </w:rPr>
              <w:t>6</w:t>
            </w:r>
          </w:p>
          <w:p w:rsidR="001D09A3" w:rsidRPr="00882824" w:rsidRDefault="001D09A3" w:rsidP="00365636">
            <w:pPr>
              <w:jc w:val="center"/>
              <w:rPr>
                <w:sz w:val="20"/>
                <w:szCs w:val="20"/>
                <w:lang w:val="en-US"/>
              </w:rPr>
            </w:pPr>
            <w:r w:rsidRPr="00882824">
              <w:rPr>
                <w:sz w:val="20"/>
                <w:szCs w:val="20"/>
                <w:lang w:val="en-US"/>
              </w:rPr>
              <w:t>15</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lastRenderedPageBreak/>
              <w:t>3</w:t>
            </w:r>
          </w:p>
        </w:tc>
        <w:tc>
          <w:tcPr>
            <w:tcW w:w="414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Odchylenie od kierunku poziomego górnej powierzchni każdej warstwy muru:</w:t>
            </w:r>
          </w:p>
          <w:p w:rsidR="001D09A3" w:rsidRPr="00882824" w:rsidRDefault="001D09A3" w:rsidP="00365636">
            <w:pPr>
              <w:pStyle w:val="Tekstkomentarza1"/>
              <w:rPr>
                <w:sz w:val="20"/>
                <w:szCs w:val="20"/>
              </w:rPr>
            </w:pPr>
            <w:r w:rsidRPr="00882824">
              <w:rPr>
                <w:sz w:val="20"/>
                <w:szCs w:val="20"/>
              </w:rPr>
              <w:t>na długości 1m</w:t>
            </w:r>
          </w:p>
          <w:p w:rsidR="001D09A3" w:rsidRPr="00882824" w:rsidRDefault="001D09A3" w:rsidP="00365636">
            <w:pPr>
              <w:rPr>
                <w:sz w:val="20"/>
                <w:szCs w:val="20"/>
                <w:lang w:eastAsia="ar-SA"/>
              </w:rPr>
            </w:pPr>
            <w:r w:rsidRPr="00882824">
              <w:rPr>
                <w:sz w:val="20"/>
                <w:szCs w:val="20"/>
                <w:lang w:eastAsia="ar-SA"/>
              </w:rPr>
              <w:t>na całej długości budynku</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p w:rsidR="001D09A3" w:rsidRPr="00882824" w:rsidRDefault="001D09A3" w:rsidP="00365636">
            <w:pPr>
              <w:jc w:val="center"/>
              <w:rPr>
                <w:sz w:val="20"/>
                <w:szCs w:val="20"/>
                <w:lang w:val="en-US"/>
              </w:rPr>
            </w:pPr>
            <w:r w:rsidRPr="00882824">
              <w:rPr>
                <w:sz w:val="20"/>
                <w:szCs w:val="20"/>
                <w:lang w:val="en-US"/>
              </w:rPr>
              <w:t>1</w:t>
            </w:r>
          </w:p>
          <w:p w:rsidR="001D09A3" w:rsidRPr="00882824" w:rsidRDefault="001D09A3" w:rsidP="00365636">
            <w:pPr>
              <w:jc w:val="center"/>
              <w:rPr>
                <w:sz w:val="20"/>
                <w:szCs w:val="20"/>
                <w:lang w:val="en-US"/>
              </w:rPr>
            </w:pPr>
            <w:r w:rsidRPr="00882824">
              <w:rPr>
                <w:sz w:val="20"/>
                <w:szCs w:val="20"/>
                <w:lang w:val="en-US"/>
              </w:rPr>
              <w:t>15</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2</w:t>
            </w:r>
          </w:p>
          <w:p w:rsidR="001D09A3" w:rsidRPr="00882824" w:rsidRDefault="001D09A3" w:rsidP="00365636">
            <w:pPr>
              <w:jc w:val="center"/>
              <w:rPr>
                <w:sz w:val="20"/>
                <w:szCs w:val="20"/>
                <w:lang w:val="en-US"/>
              </w:rPr>
            </w:pPr>
            <w:r w:rsidRPr="00882824">
              <w:rPr>
                <w:sz w:val="20"/>
                <w:szCs w:val="20"/>
                <w:lang w:val="en-US"/>
              </w:rPr>
              <w:t>30</w:t>
            </w:r>
          </w:p>
        </w:tc>
        <w:tc>
          <w:tcPr>
            <w:tcW w:w="195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2</w:t>
            </w:r>
          </w:p>
          <w:p w:rsidR="001D09A3" w:rsidRPr="00882824" w:rsidRDefault="001D09A3" w:rsidP="00365636">
            <w:pPr>
              <w:jc w:val="center"/>
              <w:rPr>
                <w:sz w:val="20"/>
                <w:szCs w:val="20"/>
                <w:lang w:val="en-US"/>
              </w:rPr>
            </w:pPr>
            <w:r w:rsidRPr="00882824">
              <w:rPr>
                <w:sz w:val="20"/>
                <w:szCs w:val="20"/>
                <w:lang w:val="en-US"/>
              </w:rPr>
              <w:t>30</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4</w:t>
            </w:r>
          </w:p>
        </w:tc>
        <w:tc>
          <w:tcPr>
            <w:tcW w:w="414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Odchylenie w kierunku poziomego górnej powierzchni ostatniej warstwy muru pod stropem</w:t>
            </w:r>
          </w:p>
          <w:p w:rsidR="001D09A3" w:rsidRPr="00882824" w:rsidRDefault="001D09A3" w:rsidP="00365636">
            <w:pPr>
              <w:pStyle w:val="Tekstkomentarza1"/>
              <w:rPr>
                <w:sz w:val="20"/>
                <w:szCs w:val="20"/>
              </w:rPr>
            </w:pPr>
            <w:r w:rsidRPr="00882824">
              <w:rPr>
                <w:sz w:val="20"/>
                <w:szCs w:val="20"/>
              </w:rPr>
              <w:t>na długości 1m</w:t>
            </w:r>
          </w:p>
          <w:p w:rsidR="001D09A3" w:rsidRPr="00882824" w:rsidRDefault="001D09A3" w:rsidP="00365636">
            <w:pPr>
              <w:rPr>
                <w:sz w:val="20"/>
                <w:szCs w:val="20"/>
                <w:lang w:eastAsia="ar-SA"/>
              </w:rPr>
            </w:pPr>
            <w:r w:rsidRPr="00882824">
              <w:rPr>
                <w:sz w:val="20"/>
                <w:szCs w:val="20"/>
                <w:lang w:eastAsia="ar-SA"/>
              </w:rPr>
              <w:t>na całej długości budynku</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p w:rsidR="001D09A3" w:rsidRPr="00882824" w:rsidRDefault="001D09A3" w:rsidP="00365636">
            <w:pPr>
              <w:jc w:val="center"/>
              <w:rPr>
                <w:sz w:val="20"/>
                <w:szCs w:val="20"/>
                <w:lang w:val="en-US"/>
              </w:rPr>
            </w:pPr>
            <w:r w:rsidRPr="00882824">
              <w:rPr>
                <w:sz w:val="20"/>
                <w:szCs w:val="20"/>
                <w:lang w:val="en-US"/>
              </w:rPr>
              <w:t>1</w:t>
            </w:r>
          </w:p>
          <w:p w:rsidR="001D09A3" w:rsidRPr="00882824" w:rsidRDefault="001D09A3" w:rsidP="00365636">
            <w:pPr>
              <w:jc w:val="center"/>
              <w:rPr>
                <w:sz w:val="20"/>
                <w:szCs w:val="20"/>
                <w:lang w:val="en-US"/>
              </w:rPr>
            </w:pPr>
            <w:r w:rsidRPr="00882824">
              <w:rPr>
                <w:sz w:val="20"/>
                <w:szCs w:val="20"/>
                <w:lang w:val="en-US"/>
              </w:rPr>
              <w:t>10</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2</w:t>
            </w:r>
          </w:p>
          <w:p w:rsidR="001D09A3" w:rsidRPr="00882824" w:rsidRDefault="001D09A3" w:rsidP="00365636">
            <w:pPr>
              <w:jc w:val="center"/>
              <w:rPr>
                <w:sz w:val="20"/>
                <w:szCs w:val="20"/>
                <w:lang w:val="en-US"/>
              </w:rPr>
            </w:pPr>
            <w:r w:rsidRPr="00882824">
              <w:rPr>
                <w:sz w:val="20"/>
                <w:szCs w:val="20"/>
                <w:lang w:val="en-US"/>
              </w:rPr>
              <w:t>20</w:t>
            </w:r>
          </w:p>
        </w:tc>
        <w:tc>
          <w:tcPr>
            <w:tcW w:w="195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w:t>
            </w:r>
          </w:p>
          <w:p w:rsidR="001D09A3" w:rsidRPr="00882824" w:rsidRDefault="001D09A3" w:rsidP="00365636">
            <w:pPr>
              <w:jc w:val="center"/>
              <w:rPr>
                <w:sz w:val="20"/>
                <w:szCs w:val="20"/>
                <w:lang w:val="en-US"/>
              </w:rPr>
            </w:pPr>
            <w:r w:rsidRPr="00882824">
              <w:rPr>
                <w:sz w:val="20"/>
                <w:szCs w:val="20"/>
                <w:lang w:val="en-US"/>
              </w:rPr>
              <w:t>-</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5</w:t>
            </w:r>
          </w:p>
        </w:tc>
        <w:tc>
          <w:tcPr>
            <w:tcW w:w="414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Odchylenia przenikają się  powierzchni muru od kąta  przewidzianego w projekcie (najczęściej prostego)</w:t>
            </w:r>
          </w:p>
          <w:p w:rsidR="001D09A3" w:rsidRPr="00882824" w:rsidRDefault="001D09A3" w:rsidP="00365636">
            <w:pPr>
              <w:pStyle w:val="Tekstkomentarza1"/>
              <w:rPr>
                <w:sz w:val="20"/>
                <w:szCs w:val="20"/>
              </w:rPr>
            </w:pPr>
            <w:r w:rsidRPr="00882824">
              <w:rPr>
                <w:sz w:val="20"/>
                <w:szCs w:val="20"/>
              </w:rPr>
              <w:t>na długości 1m</w:t>
            </w:r>
          </w:p>
          <w:p w:rsidR="001D09A3" w:rsidRPr="00882824" w:rsidRDefault="001D09A3" w:rsidP="00365636">
            <w:pPr>
              <w:pStyle w:val="Tekstkomentarza1"/>
              <w:rPr>
                <w:sz w:val="20"/>
                <w:szCs w:val="20"/>
              </w:rPr>
            </w:pPr>
            <w:r w:rsidRPr="00882824">
              <w:rPr>
                <w:sz w:val="20"/>
                <w:szCs w:val="20"/>
              </w:rPr>
              <w:t>na całej długości ściany</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p w:rsidR="001D09A3" w:rsidRPr="00882824" w:rsidRDefault="001D09A3" w:rsidP="00365636">
            <w:pPr>
              <w:jc w:val="center"/>
              <w:rPr>
                <w:sz w:val="20"/>
                <w:szCs w:val="20"/>
              </w:rPr>
            </w:pPr>
          </w:p>
          <w:p w:rsidR="001D09A3" w:rsidRPr="00882824" w:rsidRDefault="001D09A3" w:rsidP="00365636">
            <w:pPr>
              <w:jc w:val="center"/>
              <w:rPr>
                <w:sz w:val="20"/>
                <w:szCs w:val="20"/>
              </w:rPr>
            </w:pPr>
          </w:p>
          <w:p w:rsidR="001D09A3" w:rsidRPr="00882824" w:rsidRDefault="001D09A3" w:rsidP="00365636">
            <w:pPr>
              <w:jc w:val="center"/>
              <w:rPr>
                <w:sz w:val="20"/>
                <w:szCs w:val="20"/>
                <w:lang w:val="en-US"/>
              </w:rPr>
            </w:pPr>
            <w:r w:rsidRPr="00882824">
              <w:rPr>
                <w:sz w:val="20"/>
                <w:szCs w:val="20"/>
                <w:lang w:val="en-US"/>
              </w:rPr>
              <w:t>3</w:t>
            </w:r>
          </w:p>
          <w:p w:rsidR="001D09A3" w:rsidRPr="00882824" w:rsidRDefault="001D09A3" w:rsidP="00365636">
            <w:pPr>
              <w:jc w:val="center"/>
              <w:rPr>
                <w:sz w:val="20"/>
                <w:szCs w:val="20"/>
                <w:lang w:val="en-US"/>
              </w:rPr>
            </w:pPr>
            <w:r w:rsidRPr="00882824">
              <w:rPr>
                <w:sz w:val="20"/>
                <w:szCs w:val="20"/>
                <w:lang w:val="en-US"/>
              </w:rPr>
              <w:t>-</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p>
          <w:p w:rsidR="001D09A3" w:rsidRPr="00882824" w:rsidRDefault="001D09A3" w:rsidP="00365636">
            <w:pPr>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6</w:t>
            </w:r>
          </w:p>
          <w:p w:rsidR="001D09A3" w:rsidRPr="00882824" w:rsidRDefault="001D09A3" w:rsidP="00365636">
            <w:pPr>
              <w:jc w:val="center"/>
              <w:rPr>
                <w:sz w:val="20"/>
                <w:szCs w:val="20"/>
                <w:lang w:val="en-US"/>
              </w:rPr>
            </w:pPr>
            <w:r w:rsidRPr="00882824">
              <w:rPr>
                <w:sz w:val="20"/>
                <w:szCs w:val="20"/>
                <w:lang w:val="en-US"/>
              </w:rPr>
              <w:t>-</w:t>
            </w:r>
          </w:p>
        </w:tc>
        <w:tc>
          <w:tcPr>
            <w:tcW w:w="195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p>
          <w:p w:rsidR="001D09A3" w:rsidRPr="00882824" w:rsidRDefault="001D09A3" w:rsidP="00365636">
            <w:pPr>
              <w:jc w:val="center"/>
              <w:rPr>
                <w:sz w:val="20"/>
                <w:szCs w:val="20"/>
                <w:lang w:val="en-US"/>
              </w:rPr>
            </w:pPr>
          </w:p>
          <w:p w:rsidR="001D09A3" w:rsidRPr="00882824" w:rsidRDefault="001D09A3" w:rsidP="00365636">
            <w:pPr>
              <w:jc w:val="center"/>
              <w:rPr>
                <w:sz w:val="20"/>
                <w:szCs w:val="20"/>
                <w:lang w:val="en-US"/>
              </w:rPr>
            </w:pPr>
          </w:p>
          <w:p w:rsidR="001D09A3" w:rsidRPr="00882824" w:rsidRDefault="001D09A3" w:rsidP="00365636">
            <w:pPr>
              <w:jc w:val="center"/>
              <w:rPr>
                <w:sz w:val="20"/>
                <w:szCs w:val="20"/>
                <w:lang w:val="en-US"/>
              </w:rPr>
            </w:pPr>
            <w:r w:rsidRPr="00882824">
              <w:rPr>
                <w:sz w:val="20"/>
                <w:szCs w:val="20"/>
                <w:lang w:val="en-US"/>
              </w:rPr>
              <w:t>10</w:t>
            </w:r>
          </w:p>
          <w:p w:rsidR="001D09A3" w:rsidRPr="00882824" w:rsidRDefault="001D09A3" w:rsidP="00365636">
            <w:pPr>
              <w:jc w:val="center"/>
              <w:rPr>
                <w:sz w:val="20"/>
                <w:szCs w:val="20"/>
                <w:lang w:val="en-US"/>
              </w:rPr>
            </w:pPr>
            <w:r w:rsidRPr="00882824">
              <w:rPr>
                <w:sz w:val="20"/>
                <w:szCs w:val="20"/>
                <w:lang w:val="en-US"/>
              </w:rPr>
              <w:t>30</w:t>
            </w:r>
          </w:p>
        </w:tc>
      </w:tr>
      <w:tr w:rsidR="001D09A3" w:rsidRPr="00882824" w:rsidTr="00365636">
        <w:trPr>
          <w:cantSplit/>
          <w:trHeight w:hRule="exact" w:val="482"/>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6</w:t>
            </w:r>
          </w:p>
        </w:tc>
        <w:tc>
          <w:tcPr>
            <w:tcW w:w="414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Odchylenie wymiarów otworów w świetle ościeży dla otworów o wymiarach:</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p>
        </w:tc>
        <w:tc>
          <w:tcPr>
            <w:tcW w:w="1952" w:type="dxa"/>
            <w:vMerge w:val="restart"/>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10</w:t>
            </w:r>
          </w:p>
        </w:tc>
      </w:tr>
      <w:tr w:rsidR="001D09A3" w:rsidRPr="00882824" w:rsidTr="00365636">
        <w:trPr>
          <w:cantSplit/>
          <w:trHeight w:hRule="exact" w:val="482"/>
        </w:trPr>
        <w:tc>
          <w:tcPr>
            <w:tcW w:w="540" w:type="dxa"/>
            <w:vMerge/>
            <w:tcBorders>
              <w:left w:val="single" w:sz="4" w:space="0" w:color="000000"/>
              <w:bottom w:val="single" w:sz="4" w:space="0" w:color="000000"/>
            </w:tcBorders>
            <w:vAlign w:val="center"/>
          </w:tcPr>
          <w:p w:rsidR="001D09A3" w:rsidRPr="00882824" w:rsidRDefault="001D09A3" w:rsidP="00365636"/>
        </w:tc>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do 100 cm</w:t>
            </w:r>
          </w:p>
        </w:tc>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szerokość</w:t>
            </w:r>
          </w:p>
          <w:p w:rsidR="001D09A3" w:rsidRPr="00882824" w:rsidRDefault="001D09A3" w:rsidP="00365636">
            <w:pPr>
              <w:jc w:val="center"/>
              <w:rPr>
                <w:sz w:val="20"/>
                <w:szCs w:val="20"/>
                <w:lang w:val="en-US"/>
              </w:rPr>
            </w:pPr>
            <w:r w:rsidRPr="00882824">
              <w:rPr>
                <w:sz w:val="20"/>
                <w:szCs w:val="20"/>
                <w:lang w:val="en-US"/>
              </w:rPr>
              <w:t>wysokość</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+6, -3</w:t>
            </w:r>
          </w:p>
          <w:p w:rsidR="001D09A3" w:rsidRPr="00882824" w:rsidRDefault="001D09A3" w:rsidP="00365636">
            <w:pPr>
              <w:jc w:val="center"/>
              <w:rPr>
                <w:sz w:val="20"/>
                <w:szCs w:val="20"/>
                <w:lang w:val="en-US"/>
              </w:rPr>
            </w:pPr>
            <w:r w:rsidRPr="00882824">
              <w:rPr>
                <w:sz w:val="20"/>
                <w:szCs w:val="20"/>
                <w:lang w:val="en-US"/>
              </w:rPr>
              <w:t>+15, -10</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+6, -3</w:t>
            </w:r>
          </w:p>
          <w:p w:rsidR="001D09A3" w:rsidRPr="00882824" w:rsidRDefault="001D09A3" w:rsidP="00365636">
            <w:pPr>
              <w:jc w:val="center"/>
              <w:rPr>
                <w:sz w:val="20"/>
                <w:szCs w:val="20"/>
                <w:lang w:val="en-US"/>
              </w:rPr>
            </w:pPr>
            <w:r w:rsidRPr="00882824">
              <w:rPr>
                <w:sz w:val="20"/>
                <w:szCs w:val="20"/>
                <w:lang w:val="en-US"/>
              </w:rPr>
              <w:t>+15, -10</w:t>
            </w:r>
          </w:p>
        </w:tc>
        <w:tc>
          <w:tcPr>
            <w:tcW w:w="1952" w:type="dxa"/>
            <w:vMerge/>
            <w:tcBorders>
              <w:left w:val="single" w:sz="4" w:space="0" w:color="000000"/>
              <w:bottom w:val="single" w:sz="4" w:space="0" w:color="000000"/>
              <w:right w:val="single" w:sz="4" w:space="0" w:color="000000"/>
            </w:tcBorders>
            <w:vAlign w:val="center"/>
          </w:tcPr>
          <w:p w:rsidR="001D09A3" w:rsidRPr="00882824" w:rsidRDefault="001D09A3" w:rsidP="00365636"/>
        </w:tc>
      </w:tr>
      <w:tr w:rsidR="001D09A3" w:rsidRPr="00882824" w:rsidTr="00365636">
        <w:trPr>
          <w:cantSplit/>
          <w:trHeight w:hRule="exact" w:val="482"/>
        </w:trPr>
        <w:tc>
          <w:tcPr>
            <w:tcW w:w="540" w:type="dxa"/>
            <w:vMerge/>
            <w:tcBorders>
              <w:left w:val="single" w:sz="4" w:space="0" w:color="000000"/>
              <w:bottom w:val="single" w:sz="4" w:space="0" w:color="000000"/>
            </w:tcBorders>
            <w:vAlign w:val="center"/>
          </w:tcPr>
          <w:p w:rsidR="001D09A3" w:rsidRPr="00882824" w:rsidRDefault="001D09A3" w:rsidP="00365636"/>
        </w:tc>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powyżej 100 cm</w:t>
            </w:r>
          </w:p>
        </w:tc>
        <w:tc>
          <w:tcPr>
            <w:tcW w:w="207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szerokość</w:t>
            </w:r>
          </w:p>
          <w:p w:rsidR="001D09A3" w:rsidRPr="00882824" w:rsidRDefault="001D09A3" w:rsidP="00365636">
            <w:pPr>
              <w:jc w:val="center"/>
              <w:rPr>
                <w:sz w:val="20"/>
                <w:szCs w:val="20"/>
                <w:lang w:val="en-US"/>
              </w:rPr>
            </w:pPr>
            <w:r w:rsidRPr="00882824">
              <w:rPr>
                <w:sz w:val="20"/>
                <w:szCs w:val="20"/>
                <w:lang w:val="en-US"/>
              </w:rPr>
              <w:t>wysokość</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+10, -5</w:t>
            </w:r>
          </w:p>
          <w:p w:rsidR="001D09A3" w:rsidRPr="00882824" w:rsidRDefault="001D09A3" w:rsidP="00365636">
            <w:pPr>
              <w:jc w:val="center"/>
              <w:rPr>
                <w:sz w:val="20"/>
                <w:szCs w:val="20"/>
                <w:lang w:val="en-US"/>
              </w:rPr>
            </w:pPr>
            <w:r w:rsidRPr="00882824">
              <w:rPr>
                <w:sz w:val="20"/>
                <w:szCs w:val="20"/>
                <w:lang w:val="en-US"/>
              </w:rPr>
              <w:t>+15, -10</w:t>
            </w:r>
          </w:p>
        </w:tc>
        <w:tc>
          <w:tcPr>
            <w:tcW w:w="1440"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en-US"/>
              </w:rPr>
            </w:pPr>
            <w:r w:rsidRPr="00882824">
              <w:rPr>
                <w:sz w:val="20"/>
                <w:szCs w:val="20"/>
                <w:lang w:val="en-US"/>
              </w:rPr>
              <w:t>+10, -5</w:t>
            </w:r>
          </w:p>
          <w:p w:rsidR="001D09A3" w:rsidRPr="00882824" w:rsidRDefault="001D09A3" w:rsidP="00365636">
            <w:pPr>
              <w:jc w:val="center"/>
              <w:rPr>
                <w:sz w:val="20"/>
                <w:szCs w:val="20"/>
                <w:lang w:val="en-US"/>
              </w:rPr>
            </w:pPr>
            <w:r w:rsidRPr="00882824">
              <w:rPr>
                <w:sz w:val="20"/>
                <w:szCs w:val="20"/>
                <w:lang w:val="en-US"/>
              </w:rPr>
              <w:t>+15, -10</w:t>
            </w:r>
          </w:p>
        </w:tc>
        <w:tc>
          <w:tcPr>
            <w:tcW w:w="1952" w:type="dxa"/>
            <w:vMerge/>
            <w:tcBorders>
              <w:left w:val="single" w:sz="4" w:space="0" w:color="000000"/>
              <w:bottom w:val="single" w:sz="4" w:space="0" w:color="000000"/>
              <w:right w:val="single" w:sz="4" w:space="0" w:color="000000"/>
            </w:tcBorders>
            <w:vAlign w:val="center"/>
          </w:tcPr>
          <w:p w:rsidR="001D09A3" w:rsidRPr="00882824" w:rsidRDefault="001D09A3" w:rsidP="00365636"/>
        </w:tc>
      </w:tr>
    </w:tbl>
    <w:p w:rsidR="001D09A3" w:rsidRPr="00882824" w:rsidRDefault="001D09A3" w:rsidP="001D09A3">
      <w:pPr>
        <w:rPr>
          <w:sz w:val="20"/>
          <w:szCs w:val="20"/>
          <w:lang w:eastAsia="ar-SA"/>
        </w:rPr>
      </w:pPr>
    </w:p>
    <w:p w:rsidR="001D09A3" w:rsidRPr="00882824" w:rsidRDefault="001D09A3" w:rsidP="001D09A3">
      <w:pPr>
        <w:rPr>
          <w:sz w:val="20"/>
          <w:szCs w:val="20"/>
          <w:lang w:val="en-US"/>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w:t>
      </w:r>
      <w:r w:rsidRPr="00882824">
        <w:rPr>
          <w:sz w:val="20"/>
          <w:szCs w:val="20"/>
        </w:rPr>
        <w:tab/>
        <w:t>Ocena wyników badań przy odbiorze</w:t>
      </w:r>
    </w:p>
    <w:p w:rsidR="001D09A3" w:rsidRPr="00882824" w:rsidRDefault="001D09A3" w:rsidP="001D09A3">
      <w:pPr>
        <w:tabs>
          <w:tab w:val="left" w:pos="648"/>
        </w:tabs>
        <w:rPr>
          <w:sz w:val="20"/>
          <w:szCs w:val="20"/>
        </w:rPr>
      </w:pPr>
      <w:r w:rsidRPr="00882824">
        <w:rPr>
          <w:sz w:val="20"/>
          <w:szCs w:val="20"/>
        </w:rPr>
        <w:t>Jeżeli badania wykażą zgodność wykonywanych robót z niniejszymi specyfikacjami technicznymi, to należy je uznać za zgodne z wymogami norm.</w:t>
      </w:r>
    </w:p>
    <w:p w:rsidR="001D09A3" w:rsidRPr="00882824" w:rsidRDefault="001D09A3" w:rsidP="001D09A3">
      <w:pPr>
        <w:tabs>
          <w:tab w:val="left" w:pos="648"/>
        </w:tabs>
        <w:rPr>
          <w:sz w:val="20"/>
          <w:szCs w:val="20"/>
        </w:rPr>
      </w:pPr>
      <w:r w:rsidRPr="00882824">
        <w:rPr>
          <w:sz w:val="20"/>
          <w:szCs w:val="20"/>
        </w:rPr>
        <w:t>W razie uznawania całości lub części robót za niezgodne z niniejszymi specyfikacjami należy ustalić ,czy w danym przypadku stwierdzone odstępstwa od postanowień niniejszych ST zagrażają bezpieczeństwu budowli i na ile obniżają jakość wykonywanych elementów i konstrukcji murowych.. Mury zagrażające bezpieczeństwu powinny być odpowiednio zabezpieczone ,  rozebrane i wykonane w sposób prawidłowy oraz ponownie przedstawione do odbioru.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(m</w:t>
      </w:r>
      <w:r w:rsidRPr="006D3DE4">
        <w:rPr>
          <w:color w:val="000000"/>
          <w:sz w:val="20"/>
          <w:szCs w:val="20"/>
          <w:vertAlign w:val="superscript"/>
        </w:rPr>
        <w:t>3</w:t>
      </w:r>
      <w:r w:rsidRPr="00882824">
        <w:rPr>
          <w:color w:val="000000"/>
          <w:sz w:val="20"/>
          <w:szCs w:val="20"/>
        </w:rPr>
        <w:t>) muru, (m</w:t>
      </w:r>
      <w:r w:rsidRPr="006D3DE4">
        <w:rPr>
          <w:color w:val="000000"/>
          <w:sz w:val="20"/>
          <w:szCs w:val="20"/>
          <w:vertAlign w:val="superscript"/>
        </w:rPr>
        <w:t>2</w:t>
      </w:r>
      <w:r w:rsidRPr="00882824">
        <w:rPr>
          <w:color w:val="000000"/>
          <w:sz w:val="20"/>
          <w:szCs w:val="20"/>
        </w:rPr>
        <w:t>) ścianek działowych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Odbioru dokonuje Inspektor Nadzoru na podstawie odbiorów częściowych, oględzin, wpisów do książki obmiarów i sprawdzeniu z dokumentacją projektową.</w:t>
      </w:r>
    </w:p>
    <w:p w:rsidR="001D09A3" w:rsidRPr="00882824" w:rsidRDefault="001D09A3" w:rsidP="001D09A3">
      <w:pPr>
        <w:pStyle w:val="Standardowytekst"/>
      </w:pPr>
      <w:r w:rsidRPr="00882824">
        <w:t>Roboty uznaje się za wykonane zgodnie z dokumentacją projektową, SST i wymaganiami Inżyniera, jeżeli wszystkie pomiary i badania z zachowaniem tolerancji dały wyniki pozytywne.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rPr>
          <w:sz w:val="20"/>
          <w:szCs w:val="20"/>
        </w:rPr>
      </w:pPr>
      <w:r w:rsidRPr="00882824">
        <w:rPr>
          <w:sz w:val="20"/>
          <w:szCs w:val="20"/>
        </w:rPr>
        <w:t>Zaleca się formę rozliczenia ryczałtowego.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PN-65/B- 14503  Zaprawy budowlane cementowo-wapienne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PN-69/B- 30302 Wapno suchogaszone do celów budowlanych</w:t>
      </w:r>
    </w:p>
    <w:p w:rsidR="001D09A3" w:rsidRPr="00882824" w:rsidRDefault="001D09A3" w:rsidP="001D09A3">
      <w:pPr>
        <w:rPr>
          <w:sz w:val="20"/>
          <w:szCs w:val="20"/>
        </w:rPr>
      </w:pPr>
      <w:r w:rsidRPr="00882824">
        <w:rPr>
          <w:sz w:val="20"/>
          <w:szCs w:val="20"/>
        </w:rPr>
        <w:t xml:space="preserve">PN-ISO 8930:1997 „Podstawy projektowania i niezawodności konstrukcji budowlanych. </w:t>
      </w:r>
    </w:p>
    <w:p w:rsidR="001D09A3" w:rsidRPr="00882824" w:rsidRDefault="001D09A3" w:rsidP="001D09A3">
      <w:pPr>
        <w:rPr>
          <w:sz w:val="20"/>
          <w:szCs w:val="20"/>
          <w:lang w:eastAsia="ar-SA"/>
        </w:rPr>
      </w:pPr>
      <w:r w:rsidRPr="00882824">
        <w:rPr>
          <w:sz w:val="20"/>
          <w:szCs w:val="20"/>
          <w:lang w:eastAsia="ar-SA"/>
        </w:rPr>
        <w:t xml:space="preserve">    Terminologia”</w:t>
      </w:r>
    </w:p>
    <w:p w:rsidR="001D09A3" w:rsidRPr="00882824" w:rsidRDefault="001D09A3" w:rsidP="001D09A3">
      <w:pPr>
        <w:rPr>
          <w:sz w:val="20"/>
          <w:szCs w:val="20"/>
        </w:rPr>
      </w:pPr>
      <w:r w:rsidRPr="00882824">
        <w:rPr>
          <w:sz w:val="20"/>
          <w:szCs w:val="20"/>
        </w:rPr>
        <w:t xml:space="preserve">PN-ISO 8930/Ak:1997 „Podstawy projektowania i niezawodności konstrukcji budowlanych. </w:t>
      </w:r>
    </w:p>
    <w:p w:rsidR="001D09A3" w:rsidRPr="00882824" w:rsidRDefault="001D09A3" w:rsidP="001D09A3">
      <w:pPr>
        <w:rPr>
          <w:sz w:val="20"/>
          <w:szCs w:val="20"/>
        </w:rPr>
      </w:pPr>
      <w:r w:rsidRPr="00882824">
        <w:rPr>
          <w:sz w:val="20"/>
          <w:szCs w:val="20"/>
        </w:rPr>
        <w:t>Technologia (Arkusz krajowy)</w:t>
      </w:r>
    </w:p>
    <w:p w:rsidR="001D09A3" w:rsidRPr="00882824" w:rsidRDefault="001D09A3" w:rsidP="001D09A3">
      <w:pPr>
        <w:rPr>
          <w:sz w:val="20"/>
          <w:szCs w:val="20"/>
        </w:rPr>
      </w:pPr>
      <w:r w:rsidRPr="00882824">
        <w:rPr>
          <w:sz w:val="20"/>
          <w:szCs w:val="20"/>
        </w:rPr>
        <w:t>PN-B-01040:1994 „Rysunek konstrukcyjny budowlany. Zasady ogólne”</w:t>
      </w:r>
    </w:p>
    <w:p w:rsidR="001D09A3" w:rsidRPr="00882824" w:rsidRDefault="001D09A3" w:rsidP="001D09A3">
      <w:pPr>
        <w:rPr>
          <w:sz w:val="20"/>
          <w:szCs w:val="20"/>
        </w:rPr>
      </w:pPr>
      <w:r w:rsidRPr="00882824">
        <w:rPr>
          <w:sz w:val="20"/>
          <w:szCs w:val="20"/>
        </w:rPr>
        <w:t>PN-90/B-03001 „Konstrukcje i podłoża budowli”</w:t>
      </w:r>
    </w:p>
    <w:p w:rsidR="001D09A3" w:rsidRPr="00882824" w:rsidRDefault="001D09A3" w:rsidP="001D09A3">
      <w:pPr>
        <w:rPr>
          <w:sz w:val="20"/>
          <w:szCs w:val="20"/>
        </w:rPr>
      </w:pPr>
      <w:r w:rsidRPr="00882824">
        <w:rPr>
          <w:sz w:val="20"/>
          <w:szCs w:val="20"/>
        </w:rPr>
        <w:t>PN-B-03002:1999 „Konstrukcje murowe niezbrojone. Projektowanie i obliczenia”</w:t>
      </w:r>
    </w:p>
    <w:p w:rsidR="001D09A3" w:rsidRPr="00882824" w:rsidRDefault="001D09A3" w:rsidP="001D09A3">
      <w:pPr>
        <w:rPr>
          <w:sz w:val="20"/>
          <w:szCs w:val="20"/>
        </w:rPr>
      </w:pPr>
      <w:r w:rsidRPr="00882824">
        <w:rPr>
          <w:sz w:val="20"/>
          <w:szCs w:val="20"/>
        </w:rPr>
        <w:t>PN-B-03002:1999/Ap1:2001 Konstrukcje murowe niezbrojone. Projektowanie i obliczenia”( ZmianaAZ1)</w:t>
      </w:r>
    </w:p>
    <w:p w:rsidR="001D09A3" w:rsidRPr="00882824" w:rsidRDefault="001D09A3" w:rsidP="001D09A3">
      <w:pPr>
        <w:rPr>
          <w:sz w:val="20"/>
          <w:szCs w:val="20"/>
        </w:rPr>
      </w:pPr>
      <w:r w:rsidRPr="00882824">
        <w:rPr>
          <w:sz w:val="20"/>
          <w:szCs w:val="20"/>
        </w:rPr>
        <w:t>PN-B88/B-03004 „Kominy murowane i żelbetowe. Obliczenia statyczne i projektowanie”</w:t>
      </w:r>
    </w:p>
    <w:p w:rsidR="001D09A3" w:rsidRPr="00882824" w:rsidRDefault="001D09A3" w:rsidP="001D09A3">
      <w:pPr>
        <w:rPr>
          <w:sz w:val="20"/>
          <w:szCs w:val="20"/>
        </w:rPr>
      </w:pPr>
      <w:r w:rsidRPr="00882824">
        <w:rPr>
          <w:sz w:val="20"/>
          <w:szCs w:val="20"/>
        </w:rPr>
        <w:t>PN-B-03340:1999 „Konstrukcje murowe zbrojone. Projektowanie i obliczenia”</w:t>
      </w:r>
    </w:p>
    <w:p w:rsidR="001D09A3" w:rsidRPr="00882824" w:rsidRDefault="001D09A3" w:rsidP="001D09A3">
      <w:pPr>
        <w:rPr>
          <w:sz w:val="20"/>
          <w:szCs w:val="20"/>
        </w:rPr>
      </w:pPr>
      <w:r w:rsidRPr="00882824">
        <w:rPr>
          <w:sz w:val="20"/>
          <w:szCs w:val="20"/>
        </w:rPr>
        <w:t>PN-68/B-10020 „Roboty murowe z cegły. Wymagania i badania przy odbiorze”</w:t>
      </w:r>
    </w:p>
    <w:p w:rsidR="001D09A3" w:rsidRPr="00882824" w:rsidRDefault="001D09A3" w:rsidP="001D09A3">
      <w:pPr>
        <w:rPr>
          <w:sz w:val="20"/>
          <w:szCs w:val="20"/>
        </w:rPr>
      </w:pPr>
      <w:r w:rsidRPr="00882824">
        <w:rPr>
          <w:sz w:val="20"/>
          <w:szCs w:val="20"/>
        </w:rPr>
        <w:t>PN-69/B-10260 "Izolacje bitumiczne"</w:t>
      </w:r>
    </w:p>
    <w:p w:rsidR="001D09A3" w:rsidRPr="00882824" w:rsidRDefault="001D09A3" w:rsidP="001D09A3">
      <w:pPr>
        <w:rPr>
          <w:sz w:val="20"/>
          <w:szCs w:val="20"/>
        </w:rPr>
      </w:pPr>
      <w:r w:rsidRPr="00882824">
        <w:rPr>
          <w:sz w:val="20"/>
          <w:szCs w:val="20"/>
        </w:rPr>
        <w:t>PN-72/B-04615 "Papy asfaltowe i smołowe".</w:t>
      </w:r>
    </w:p>
    <w:p w:rsidR="001D09A3" w:rsidRPr="00882824" w:rsidRDefault="001D09A3" w:rsidP="001D09A3">
      <w:pPr>
        <w:rPr>
          <w:sz w:val="20"/>
          <w:szCs w:val="20"/>
        </w:rPr>
      </w:pPr>
      <w:r w:rsidRPr="00882824">
        <w:rPr>
          <w:sz w:val="20"/>
          <w:szCs w:val="20"/>
        </w:rPr>
        <w:t>PN-86/B-01300</w:t>
      </w:r>
      <w:r w:rsidRPr="00882824">
        <w:rPr>
          <w:sz w:val="20"/>
          <w:szCs w:val="20"/>
        </w:rPr>
        <w:tab/>
        <w:t>Cementy. Terminy i określenia.</w:t>
      </w:r>
    </w:p>
    <w:p w:rsidR="001D09A3" w:rsidRPr="00882824" w:rsidRDefault="001D09A3" w:rsidP="001D09A3">
      <w:pPr>
        <w:rPr>
          <w:sz w:val="20"/>
          <w:szCs w:val="20"/>
        </w:rPr>
      </w:pPr>
      <w:r w:rsidRPr="00882824">
        <w:rPr>
          <w:sz w:val="20"/>
          <w:szCs w:val="20"/>
        </w:rPr>
        <w:lastRenderedPageBreak/>
        <w:t>PN-88/B-04300</w:t>
      </w:r>
      <w:r w:rsidRPr="00882824">
        <w:rPr>
          <w:sz w:val="20"/>
          <w:szCs w:val="20"/>
        </w:rPr>
        <w:tab/>
      </w:r>
      <w:r>
        <w:rPr>
          <w:sz w:val="20"/>
          <w:szCs w:val="20"/>
        </w:rPr>
        <w:tab/>
      </w:r>
      <w:r w:rsidRPr="00882824">
        <w:rPr>
          <w:sz w:val="20"/>
          <w:szCs w:val="20"/>
        </w:rPr>
        <w:t>Cement. Metody badań. Oznaczenia cech fizycznych.</w:t>
      </w:r>
    </w:p>
    <w:p w:rsidR="001D09A3" w:rsidRPr="00882824" w:rsidRDefault="001D09A3" w:rsidP="001D09A3">
      <w:pPr>
        <w:rPr>
          <w:sz w:val="20"/>
          <w:szCs w:val="20"/>
        </w:rPr>
      </w:pPr>
      <w:r w:rsidRPr="00882824">
        <w:rPr>
          <w:sz w:val="20"/>
          <w:szCs w:val="20"/>
        </w:rPr>
        <w:t>PN-76/B-06000</w:t>
      </w:r>
      <w:r w:rsidRPr="00882824">
        <w:rPr>
          <w:sz w:val="20"/>
          <w:szCs w:val="20"/>
        </w:rPr>
        <w:tab/>
      </w:r>
      <w:r>
        <w:rPr>
          <w:sz w:val="20"/>
          <w:szCs w:val="20"/>
        </w:rPr>
        <w:tab/>
      </w:r>
      <w:r w:rsidRPr="00882824">
        <w:rPr>
          <w:sz w:val="20"/>
          <w:szCs w:val="20"/>
        </w:rPr>
        <w:t>Cement. Pobieranie i przygotowywanie próbek.</w:t>
      </w:r>
    </w:p>
    <w:p w:rsidR="001D09A3" w:rsidRPr="00915868" w:rsidRDefault="001D09A3" w:rsidP="001D09A3">
      <w:pPr>
        <w:rPr>
          <w:sz w:val="20"/>
          <w:szCs w:val="20"/>
          <w:lang w:val="en-US"/>
        </w:rPr>
      </w:pPr>
      <w:r w:rsidRPr="00915868">
        <w:rPr>
          <w:sz w:val="20"/>
          <w:szCs w:val="20"/>
          <w:lang w:val="en-US"/>
        </w:rPr>
        <w:t>PN-88/B-30000</w:t>
      </w:r>
      <w:r w:rsidRPr="00915868">
        <w:rPr>
          <w:sz w:val="20"/>
          <w:szCs w:val="20"/>
          <w:lang w:val="en-US"/>
        </w:rPr>
        <w:tab/>
      </w:r>
      <w:r w:rsidRPr="00915868">
        <w:rPr>
          <w:sz w:val="20"/>
          <w:szCs w:val="20"/>
          <w:lang w:val="en-US"/>
        </w:rPr>
        <w:tab/>
        <w:t>Cement portlandzki.</w:t>
      </w:r>
    </w:p>
    <w:p w:rsidR="001D09A3" w:rsidRPr="00882824" w:rsidRDefault="001D09A3" w:rsidP="001D09A3">
      <w:pPr>
        <w:rPr>
          <w:sz w:val="20"/>
          <w:szCs w:val="20"/>
        </w:rPr>
      </w:pPr>
      <w:r w:rsidRPr="00915868">
        <w:rPr>
          <w:sz w:val="20"/>
          <w:szCs w:val="20"/>
          <w:lang w:val="en-US"/>
        </w:rPr>
        <w:t>BN-88/6731-08</w:t>
      </w:r>
      <w:r w:rsidRPr="00915868">
        <w:rPr>
          <w:sz w:val="20"/>
          <w:szCs w:val="20"/>
          <w:lang w:val="en-US"/>
        </w:rPr>
        <w:tab/>
      </w:r>
      <w:r w:rsidRPr="00915868">
        <w:rPr>
          <w:sz w:val="20"/>
          <w:szCs w:val="20"/>
          <w:lang w:val="en-US"/>
        </w:rPr>
        <w:tab/>
        <w:t xml:space="preserve">Cement. </w:t>
      </w:r>
      <w:r w:rsidRPr="00882824">
        <w:rPr>
          <w:sz w:val="20"/>
          <w:szCs w:val="20"/>
        </w:rPr>
        <w:t>Transport i przechowywanie.</w:t>
      </w:r>
    </w:p>
    <w:p w:rsidR="001D09A3" w:rsidRPr="00882824" w:rsidRDefault="001D09A3" w:rsidP="001D09A3">
      <w:pPr>
        <w:rPr>
          <w:sz w:val="20"/>
          <w:szCs w:val="20"/>
        </w:rPr>
      </w:pPr>
      <w:r w:rsidRPr="00882824">
        <w:rPr>
          <w:sz w:val="20"/>
          <w:szCs w:val="20"/>
        </w:rPr>
        <w:t>PN-86/B-06712</w:t>
      </w:r>
      <w:r w:rsidRPr="00882824">
        <w:rPr>
          <w:sz w:val="20"/>
          <w:szCs w:val="20"/>
        </w:rPr>
        <w:tab/>
      </w:r>
      <w:r>
        <w:rPr>
          <w:sz w:val="20"/>
          <w:szCs w:val="20"/>
        </w:rPr>
        <w:tab/>
      </w:r>
      <w:r w:rsidRPr="00882824">
        <w:rPr>
          <w:sz w:val="20"/>
          <w:szCs w:val="20"/>
        </w:rPr>
        <w:t>Kruszywa mineralne do betonu.</w:t>
      </w:r>
    </w:p>
    <w:p w:rsidR="001D09A3" w:rsidRPr="00882824" w:rsidRDefault="001D09A3" w:rsidP="001D09A3">
      <w:pPr>
        <w:rPr>
          <w:sz w:val="20"/>
          <w:szCs w:val="20"/>
        </w:rPr>
      </w:pPr>
      <w:r w:rsidRPr="00882824">
        <w:rPr>
          <w:sz w:val="20"/>
          <w:szCs w:val="20"/>
        </w:rPr>
        <w:t>PN-89/B-06714/01</w:t>
      </w:r>
      <w:r w:rsidRPr="00882824">
        <w:rPr>
          <w:sz w:val="20"/>
          <w:szCs w:val="20"/>
        </w:rPr>
        <w:tab/>
        <w:t>Kruszywa mineralne. Badania. Podział, nazwy i określenie badań.</w:t>
      </w:r>
    </w:p>
    <w:p w:rsidR="001D09A3" w:rsidRPr="00882824" w:rsidRDefault="001D09A3" w:rsidP="001D09A3">
      <w:pPr>
        <w:rPr>
          <w:sz w:val="20"/>
          <w:szCs w:val="20"/>
        </w:rPr>
      </w:pPr>
      <w:r w:rsidRPr="00882824">
        <w:rPr>
          <w:sz w:val="20"/>
          <w:szCs w:val="20"/>
        </w:rPr>
        <w:t>PN-76/B-06714/12</w:t>
      </w:r>
      <w:r w:rsidRPr="00882824">
        <w:rPr>
          <w:sz w:val="20"/>
          <w:szCs w:val="20"/>
        </w:rPr>
        <w:tab/>
        <w:t>Kruszywa mineralne. Badania. Oznaczanie zawartości zanieczyszczeń obcych.</w:t>
      </w:r>
    </w:p>
    <w:p w:rsidR="001D09A3" w:rsidRPr="00882824" w:rsidRDefault="001D09A3" w:rsidP="001D09A3">
      <w:pPr>
        <w:rPr>
          <w:sz w:val="20"/>
          <w:szCs w:val="20"/>
        </w:rPr>
      </w:pPr>
      <w:r w:rsidRPr="00882824">
        <w:rPr>
          <w:sz w:val="20"/>
          <w:szCs w:val="20"/>
        </w:rPr>
        <w:t>PN-78/B-06714/13</w:t>
      </w:r>
      <w:r w:rsidRPr="00882824">
        <w:rPr>
          <w:sz w:val="20"/>
          <w:szCs w:val="20"/>
        </w:rPr>
        <w:tab/>
        <w:t>Kruszywa mineralne. Badania. Oznaczanie zawartości pyłów mineralnych.</w:t>
      </w:r>
    </w:p>
    <w:p w:rsidR="001D09A3" w:rsidRPr="00882824" w:rsidRDefault="001D09A3" w:rsidP="001D09A3">
      <w:pPr>
        <w:rPr>
          <w:sz w:val="20"/>
          <w:szCs w:val="20"/>
        </w:rPr>
      </w:pPr>
      <w:r w:rsidRPr="00882824">
        <w:rPr>
          <w:sz w:val="20"/>
          <w:szCs w:val="20"/>
        </w:rPr>
        <w:t>PN-78/B-06714/15</w:t>
      </w:r>
      <w:r w:rsidRPr="00882824">
        <w:rPr>
          <w:sz w:val="20"/>
          <w:szCs w:val="20"/>
        </w:rPr>
        <w:tab/>
        <w:t>Kruszywa mineralne. Badania. Oznaczanie składu ziarnowego.</w:t>
      </w:r>
    </w:p>
    <w:p w:rsidR="001D09A3" w:rsidRPr="00882824" w:rsidRDefault="001D09A3" w:rsidP="001D09A3">
      <w:pPr>
        <w:rPr>
          <w:sz w:val="20"/>
          <w:szCs w:val="20"/>
        </w:rPr>
      </w:pPr>
      <w:r w:rsidRPr="00882824">
        <w:rPr>
          <w:sz w:val="20"/>
          <w:szCs w:val="20"/>
        </w:rPr>
        <w:t>PN-78/B-06714/16</w:t>
      </w:r>
      <w:r w:rsidRPr="00882824">
        <w:rPr>
          <w:sz w:val="20"/>
          <w:szCs w:val="20"/>
        </w:rPr>
        <w:tab/>
        <w:t>Kruszywa mineralne. Badania. Oznaczanie kształtu ziaren.</w:t>
      </w:r>
    </w:p>
    <w:p w:rsidR="001D09A3" w:rsidRPr="00882824" w:rsidRDefault="001D09A3" w:rsidP="001D09A3">
      <w:pPr>
        <w:rPr>
          <w:sz w:val="20"/>
          <w:szCs w:val="20"/>
        </w:rPr>
      </w:pPr>
      <w:r w:rsidRPr="00882824">
        <w:rPr>
          <w:sz w:val="20"/>
          <w:szCs w:val="20"/>
        </w:rPr>
        <w:t>PN-77/B-06714/17</w:t>
      </w:r>
      <w:r w:rsidRPr="00882824">
        <w:rPr>
          <w:sz w:val="20"/>
          <w:szCs w:val="20"/>
        </w:rPr>
        <w:tab/>
        <w:t>Kruszywa mineralne. Badania. Oznaczanie wilgotności.</w:t>
      </w:r>
    </w:p>
    <w:p w:rsidR="001D09A3" w:rsidRPr="00882824" w:rsidRDefault="001D09A3" w:rsidP="001D09A3">
      <w:pPr>
        <w:rPr>
          <w:sz w:val="20"/>
          <w:szCs w:val="20"/>
        </w:rPr>
      </w:pPr>
      <w:r w:rsidRPr="00882824">
        <w:rPr>
          <w:sz w:val="20"/>
          <w:szCs w:val="20"/>
        </w:rPr>
        <w:t>PN-77/B-06714/18</w:t>
      </w:r>
      <w:r w:rsidRPr="00882824">
        <w:rPr>
          <w:sz w:val="20"/>
          <w:szCs w:val="20"/>
        </w:rPr>
        <w:tab/>
        <w:t>Kruszywa mineralne. Badania. Oznaczanie nasiąkliwości.</w:t>
      </w:r>
    </w:p>
    <w:p w:rsidR="001D09A3" w:rsidRPr="00882824" w:rsidRDefault="001D09A3" w:rsidP="001D09A3">
      <w:pPr>
        <w:rPr>
          <w:sz w:val="20"/>
          <w:szCs w:val="20"/>
        </w:rPr>
      </w:pPr>
      <w:r w:rsidRPr="00882824">
        <w:rPr>
          <w:sz w:val="20"/>
          <w:szCs w:val="20"/>
        </w:rPr>
        <w:t>PN-78/B-06714/19</w:t>
      </w:r>
      <w:r w:rsidRPr="00882824">
        <w:rPr>
          <w:sz w:val="20"/>
          <w:szCs w:val="20"/>
        </w:rPr>
        <w:tab/>
        <w:t>Kruszywa mineralne. Badania. Oznaczanie mrozoodporności metodą bezpośrednią.</w:t>
      </w:r>
    </w:p>
    <w:p w:rsidR="001D09A3" w:rsidRPr="00882824" w:rsidRDefault="001D09A3" w:rsidP="001D09A3">
      <w:pPr>
        <w:rPr>
          <w:sz w:val="20"/>
          <w:szCs w:val="20"/>
        </w:rPr>
      </w:pPr>
      <w:r w:rsidRPr="00882824">
        <w:rPr>
          <w:sz w:val="20"/>
          <w:szCs w:val="20"/>
        </w:rPr>
        <w:t>PN-78/B-06714/26</w:t>
      </w:r>
      <w:r w:rsidRPr="00882824">
        <w:rPr>
          <w:sz w:val="20"/>
          <w:szCs w:val="20"/>
        </w:rPr>
        <w:tab/>
        <w:t>Kruszywa mineralne. Badania. Oznaczanie zawartości zanieczyszczeń organicznych.</w:t>
      </w:r>
    </w:p>
    <w:p w:rsidR="001D09A3" w:rsidRPr="00882824" w:rsidRDefault="001D09A3" w:rsidP="001D09A3">
      <w:pPr>
        <w:rPr>
          <w:sz w:val="20"/>
          <w:szCs w:val="20"/>
        </w:rPr>
      </w:pPr>
      <w:r w:rsidRPr="00882824">
        <w:rPr>
          <w:sz w:val="20"/>
          <w:szCs w:val="20"/>
        </w:rPr>
        <w:t>PN-78/B-06714/28</w:t>
      </w:r>
      <w:r w:rsidRPr="00882824">
        <w:rPr>
          <w:sz w:val="20"/>
          <w:szCs w:val="20"/>
        </w:rPr>
        <w:tab/>
        <w:t>Kruszywa mineralne. Badania. Oznaczanie zawartości siarki metodą bromową.</w:t>
      </w:r>
    </w:p>
    <w:p w:rsidR="001D09A3" w:rsidRPr="00882824" w:rsidRDefault="001D09A3" w:rsidP="001D09A3">
      <w:pPr>
        <w:rPr>
          <w:sz w:val="20"/>
          <w:szCs w:val="20"/>
        </w:rPr>
      </w:pPr>
      <w:r w:rsidRPr="00882824">
        <w:rPr>
          <w:sz w:val="20"/>
          <w:szCs w:val="20"/>
        </w:rPr>
        <w:t>PN-78/B-06714/34</w:t>
      </w:r>
      <w:r w:rsidRPr="00882824">
        <w:rPr>
          <w:sz w:val="20"/>
          <w:szCs w:val="20"/>
        </w:rPr>
        <w:tab/>
        <w:t>Kruszywa mineralne. Badania. Oznaczanie reaktywności alkalicznej.</w:t>
      </w:r>
    </w:p>
    <w:p w:rsidR="001D09A3" w:rsidRPr="00882824" w:rsidRDefault="001D09A3" w:rsidP="001D09A3">
      <w:pPr>
        <w:rPr>
          <w:sz w:val="20"/>
          <w:szCs w:val="20"/>
        </w:rPr>
      </w:pPr>
      <w:r w:rsidRPr="00882824">
        <w:rPr>
          <w:sz w:val="20"/>
          <w:szCs w:val="20"/>
        </w:rPr>
        <w:t>PN-78/B-06714/40</w:t>
      </w:r>
      <w:r w:rsidRPr="00882824">
        <w:rPr>
          <w:sz w:val="20"/>
          <w:szCs w:val="20"/>
        </w:rPr>
        <w:tab/>
        <w:t>Kruszywa mineralne. Badania. Oznaczanie wytrzymałości na miażdżenie.</w:t>
      </w:r>
    </w:p>
    <w:p w:rsidR="001D09A3" w:rsidRPr="00882824" w:rsidRDefault="001D09A3" w:rsidP="001D09A3">
      <w:pPr>
        <w:rPr>
          <w:sz w:val="20"/>
          <w:szCs w:val="20"/>
        </w:rPr>
      </w:pPr>
      <w:r w:rsidRPr="00882824">
        <w:rPr>
          <w:sz w:val="20"/>
          <w:szCs w:val="20"/>
        </w:rPr>
        <w:t>PN-87/B-06714/43</w:t>
      </w:r>
      <w:r w:rsidRPr="00882824">
        <w:rPr>
          <w:sz w:val="20"/>
          <w:szCs w:val="20"/>
        </w:rPr>
        <w:tab/>
        <w:t xml:space="preserve">Kruszywa mineralne. Badania. Oznaczanie zawartości ziaren słabych. </w:t>
      </w:r>
    </w:p>
    <w:p w:rsidR="001D09A3" w:rsidRPr="00882824" w:rsidRDefault="001D09A3" w:rsidP="001D09A3">
      <w:pPr>
        <w:rPr>
          <w:sz w:val="20"/>
          <w:szCs w:val="20"/>
        </w:rPr>
      </w:pPr>
      <w:r w:rsidRPr="00882824">
        <w:rPr>
          <w:sz w:val="20"/>
          <w:szCs w:val="20"/>
        </w:rPr>
        <w:t>BN-84/6774-02</w:t>
      </w:r>
      <w:r w:rsidRPr="00882824">
        <w:rPr>
          <w:sz w:val="20"/>
          <w:szCs w:val="20"/>
        </w:rPr>
        <w:tab/>
      </w:r>
      <w:r>
        <w:rPr>
          <w:sz w:val="20"/>
          <w:szCs w:val="20"/>
        </w:rPr>
        <w:tab/>
      </w:r>
      <w:r w:rsidRPr="00882824">
        <w:rPr>
          <w:sz w:val="20"/>
          <w:szCs w:val="20"/>
        </w:rPr>
        <w:t>Kruszywa mineralne. Kruszywa kamienne łamane do nawierzchni drogowych.</w:t>
      </w:r>
    </w:p>
    <w:p w:rsidR="001D09A3" w:rsidRPr="00882824" w:rsidRDefault="001D09A3" w:rsidP="001D09A3">
      <w:pPr>
        <w:rPr>
          <w:sz w:val="20"/>
          <w:szCs w:val="20"/>
        </w:rPr>
      </w:pPr>
      <w:r w:rsidRPr="00882824">
        <w:rPr>
          <w:sz w:val="20"/>
          <w:szCs w:val="20"/>
        </w:rPr>
        <w:t>PN-87/B-06721</w:t>
      </w:r>
      <w:r w:rsidRPr="00882824">
        <w:rPr>
          <w:sz w:val="20"/>
          <w:szCs w:val="20"/>
        </w:rPr>
        <w:tab/>
      </w:r>
      <w:r>
        <w:rPr>
          <w:sz w:val="20"/>
          <w:szCs w:val="20"/>
        </w:rPr>
        <w:tab/>
      </w:r>
      <w:r w:rsidRPr="00882824">
        <w:rPr>
          <w:sz w:val="20"/>
          <w:szCs w:val="20"/>
        </w:rPr>
        <w:t>Kruszywa mineralne. Pobieranie próbek.</w:t>
      </w:r>
    </w:p>
    <w:p w:rsidR="001D09A3" w:rsidRPr="00882824" w:rsidRDefault="001D09A3" w:rsidP="001D09A3">
      <w:pPr>
        <w:rPr>
          <w:sz w:val="20"/>
          <w:szCs w:val="20"/>
        </w:rPr>
      </w:pPr>
      <w:r w:rsidRPr="00882824">
        <w:rPr>
          <w:sz w:val="20"/>
          <w:szCs w:val="20"/>
        </w:rPr>
        <w:t>PN-88/B-32250</w:t>
      </w:r>
      <w:r w:rsidRPr="00882824">
        <w:rPr>
          <w:sz w:val="20"/>
          <w:szCs w:val="20"/>
        </w:rPr>
        <w:tab/>
      </w:r>
      <w:r>
        <w:rPr>
          <w:sz w:val="20"/>
          <w:szCs w:val="20"/>
        </w:rPr>
        <w:tab/>
      </w:r>
      <w:r w:rsidRPr="00882824">
        <w:rPr>
          <w:sz w:val="20"/>
          <w:szCs w:val="20"/>
        </w:rPr>
        <w:t>Materiały budowlane. Woda do betonów i zapraw.</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Świadectwa dopuszczenia produktów do wbudowania, certyfikaty, aprobaty techniczne.</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 xml:space="preserve">                  </w:t>
      </w:r>
    </w:p>
    <w:p w:rsidR="001D09A3" w:rsidRPr="00882824" w:rsidRDefault="001D09A3" w:rsidP="001D09A3">
      <w:pPr>
        <w:rPr>
          <w:sz w:val="20"/>
          <w:szCs w:val="20"/>
          <w:lang w:eastAsia="ar-SA"/>
        </w:rPr>
      </w:pPr>
      <w:r w:rsidRPr="00882824">
        <w:rPr>
          <w:sz w:val="20"/>
          <w:szCs w:val="20"/>
          <w:lang w:eastAsia="ar-SA"/>
        </w:rPr>
        <w:t xml:space="preserve">                                                                             </w:t>
      </w: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18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Default="001D09A3" w:rsidP="001D09A3">
      <w:pPr>
        <w:rPr>
          <w:b/>
          <w:i/>
          <w:sz w:val="36"/>
          <w:szCs w:val="20"/>
          <w:u w:val="single"/>
        </w:rPr>
      </w:pPr>
    </w:p>
    <w:p w:rsidR="001D09A3" w:rsidRPr="00882824" w:rsidRDefault="001D09A3" w:rsidP="001D09A3">
      <w:pPr>
        <w:jc w:val="center"/>
        <w:rPr>
          <w:b/>
          <w:i/>
          <w:sz w:val="36"/>
          <w:szCs w:val="20"/>
          <w:u w:val="single"/>
        </w:rPr>
      </w:pPr>
      <w:r w:rsidRPr="00882824">
        <w:rPr>
          <w:b/>
          <w:i/>
          <w:sz w:val="36"/>
          <w:szCs w:val="20"/>
          <w:u w:val="single"/>
        </w:rPr>
        <w:lastRenderedPageBreak/>
        <w:t>S</w:t>
      </w:r>
      <w:r>
        <w:rPr>
          <w:b/>
          <w:i/>
          <w:sz w:val="36"/>
          <w:szCs w:val="20"/>
          <w:u w:val="single"/>
        </w:rPr>
        <w:t>T.1.7</w:t>
      </w:r>
      <w:r w:rsidRPr="00882824">
        <w:rPr>
          <w:b/>
          <w:i/>
          <w:sz w:val="36"/>
          <w:szCs w:val="20"/>
          <w:u w:val="single"/>
        </w:rPr>
        <w:t>. KONSTRUKCJE  STALOWE</w:t>
      </w:r>
      <w:r w:rsidR="00474D6D">
        <w:rPr>
          <w:b/>
          <w:i/>
          <w:sz w:val="36"/>
          <w:szCs w:val="20"/>
          <w:u w:val="single"/>
        </w:rPr>
        <w:t>( nadproża)</w:t>
      </w:r>
      <w:r w:rsidRPr="00882824">
        <w:rPr>
          <w:b/>
          <w:i/>
          <w:sz w:val="36"/>
          <w:szCs w:val="20"/>
          <w:u w:val="single"/>
        </w:rPr>
        <w:t xml:space="preserve">, </w:t>
      </w:r>
    </w:p>
    <w:p w:rsidR="001D09A3" w:rsidRPr="00882824" w:rsidRDefault="001D09A3" w:rsidP="001D09A3">
      <w:pPr>
        <w:jc w:val="center"/>
        <w:rPr>
          <w:b/>
          <w:i/>
          <w:sz w:val="36"/>
          <w:szCs w:val="20"/>
          <w:u w:val="single"/>
        </w:rPr>
      </w:pPr>
      <w:r w:rsidRPr="00882824">
        <w:rPr>
          <w:b/>
          <w:i/>
          <w:sz w:val="36"/>
          <w:szCs w:val="20"/>
          <w:u w:val="single"/>
        </w:rPr>
        <w:t>STAL  KONSTRUKCYJNA.</w:t>
      </w:r>
    </w:p>
    <w:p w:rsidR="001D09A3" w:rsidRPr="00882824" w:rsidRDefault="001D09A3" w:rsidP="001D09A3">
      <w:pPr>
        <w:jc w:val="center"/>
        <w:rPr>
          <w:b/>
          <w:i/>
          <w:sz w:val="36"/>
          <w:szCs w:val="20"/>
          <w:u w:val="single"/>
        </w:rPr>
      </w:pPr>
      <w:r w:rsidRPr="00882824">
        <w:rPr>
          <w:b/>
          <w:i/>
          <w:sz w:val="36"/>
          <w:szCs w:val="20"/>
          <w:u w:val="single"/>
        </w:rPr>
        <w:t xml:space="preserve"> ROBOTY  ŚLUSARSKIE.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FF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pStyle w:val="Tekstpodstawowy31"/>
        <w:rPr>
          <w:color w:val="auto"/>
          <w:lang w:eastAsia="ar-SA"/>
        </w:rPr>
      </w:pPr>
      <w:r w:rsidRPr="00882824">
        <w:rPr>
          <w:color w:val="auto"/>
          <w:lang w:eastAsia="ar-SA"/>
        </w:rPr>
        <w:t>Przedmiotem specyfikacji technicznej są wymagania dotyczące wykonania i odbioru robót ślusarskich, jak również wymagania dotyczące stali konstrukcyjnej i konstrukcji stalowych. Specyfikacja techniczna (ST) jest dokumentem pomocniczym przy realizacji i odbiorze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Ustalenia zawarte w niniejszej specyfikacji technicznej dotyczą zasad prowadzenia robót ślusarskich, robót montażowych podczas wykonywania konstrukcji stalowych oraz wymagań jakie powinna spełniać stal konstrukcyjna.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color w:val="000000"/>
          <w:sz w:val="20"/>
          <w:szCs w:val="20"/>
        </w:rPr>
      </w:pPr>
      <w:r w:rsidRPr="00882824">
        <w:rPr>
          <w:color w:val="000000"/>
          <w:sz w:val="20"/>
          <w:szCs w:val="20"/>
        </w:rPr>
        <w:t>klasa 45.21. kod CPV 45223210-1 – roboty konstrukcyjne z wykorzystaniem stali</w:t>
      </w: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2. MATERIAŁY</w:t>
      </w:r>
    </w:p>
    <w:p w:rsidR="001D09A3" w:rsidRPr="00882824" w:rsidRDefault="001D09A3" w:rsidP="001D09A3">
      <w:pPr>
        <w:pStyle w:val="Nagwek4"/>
        <w:numPr>
          <w:ilvl w:val="3"/>
          <w:numId w:val="7"/>
        </w:numPr>
        <w:tabs>
          <w:tab w:val="left" w:pos="0"/>
        </w:tabs>
        <w:suppressAutoHyphens/>
        <w:spacing w:before="0" w:after="0"/>
        <w:rPr>
          <w:b w:val="0"/>
          <w:sz w:val="20"/>
          <w:szCs w:val="20"/>
        </w:rPr>
      </w:pPr>
      <w:r w:rsidRPr="00882824">
        <w:rPr>
          <w:b w:val="0"/>
          <w:sz w:val="20"/>
          <w:szCs w:val="20"/>
        </w:rPr>
        <w:t>Konstrukcyjne element</w:t>
      </w:r>
      <w:r>
        <w:rPr>
          <w:b w:val="0"/>
          <w:sz w:val="20"/>
          <w:szCs w:val="20"/>
        </w:rPr>
        <w:t>y stalowe zastosowane zostały jako belki nadprożowe</w:t>
      </w:r>
      <w:r w:rsidRPr="00882824">
        <w:rPr>
          <w:b w:val="0"/>
          <w:sz w:val="20"/>
          <w:szCs w:val="20"/>
        </w:rPr>
        <w:t xml:space="preserve">. </w:t>
      </w:r>
    </w:p>
    <w:p w:rsidR="001D09A3" w:rsidRPr="00882824" w:rsidRDefault="001D09A3" w:rsidP="001D09A3">
      <w:pPr>
        <w:rPr>
          <w:sz w:val="20"/>
          <w:szCs w:val="20"/>
        </w:rPr>
      </w:pPr>
      <w:r w:rsidRPr="00882824">
        <w:rPr>
          <w:sz w:val="20"/>
          <w:szCs w:val="20"/>
        </w:rPr>
        <w:t>Materiały użyte w w/</w:t>
      </w:r>
      <w:r>
        <w:rPr>
          <w:sz w:val="20"/>
          <w:szCs w:val="20"/>
        </w:rPr>
        <w:t xml:space="preserve">w konstrukcjach to: IPE I HEB [ 200 </w:t>
      </w:r>
      <w:r w:rsidRPr="00882824">
        <w:rPr>
          <w:sz w:val="20"/>
          <w:szCs w:val="20"/>
        </w:rPr>
        <w:t xml:space="preserve">– </w:t>
      </w:r>
      <w:r>
        <w:rPr>
          <w:sz w:val="20"/>
          <w:szCs w:val="20"/>
        </w:rPr>
        <w:t>ze stali St3SX, według projektu</w:t>
      </w:r>
      <w:r w:rsidRPr="00882824">
        <w:rPr>
          <w:sz w:val="20"/>
          <w:szCs w:val="20"/>
        </w:rPr>
        <w:t xml:space="preserve">. </w:t>
      </w: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2.1.</w:t>
      </w:r>
      <w:r w:rsidRPr="00882824">
        <w:rPr>
          <w:sz w:val="20"/>
          <w:szCs w:val="20"/>
        </w:rPr>
        <w:tab/>
        <w:t>Akceptowanie użytych materiałów</w:t>
      </w:r>
    </w:p>
    <w:p w:rsidR="001D09A3" w:rsidRPr="00882824" w:rsidRDefault="001D09A3" w:rsidP="001D09A3">
      <w:pPr>
        <w:rPr>
          <w:sz w:val="20"/>
          <w:szCs w:val="20"/>
          <w:lang w:eastAsia="ar-SA"/>
        </w:rPr>
      </w:pPr>
      <w:r w:rsidRPr="00882824">
        <w:rPr>
          <w:sz w:val="20"/>
          <w:szCs w:val="20"/>
          <w:lang w:eastAsia="ar-SA"/>
        </w:rPr>
        <w:t xml:space="preserve">Do wykonania konstrukcji stosować można wyłącznie materiały, których dostawcy posiadają Aprobaty Techniczne. </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2.2.</w:t>
      </w:r>
      <w:r w:rsidRPr="00882824">
        <w:rPr>
          <w:sz w:val="20"/>
          <w:szCs w:val="20"/>
        </w:rPr>
        <w:tab/>
        <w:t>Stal konstrukcyjna</w:t>
      </w:r>
    </w:p>
    <w:p w:rsidR="001D09A3" w:rsidRPr="00787751" w:rsidRDefault="001D09A3" w:rsidP="001D09A3">
      <w:pPr>
        <w:pStyle w:val="Nagwek5"/>
        <w:keepNext/>
        <w:numPr>
          <w:ilvl w:val="4"/>
          <w:numId w:val="7"/>
        </w:numPr>
        <w:tabs>
          <w:tab w:val="left" w:pos="0"/>
        </w:tabs>
        <w:suppressAutoHyphens/>
        <w:spacing w:before="0" w:after="0"/>
        <w:rPr>
          <w:i w:val="0"/>
          <w:sz w:val="20"/>
          <w:szCs w:val="20"/>
        </w:rPr>
      </w:pPr>
      <w:r w:rsidRPr="00787751">
        <w:rPr>
          <w:i w:val="0"/>
          <w:sz w:val="20"/>
          <w:szCs w:val="20"/>
        </w:rPr>
        <w:t>2.2.1.</w:t>
      </w:r>
      <w:r w:rsidRPr="00787751">
        <w:rPr>
          <w:i w:val="0"/>
          <w:sz w:val="20"/>
          <w:szCs w:val="20"/>
        </w:rPr>
        <w:tab/>
        <w:t>Gatunki stali konstrukcyjnej</w:t>
      </w:r>
    </w:p>
    <w:p w:rsidR="001D09A3" w:rsidRPr="00882824" w:rsidRDefault="001D09A3" w:rsidP="001D09A3">
      <w:pPr>
        <w:rPr>
          <w:sz w:val="20"/>
          <w:szCs w:val="20"/>
          <w:lang w:eastAsia="ar-SA"/>
        </w:rPr>
      </w:pPr>
      <w:r w:rsidRPr="00882824">
        <w:rPr>
          <w:sz w:val="20"/>
          <w:szCs w:val="20"/>
          <w:lang w:eastAsia="ar-SA"/>
        </w:rPr>
        <w:t>Do wytwarzania stalowych konstrukcji należy używać stal zgodnie z PN-82/S-10052. Inne gatunki stali (np. pochodzące z importu) mogą być zastosowane przez Wytwórcę za zgodą Inżyniera jeśli posiadają Aprobatę Techniczną .</w:t>
      </w:r>
    </w:p>
    <w:p w:rsidR="001D09A3" w:rsidRPr="00882824" w:rsidRDefault="001D09A3" w:rsidP="001D09A3">
      <w:pPr>
        <w:tabs>
          <w:tab w:val="left" w:pos="570"/>
        </w:tabs>
        <w:rPr>
          <w:sz w:val="20"/>
          <w:szCs w:val="20"/>
        </w:rPr>
      </w:pPr>
      <w:r w:rsidRPr="00882824">
        <w:rPr>
          <w:sz w:val="20"/>
          <w:szCs w:val="20"/>
        </w:rPr>
        <w:t>Stal dostarczana na budowę powinna:</w:t>
      </w:r>
    </w:p>
    <w:p w:rsidR="001D09A3" w:rsidRPr="00882824" w:rsidRDefault="001D09A3" w:rsidP="001D09A3">
      <w:pPr>
        <w:tabs>
          <w:tab w:val="left" w:pos="570"/>
        </w:tabs>
        <w:rPr>
          <w:sz w:val="20"/>
          <w:szCs w:val="20"/>
        </w:rPr>
      </w:pPr>
      <w:r w:rsidRPr="00882824">
        <w:rPr>
          <w:sz w:val="20"/>
          <w:szCs w:val="20"/>
        </w:rPr>
        <w:t>mieć wybite znaki cechowania, oznaczenia cechowania kolorowego, kolorowych przywieszek ze znakami zgodnie z PN-73/H-01102,</w:t>
      </w:r>
    </w:p>
    <w:p w:rsidR="001D09A3" w:rsidRPr="00882824" w:rsidRDefault="001D09A3" w:rsidP="001D09A3">
      <w:pPr>
        <w:tabs>
          <w:tab w:val="left" w:pos="570"/>
        </w:tabs>
        <w:rPr>
          <w:sz w:val="20"/>
          <w:szCs w:val="20"/>
        </w:rPr>
      </w:pPr>
      <w:r w:rsidRPr="00882824">
        <w:rPr>
          <w:sz w:val="20"/>
          <w:szCs w:val="20"/>
        </w:rPr>
        <w:t>spełniać wymagania określone w normach przedmiotowych:</w:t>
      </w:r>
    </w:p>
    <w:p w:rsidR="001D09A3" w:rsidRPr="00882824" w:rsidRDefault="001D09A3" w:rsidP="001D09A3">
      <w:pPr>
        <w:tabs>
          <w:tab w:val="left" w:pos="567"/>
        </w:tabs>
        <w:rPr>
          <w:sz w:val="20"/>
          <w:szCs w:val="20"/>
        </w:rPr>
      </w:pPr>
      <w:r w:rsidRPr="00882824">
        <w:rPr>
          <w:sz w:val="20"/>
          <w:szCs w:val="20"/>
        </w:rPr>
        <w:t>dla blach uniwersalnych i grubych wg PN-83/H-92120, PN-79/H-92146 i PN-83/H-92203,</w:t>
      </w:r>
    </w:p>
    <w:p w:rsidR="001D09A3" w:rsidRPr="00882824" w:rsidRDefault="001D09A3" w:rsidP="001D09A3">
      <w:pPr>
        <w:tabs>
          <w:tab w:val="left" w:pos="567"/>
        </w:tabs>
        <w:rPr>
          <w:sz w:val="20"/>
          <w:szCs w:val="20"/>
        </w:rPr>
      </w:pPr>
      <w:r w:rsidRPr="00882824">
        <w:rPr>
          <w:sz w:val="20"/>
          <w:szCs w:val="20"/>
        </w:rPr>
        <w:t>dla walcówki, prętów i kształtowników wg PN-84/H-93000 i PN-85/H-93001,</w:t>
      </w:r>
    </w:p>
    <w:p w:rsidR="001D09A3" w:rsidRPr="00882824" w:rsidRDefault="001D09A3" w:rsidP="001D09A3">
      <w:pPr>
        <w:tabs>
          <w:tab w:val="left" w:pos="567"/>
        </w:tabs>
        <w:rPr>
          <w:sz w:val="20"/>
          <w:szCs w:val="20"/>
        </w:rPr>
      </w:pPr>
      <w:r w:rsidRPr="00882824">
        <w:rPr>
          <w:sz w:val="20"/>
          <w:szCs w:val="20"/>
        </w:rPr>
        <w:t>dla kątowników równoramiennych wg PN-81/H-93401,</w:t>
      </w:r>
    </w:p>
    <w:p w:rsidR="001D09A3" w:rsidRPr="00882824" w:rsidRDefault="001D09A3" w:rsidP="001D09A3">
      <w:pPr>
        <w:tabs>
          <w:tab w:val="left" w:pos="567"/>
        </w:tabs>
        <w:rPr>
          <w:sz w:val="20"/>
          <w:szCs w:val="20"/>
        </w:rPr>
      </w:pPr>
      <w:r w:rsidRPr="00882824">
        <w:rPr>
          <w:sz w:val="20"/>
          <w:szCs w:val="20"/>
        </w:rPr>
        <w:t>dla ceowników PN-86/H-93403,</w:t>
      </w:r>
    </w:p>
    <w:p w:rsidR="001D09A3" w:rsidRPr="00882824" w:rsidRDefault="001D09A3" w:rsidP="001D09A3">
      <w:pPr>
        <w:tabs>
          <w:tab w:val="left" w:pos="567"/>
        </w:tabs>
        <w:rPr>
          <w:sz w:val="20"/>
          <w:szCs w:val="20"/>
        </w:rPr>
      </w:pPr>
      <w:r w:rsidRPr="00882824">
        <w:rPr>
          <w:sz w:val="20"/>
          <w:szCs w:val="20"/>
        </w:rPr>
        <w:t>dla zetowników PN-55/H-93405</w:t>
      </w:r>
    </w:p>
    <w:p w:rsidR="001D09A3" w:rsidRPr="00882824" w:rsidRDefault="001D09A3" w:rsidP="001D09A3">
      <w:pPr>
        <w:tabs>
          <w:tab w:val="left" w:pos="567"/>
        </w:tabs>
        <w:rPr>
          <w:sz w:val="20"/>
          <w:szCs w:val="20"/>
        </w:rPr>
      </w:pPr>
      <w:r w:rsidRPr="00882824">
        <w:rPr>
          <w:sz w:val="20"/>
          <w:szCs w:val="20"/>
        </w:rPr>
        <w:t>dla dwuteowników PN-86/H-93407</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Stal powinna być dostarczona w odmianach plastyczności D (udarność sprawdzana na próbkach ISO Charpy'ego w temperaturze -20</w:t>
      </w:r>
      <w:r w:rsidRPr="00882824">
        <w:rPr>
          <w:sz w:val="20"/>
          <w:szCs w:val="20"/>
          <w:lang w:eastAsia="ar-SA"/>
        </w:rPr>
        <w:t>C) lub (lepiej) w odmianie R ( udarność sprawdzana na próbkach Mesnager'a w temperaturze -40</w:t>
      </w:r>
      <w:r w:rsidRPr="00882824">
        <w:rPr>
          <w:sz w:val="20"/>
          <w:szCs w:val="20"/>
          <w:lang w:eastAsia="ar-SA"/>
        </w:rPr>
        <w:t>C).</w:t>
      </w:r>
    </w:p>
    <w:p w:rsidR="001D09A3" w:rsidRPr="00882824" w:rsidRDefault="001D09A3" w:rsidP="001D09A3">
      <w:pPr>
        <w:rPr>
          <w:sz w:val="20"/>
          <w:szCs w:val="20"/>
          <w:lang w:eastAsia="ar-SA"/>
        </w:rPr>
      </w:pPr>
      <w:r w:rsidRPr="00882824">
        <w:rPr>
          <w:sz w:val="20"/>
          <w:szCs w:val="20"/>
          <w:lang w:eastAsia="ar-SA"/>
        </w:rPr>
        <w:t>Niezależnie od przedstawionych wyżej wymagań wszystkie blachy winny być sprawdzone metodą defektoskopii ultradźwiękowej celem wykrycia ewentualnych wad ukrytych materiału (rozwarstwienie w klasie P6 wg BN-84/0601-05). Badanie to może być wykonywane w hucie lub w zakładzie wytwarzającym konstrukcję.</w:t>
      </w:r>
    </w:p>
    <w:p w:rsidR="001D09A3" w:rsidRPr="00882824" w:rsidRDefault="001D09A3" w:rsidP="001D09A3">
      <w:pPr>
        <w:rPr>
          <w:sz w:val="20"/>
          <w:szCs w:val="20"/>
          <w:lang w:eastAsia="ar-SA"/>
        </w:rPr>
      </w:pPr>
      <w:r w:rsidRPr="00882824">
        <w:rPr>
          <w:sz w:val="20"/>
          <w:szCs w:val="20"/>
          <w:lang w:eastAsia="ar-SA"/>
        </w:rPr>
        <w:t>Kształtowniki i blachy ze stali 18G2A na zwiatrowanie, elementy pomocnicze oraz elementy montażowe – powinny być zgodne z Dokumentacją Projektową pod względem gatunków, asortymentów i własności.</w:t>
      </w:r>
    </w:p>
    <w:p w:rsidR="001D09A3" w:rsidRPr="00882824" w:rsidRDefault="001D09A3" w:rsidP="001D09A3">
      <w:pPr>
        <w:tabs>
          <w:tab w:val="left" w:pos="567"/>
        </w:tabs>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2.3.</w:t>
      </w:r>
      <w:r w:rsidRPr="00882824">
        <w:rPr>
          <w:sz w:val="20"/>
          <w:szCs w:val="20"/>
        </w:rPr>
        <w:tab/>
        <w:t>Łączniki i materiały spawalnicze</w:t>
      </w:r>
    </w:p>
    <w:p w:rsidR="001D09A3" w:rsidRPr="00882824" w:rsidRDefault="001D09A3" w:rsidP="001D09A3">
      <w:pPr>
        <w:rPr>
          <w:sz w:val="20"/>
          <w:szCs w:val="20"/>
          <w:lang w:eastAsia="ar-SA"/>
        </w:rPr>
      </w:pPr>
      <w:r w:rsidRPr="00882824">
        <w:rPr>
          <w:sz w:val="20"/>
          <w:szCs w:val="20"/>
          <w:lang w:eastAsia="ar-SA"/>
        </w:rPr>
        <w:t>Spełnione muszą być wymagania PN-89/S-10050 i norm przedmiotowych:</w:t>
      </w:r>
    </w:p>
    <w:p w:rsidR="001D09A3" w:rsidRPr="00882824" w:rsidRDefault="001D09A3" w:rsidP="001D09A3">
      <w:pPr>
        <w:rPr>
          <w:sz w:val="20"/>
          <w:szCs w:val="20"/>
          <w:lang w:eastAsia="ar-SA"/>
        </w:rPr>
      </w:pPr>
      <w:r w:rsidRPr="00882824">
        <w:rPr>
          <w:sz w:val="20"/>
          <w:szCs w:val="20"/>
          <w:lang w:eastAsia="ar-SA"/>
        </w:rPr>
        <w:t>Dla elektrod wg PN-74/M-69430 i PN 88/M-C69433</w:t>
      </w:r>
    </w:p>
    <w:p w:rsidR="001D09A3" w:rsidRPr="00882824" w:rsidRDefault="001D09A3" w:rsidP="001D09A3">
      <w:pPr>
        <w:tabs>
          <w:tab w:val="left" w:pos="570"/>
        </w:tabs>
        <w:rPr>
          <w:sz w:val="20"/>
          <w:szCs w:val="20"/>
        </w:rPr>
      </w:pPr>
      <w:r w:rsidRPr="00882824">
        <w:rPr>
          <w:sz w:val="20"/>
          <w:szCs w:val="20"/>
        </w:rPr>
        <w:t>dla drutów spawalniczych wg PN-88/M-69420,</w:t>
      </w:r>
    </w:p>
    <w:p w:rsidR="001D09A3" w:rsidRPr="00882824" w:rsidRDefault="001D09A3" w:rsidP="001D09A3">
      <w:pPr>
        <w:tabs>
          <w:tab w:val="left" w:pos="570"/>
        </w:tabs>
        <w:rPr>
          <w:sz w:val="20"/>
          <w:szCs w:val="20"/>
        </w:rPr>
      </w:pPr>
      <w:r w:rsidRPr="00882824">
        <w:rPr>
          <w:sz w:val="20"/>
          <w:szCs w:val="20"/>
        </w:rPr>
        <w:t>dla topników do spawania żużlowego wg PN-67/M-69356.</w:t>
      </w:r>
    </w:p>
    <w:p w:rsidR="001D09A3" w:rsidRPr="00882824" w:rsidRDefault="001D09A3" w:rsidP="001D09A3">
      <w:pPr>
        <w:rPr>
          <w:sz w:val="20"/>
          <w:szCs w:val="20"/>
          <w:lang w:eastAsia="ar-SA"/>
        </w:rPr>
      </w:pPr>
      <w:r w:rsidRPr="00882824">
        <w:rPr>
          <w:sz w:val="20"/>
          <w:szCs w:val="20"/>
          <w:lang w:eastAsia="ar-SA"/>
        </w:rPr>
        <w:lastRenderedPageBreak/>
        <w:t>Łączniki powinny być przechowywane w suchych i przewietrzanych pomieszczeniach z zapewnieniem ochrony przed korozją i w sposób umożliwiający segregację na poszczególne asortymenty. Materiały spawalnicze należy przechowywać ponad podłogą w suchych, przewietrzanych i ogrzewanych pomieszczeniach. Łączniki i materiały spawalnicze przeznaczone do wytworzenia określonej stalowej konstrukcji powinny być oddzielone od pozostałych.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rPr>
          <w:sz w:val="20"/>
          <w:szCs w:val="20"/>
          <w:lang w:eastAsia="ar-SA"/>
        </w:rPr>
      </w:pPr>
      <w:r w:rsidRPr="00882824">
        <w:rPr>
          <w:sz w:val="20"/>
          <w:szCs w:val="20"/>
          <w:lang w:eastAsia="ar-SA"/>
        </w:rPr>
        <w:t xml:space="preserve">Wykonawca zobowiązany jest do przedstawienia Inżynierowi do akceptacji wykazy zasadniczego sprzętu. Inżynier jest uprawniony do sprawdzenia, czy dźwigi posiadają ważne świadectwa wydane przez Urząd Dozoru Technicznego. </w:t>
      </w:r>
    </w:p>
    <w:p w:rsidR="001D09A3" w:rsidRPr="00882824" w:rsidRDefault="001D09A3" w:rsidP="001D09A3">
      <w:pPr>
        <w:rPr>
          <w:sz w:val="20"/>
          <w:szCs w:val="20"/>
          <w:lang w:eastAsia="ar-SA"/>
        </w:rPr>
      </w:pPr>
      <w:r w:rsidRPr="00882824">
        <w:rPr>
          <w:sz w:val="20"/>
          <w:szCs w:val="20"/>
          <w:lang w:eastAsia="ar-SA"/>
        </w:rPr>
        <w:t>Wykonawca na żądanie Inżyniera jest zobowiązany do próbnego użycia sprzętu w celu sprawdzenia jego przydatności. Sprawdzenie powinno odbywać się w obecności przedstawiciela Inżyniera.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rPr>
          <w:sz w:val="20"/>
          <w:szCs w:val="20"/>
          <w:lang w:eastAsia="ar-SA"/>
        </w:rPr>
      </w:pPr>
      <w:r w:rsidRPr="00882824">
        <w:rPr>
          <w:sz w:val="20"/>
          <w:szCs w:val="20"/>
          <w:lang w:eastAsia="ar-SA"/>
        </w:rPr>
        <w:t>Zastosowany sprzęt do metalizacji jest zależny od zastosowanej metody tj.: systemu termicznego natrysku gazowego, Roboty związane z wykonaniem powłok malarskich mogą być wykonane ręcznie lub przy użyciu sprzętu mechanicznego zaakceptowanego przez Inżyniera.</w:t>
      </w:r>
    </w:p>
    <w:p w:rsidR="001D09A3" w:rsidRPr="00882824" w:rsidRDefault="001D09A3" w:rsidP="001D09A3">
      <w:pPr>
        <w:rPr>
          <w:sz w:val="20"/>
          <w:szCs w:val="20"/>
          <w:lang w:eastAsia="ar-SA"/>
        </w:rPr>
      </w:pPr>
      <w:r w:rsidRPr="00882824">
        <w:rPr>
          <w:sz w:val="20"/>
          <w:szCs w:val="20"/>
          <w:lang w:eastAsia="ar-SA"/>
        </w:rPr>
        <w:t>Użyte urządzenia lub narzędzia powinny zapewnić ciągłość wykonywanych prac oraz uzyskanie wymaganej jakości robót.</w:t>
      </w:r>
    </w:p>
    <w:p w:rsidR="001D09A3" w:rsidRPr="00882824" w:rsidRDefault="001D09A3" w:rsidP="001D09A3">
      <w:pPr>
        <w:rPr>
          <w:sz w:val="20"/>
          <w:szCs w:val="20"/>
          <w:lang w:eastAsia="ar-SA"/>
        </w:rPr>
      </w:pPr>
      <w:r w:rsidRPr="00882824">
        <w:rPr>
          <w:sz w:val="20"/>
          <w:szCs w:val="20"/>
          <w:lang w:eastAsia="ar-SA"/>
        </w:rPr>
        <w:t>Sprężarka powietrza użyta do piaskowania powinna posiadać wydajność nie niższą niż 5 m</w:t>
      </w:r>
      <w:r w:rsidRPr="00882824">
        <w:rPr>
          <w:position w:val="6"/>
          <w:sz w:val="20"/>
          <w:szCs w:val="20"/>
          <w:lang w:eastAsia="ar-SA"/>
        </w:rPr>
        <w:t>3</w:t>
      </w:r>
      <w:r w:rsidRPr="00882824">
        <w:rPr>
          <w:sz w:val="20"/>
          <w:szCs w:val="20"/>
          <w:lang w:eastAsia="ar-SA"/>
        </w:rPr>
        <w:t>/min.</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4.1.</w:t>
      </w:r>
      <w:r w:rsidRPr="00882824">
        <w:rPr>
          <w:sz w:val="20"/>
          <w:szCs w:val="20"/>
        </w:rPr>
        <w:tab/>
        <w:t xml:space="preserve">Transport i składowanie stali konstrukcyjnej </w:t>
      </w:r>
    </w:p>
    <w:p w:rsidR="001D09A3" w:rsidRPr="00882824" w:rsidRDefault="001D09A3" w:rsidP="001D09A3">
      <w:pPr>
        <w:rPr>
          <w:sz w:val="20"/>
          <w:szCs w:val="20"/>
          <w:lang w:eastAsia="ar-SA"/>
        </w:rPr>
      </w:pPr>
      <w:r w:rsidRPr="00882824">
        <w:rPr>
          <w:sz w:val="20"/>
          <w:szCs w:val="20"/>
          <w:lang w:eastAsia="ar-SA"/>
        </w:rPr>
        <w:t>Załadunek, transport, rozładunek i składowanie wyrobów ze stali konstrukcyjnej powinny odbywać się tak, aby powierzchnia stali była zawsze czysta, wolna zwłaszcza od substancji aktywnych chemicznie i zanieczyszczeń mogących utrzymywać wilgoć. Wyroby ze stali konstrukcyjnej powinny być utrzymywane w stanie suchym i składowane nad gruntem na odpowiednich podporach. Niedopuszczalne jest długotrwałe składowanie stali niezabezpieczonych przed opadami.</w:t>
      </w:r>
    </w:p>
    <w:p w:rsidR="001D09A3" w:rsidRPr="00882824" w:rsidRDefault="001D09A3" w:rsidP="001D09A3">
      <w:pPr>
        <w:rPr>
          <w:sz w:val="20"/>
          <w:szCs w:val="20"/>
          <w:lang w:eastAsia="ar-SA"/>
        </w:rPr>
      </w:pPr>
      <w:r w:rsidRPr="00882824">
        <w:rPr>
          <w:sz w:val="20"/>
          <w:szCs w:val="20"/>
          <w:lang w:eastAsia="ar-SA"/>
        </w:rPr>
        <w:t>Sposób transportu materiałów lub wyrobów przewidzianych do zastosowania podczas renowacji zabezpieczenia antykorozyjnego nie może powodować obniżenia ich jakości lub powstania uszkodzeń.</w:t>
      </w:r>
    </w:p>
    <w:p w:rsidR="001D09A3" w:rsidRPr="00882824" w:rsidRDefault="001D09A3" w:rsidP="001D09A3">
      <w:pPr>
        <w:rPr>
          <w:sz w:val="20"/>
          <w:szCs w:val="20"/>
          <w:lang w:eastAsia="ar-SA"/>
        </w:rPr>
      </w:pPr>
      <w:r w:rsidRPr="00882824">
        <w:rPr>
          <w:sz w:val="20"/>
          <w:szCs w:val="20"/>
          <w:lang w:eastAsia="ar-SA"/>
        </w:rPr>
        <w:t>Materiały chemiczne i łatwopalne powinny być transportowane w oryginalnych, fabrycznych opakowaniach, zgodnie z przepisami dotyczącymi przewozu takich materiałów.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5.1</w:t>
      </w:r>
      <w:r w:rsidRPr="00541426">
        <w:rPr>
          <w:i w:val="0"/>
          <w:sz w:val="20"/>
          <w:szCs w:val="20"/>
        </w:rPr>
        <w:tab/>
        <w:t>Cięcie elementów i obrabianie brzegów</w:t>
      </w:r>
    </w:p>
    <w:p w:rsidR="001D09A3" w:rsidRPr="00541426" w:rsidRDefault="001D09A3" w:rsidP="001D09A3">
      <w:pPr>
        <w:rPr>
          <w:sz w:val="20"/>
          <w:szCs w:val="20"/>
          <w:lang w:eastAsia="ar-SA"/>
        </w:rPr>
      </w:pPr>
      <w:r w:rsidRPr="00541426">
        <w:rPr>
          <w:sz w:val="20"/>
          <w:szCs w:val="20"/>
          <w:lang w:eastAsia="ar-SA"/>
        </w:rPr>
        <w:t>Cięcie elementów i obrabianie brzegów należy wykonywać zgodnie z ustaleniami Dokumentacji Projektowej, ale tak by zachowane były wymagania PN-89/S-10050 pkt. 2.4.1.1. Dla wszystkich gatunków stali stosować cięcie gazowe (tlenowe) automatyczne lub półautomatyczne, a dla elementów pomocniczych i drugorzędnych również ręczne. Brzegi po cięciu powinny być oczyszczone z grotu, naderwań. Przy cięciu nożycami podniesione brzegi powierzchni cięcia należy wyrównać na odcinkach wzajemnego przylegania z powierzchnią cięcia elementów sąsiednich.</w:t>
      </w:r>
    </w:p>
    <w:p w:rsidR="001D09A3" w:rsidRPr="00541426" w:rsidRDefault="001D09A3" w:rsidP="001D09A3">
      <w:pPr>
        <w:rPr>
          <w:sz w:val="20"/>
          <w:szCs w:val="20"/>
          <w:lang w:eastAsia="ar-SA"/>
        </w:rPr>
      </w:pPr>
      <w:r w:rsidRPr="00541426">
        <w:rPr>
          <w:sz w:val="20"/>
          <w:szCs w:val="20"/>
          <w:lang w:eastAsia="ar-SA"/>
        </w:rPr>
        <w:t>Arkusze nie obcięte w hucie należy obcinać co najmniej 20 mm z każdego brzegu. Ostre brzegi, które podlegać będą zabezpieczeniu antykorozyjnemu, po cięciu należy wyrównywać i stępić przez wyokrąglenie promieniem r = 2 mm lub większym. Przy cięciu tlenowym można pozostawić bez obróbki mechanicznej te brzegi, które będą poddane przetopieniu w następnych operacjach spawania oraz te, które osiągnęły klasę jakości nie gorszą niż 3-2-2-4. wg PN-76/M-69774. Po cięciu tlenowym powierzchnie cięcia i powierzchnie przyległe powinny być oczyszczone z żużla, grotu, nacieków i rozprysków materiału.</w:t>
      </w:r>
    </w:p>
    <w:p w:rsidR="001D09A3" w:rsidRPr="00541426" w:rsidRDefault="001D09A3" w:rsidP="001D09A3">
      <w:pPr>
        <w:rPr>
          <w:sz w:val="20"/>
          <w:szCs w:val="20"/>
          <w:lang w:eastAsia="ar-SA"/>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5.2</w:t>
      </w:r>
      <w:r w:rsidRPr="00541426">
        <w:rPr>
          <w:i w:val="0"/>
          <w:sz w:val="20"/>
          <w:szCs w:val="20"/>
        </w:rPr>
        <w:tab/>
        <w:t>Dopuszczalne odchyłki wymiarów liniowych</w:t>
      </w:r>
    </w:p>
    <w:p w:rsidR="001D09A3" w:rsidRPr="00882824" w:rsidRDefault="001D09A3" w:rsidP="001D09A3">
      <w:pPr>
        <w:rPr>
          <w:sz w:val="20"/>
          <w:szCs w:val="20"/>
          <w:lang w:eastAsia="ar-SA"/>
        </w:rPr>
      </w:pPr>
      <w:r w:rsidRPr="00541426">
        <w:rPr>
          <w:sz w:val="20"/>
          <w:szCs w:val="20"/>
          <w:lang w:eastAsia="ar-SA"/>
        </w:rPr>
        <w:t>Wymiary liniowe elementów konstrukcyjnych, których dokładność nie została podana w Dokumentacji</w:t>
      </w:r>
      <w:r w:rsidRPr="00882824">
        <w:rPr>
          <w:sz w:val="20"/>
          <w:szCs w:val="20"/>
          <w:lang w:eastAsia="ar-SA"/>
        </w:rPr>
        <w:t xml:space="preserve"> Projektowej lub innych normach, powinny być zawarte w granicach podanych w tabl. 2, przy czym rozróżnia się:</w:t>
      </w:r>
    </w:p>
    <w:p w:rsidR="001D09A3" w:rsidRPr="00882824" w:rsidRDefault="001D09A3" w:rsidP="001D09A3">
      <w:pPr>
        <w:rPr>
          <w:sz w:val="20"/>
          <w:szCs w:val="20"/>
          <w:lang w:eastAsia="ar-SA"/>
        </w:rPr>
      </w:pPr>
      <w:r w:rsidRPr="00882824">
        <w:rPr>
          <w:sz w:val="20"/>
          <w:szCs w:val="20"/>
          <w:lang w:eastAsia="ar-SA"/>
        </w:rPr>
        <w:t>wymiary przyłączeniowe, tj wymiary konstrukcyjne zależne od innych wymiarów, podlegające pasowaniu, warunkujące prawidłowy montaż oraz normalne funkcjonowanie konstrukcji,</w:t>
      </w:r>
    </w:p>
    <w:p w:rsidR="001D09A3" w:rsidRDefault="001D09A3" w:rsidP="001D09A3">
      <w:pPr>
        <w:rPr>
          <w:sz w:val="20"/>
          <w:szCs w:val="20"/>
          <w:lang w:eastAsia="ar-SA"/>
        </w:rPr>
      </w:pPr>
      <w:r w:rsidRPr="00882824">
        <w:rPr>
          <w:sz w:val="20"/>
          <w:szCs w:val="20"/>
          <w:lang w:eastAsia="ar-SA"/>
        </w:rPr>
        <w:t>wymiary swobodne, których dokładność nie ma konstrukcyjnego znaczenia.</w:t>
      </w:r>
    </w:p>
    <w:p w:rsidR="001D09A3" w:rsidRDefault="001D09A3" w:rsidP="001D09A3">
      <w:pPr>
        <w:rPr>
          <w:sz w:val="20"/>
          <w:szCs w:val="20"/>
          <w:lang w:eastAsia="ar-SA"/>
        </w:rPr>
      </w:pPr>
    </w:p>
    <w:p w:rsidR="001D09A3" w:rsidRDefault="001D09A3" w:rsidP="001D09A3">
      <w:pPr>
        <w:rPr>
          <w:sz w:val="20"/>
          <w:szCs w:val="20"/>
          <w:lang w:eastAsia="ar-SA"/>
        </w:rPr>
      </w:pPr>
    </w:p>
    <w:p w:rsidR="001D09A3" w:rsidRPr="00882824" w:rsidRDefault="001D09A3" w:rsidP="001D09A3">
      <w:pPr>
        <w:rPr>
          <w:sz w:val="20"/>
          <w:szCs w:val="20"/>
          <w:lang w:eastAsia="ar-SA"/>
        </w:rPr>
      </w:pPr>
    </w:p>
    <w:p w:rsidR="001D09A3" w:rsidRDefault="001D09A3" w:rsidP="001D09A3">
      <w:pPr>
        <w:rPr>
          <w:sz w:val="20"/>
          <w:szCs w:val="20"/>
          <w:lang w:eastAsia="ar-SA"/>
        </w:rPr>
      </w:pPr>
    </w:p>
    <w:p w:rsidR="001D09A3" w:rsidRPr="00882824" w:rsidRDefault="001D09A3" w:rsidP="001D09A3">
      <w:pPr>
        <w:rPr>
          <w:sz w:val="20"/>
          <w:szCs w:val="20"/>
          <w:lang w:eastAsia="ar-SA"/>
        </w:rPr>
      </w:pPr>
    </w:p>
    <w:tbl>
      <w:tblPr>
        <w:tblW w:w="0" w:type="auto"/>
        <w:tblInd w:w="672" w:type="dxa"/>
        <w:tblLayout w:type="fixed"/>
        <w:tblCellMar>
          <w:left w:w="0" w:type="dxa"/>
          <w:right w:w="0" w:type="dxa"/>
        </w:tblCellMar>
        <w:tblLook w:val="0000"/>
      </w:tblPr>
      <w:tblGrid>
        <w:gridCol w:w="964"/>
        <w:gridCol w:w="964"/>
        <w:gridCol w:w="2268"/>
        <w:gridCol w:w="2268"/>
        <w:gridCol w:w="99"/>
      </w:tblGrid>
      <w:tr w:rsidR="001D09A3" w:rsidRPr="00882824" w:rsidTr="00365636">
        <w:trPr>
          <w:cantSplit/>
        </w:trPr>
        <w:tc>
          <w:tcPr>
            <w:tcW w:w="6464" w:type="dxa"/>
            <w:gridSpan w:val="4"/>
            <w:tcBorders>
              <w:bottom w:val="double" w:sz="2" w:space="0" w:color="000000"/>
            </w:tcBorders>
          </w:tcPr>
          <w:p w:rsidR="001D09A3" w:rsidRPr="00882824" w:rsidRDefault="001D09A3" w:rsidP="00365636">
            <w:pPr>
              <w:snapToGrid w:val="0"/>
              <w:rPr>
                <w:sz w:val="20"/>
                <w:szCs w:val="20"/>
              </w:rPr>
            </w:pPr>
          </w:p>
          <w:p w:rsidR="001D09A3" w:rsidRPr="00882824" w:rsidRDefault="001D09A3" w:rsidP="00365636">
            <w:pPr>
              <w:rPr>
                <w:sz w:val="20"/>
                <w:szCs w:val="20"/>
                <w:lang w:eastAsia="ar-SA"/>
              </w:rPr>
            </w:pPr>
            <w:r w:rsidRPr="00882824">
              <w:rPr>
                <w:sz w:val="20"/>
                <w:szCs w:val="20"/>
                <w:lang w:eastAsia="ar-SA"/>
              </w:rPr>
              <w:t>Tabl.2. Dopuszczalne odchyłki wymiarów liniowych</w:t>
            </w:r>
          </w:p>
        </w:tc>
        <w:tc>
          <w:tcPr>
            <w:tcW w:w="99" w:type="dxa"/>
            <w:tcBorders>
              <w:bottom w:val="double" w:sz="2" w:space="0" w:color="000000"/>
            </w:tcBorders>
          </w:tcPr>
          <w:p w:rsidR="001D09A3" w:rsidRPr="00882824" w:rsidRDefault="001D09A3" w:rsidP="00365636">
            <w:pPr>
              <w:snapToGrid w:val="0"/>
              <w:rPr>
                <w:sz w:val="20"/>
                <w:szCs w:val="20"/>
              </w:rPr>
            </w:pPr>
          </w:p>
        </w:tc>
      </w:tr>
      <w:tr w:rsidR="001D09A3" w:rsidRPr="00882824" w:rsidTr="00365636">
        <w:trPr>
          <w:cantSplit/>
          <w:trHeight w:hRule="exact" w:val="258"/>
        </w:trPr>
        <w:tc>
          <w:tcPr>
            <w:tcW w:w="1928" w:type="dxa"/>
            <w:gridSpan w:val="2"/>
            <w:vMerge w:val="restart"/>
            <w:tcBorders>
              <w:top w:val="double" w:sz="2" w:space="0" w:color="000000"/>
              <w:left w:val="double" w:sz="2" w:space="0" w:color="000000"/>
              <w:bottom w:val="double" w:sz="1" w:space="0" w:color="000000"/>
              <w:right w:val="single" w:sz="2" w:space="0" w:color="000000"/>
            </w:tcBorders>
          </w:tcPr>
          <w:p w:rsidR="001D09A3" w:rsidRPr="00882824" w:rsidRDefault="001D09A3" w:rsidP="00365636">
            <w:pPr>
              <w:snapToGrid w:val="0"/>
              <w:jc w:val="center"/>
              <w:rPr>
                <w:sz w:val="20"/>
                <w:szCs w:val="20"/>
                <w:lang w:val="en-US"/>
              </w:rPr>
            </w:pPr>
            <w:r w:rsidRPr="00882824">
              <w:rPr>
                <w:sz w:val="20"/>
                <w:szCs w:val="20"/>
                <w:lang w:val="en-US"/>
              </w:rPr>
              <w:t>Wymiar nominalny [mm]</w:t>
            </w:r>
          </w:p>
        </w:tc>
        <w:tc>
          <w:tcPr>
            <w:tcW w:w="4635" w:type="dxa"/>
            <w:gridSpan w:val="3"/>
            <w:tcBorders>
              <w:top w:val="double" w:sz="2" w:space="0" w:color="000000"/>
              <w:left w:val="single" w:sz="2" w:space="0" w:color="000000"/>
              <w:bottom w:val="single" w:sz="4" w:space="0" w:color="000000"/>
              <w:right w:val="double" w:sz="2" w:space="0" w:color="000000"/>
            </w:tcBorders>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Dopuszczalne odchyłki wymiaru (±),[mm]</w:t>
            </w:r>
          </w:p>
        </w:tc>
      </w:tr>
      <w:tr w:rsidR="001D09A3" w:rsidRPr="00882824" w:rsidTr="00365636">
        <w:trPr>
          <w:cantSplit/>
        </w:trPr>
        <w:tc>
          <w:tcPr>
            <w:tcW w:w="1928" w:type="dxa"/>
            <w:gridSpan w:val="2"/>
            <w:vMerge/>
            <w:tcBorders>
              <w:top w:val="double" w:sz="1" w:space="0" w:color="000000"/>
              <w:left w:val="double" w:sz="2" w:space="0" w:color="000000"/>
              <w:bottom w:val="double" w:sz="2" w:space="0" w:color="000000"/>
              <w:right w:val="single" w:sz="2" w:space="0" w:color="000000"/>
            </w:tcBorders>
          </w:tcPr>
          <w:p w:rsidR="001D09A3" w:rsidRPr="00882824" w:rsidRDefault="001D09A3" w:rsidP="00365636"/>
        </w:tc>
        <w:tc>
          <w:tcPr>
            <w:tcW w:w="4635" w:type="dxa"/>
            <w:gridSpan w:val="3"/>
            <w:tcBorders>
              <w:left w:val="single" w:sz="2" w:space="0" w:color="000000"/>
              <w:bottom w:val="double" w:sz="2" w:space="0" w:color="000000"/>
              <w:right w:val="double" w:sz="2" w:space="0" w:color="000000"/>
            </w:tcBorders>
          </w:tcPr>
          <w:p w:rsidR="001D09A3" w:rsidRPr="00882824" w:rsidRDefault="001D09A3" w:rsidP="00365636">
            <w:pPr>
              <w:snapToGrid w:val="0"/>
              <w:jc w:val="center"/>
              <w:rPr>
                <w:sz w:val="20"/>
                <w:szCs w:val="20"/>
                <w:lang w:val="en-US"/>
              </w:rPr>
            </w:pPr>
          </w:p>
        </w:tc>
      </w:tr>
      <w:tr w:rsidR="001D09A3" w:rsidRPr="00882824" w:rsidTr="00365636">
        <w:trPr>
          <w:cantSplit/>
        </w:trPr>
        <w:tc>
          <w:tcPr>
            <w:tcW w:w="964" w:type="dxa"/>
            <w:tcBorders>
              <w:top w:val="double" w:sz="2"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ponad</w:t>
            </w:r>
          </w:p>
        </w:tc>
        <w:tc>
          <w:tcPr>
            <w:tcW w:w="964" w:type="dxa"/>
            <w:tcBorders>
              <w:top w:val="double" w:sz="2"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do</w:t>
            </w:r>
          </w:p>
        </w:tc>
        <w:tc>
          <w:tcPr>
            <w:tcW w:w="2268" w:type="dxa"/>
            <w:tcBorders>
              <w:top w:val="double" w:sz="2"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przyłączeniowego</w:t>
            </w:r>
          </w:p>
        </w:tc>
        <w:tc>
          <w:tcPr>
            <w:tcW w:w="2367" w:type="dxa"/>
            <w:gridSpan w:val="2"/>
            <w:tcBorders>
              <w:top w:val="double" w:sz="2"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swobodnego</w:t>
            </w:r>
          </w:p>
        </w:tc>
      </w:tr>
      <w:tr w:rsidR="001D09A3" w:rsidRPr="00882824" w:rsidTr="00365636">
        <w:trPr>
          <w:cantSplit/>
        </w:trPr>
        <w:tc>
          <w:tcPr>
            <w:tcW w:w="964" w:type="dxa"/>
            <w:tcBorders>
              <w:top w:val="doub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500</w:t>
            </w:r>
          </w:p>
        </w:tc>
        <w:tc>
          <w:tcPr>
            <w:tcW w:w="964" w:type="dxa"/>
            <w:tcBorders>
              <w:top w:val="doub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1000</w:t>
            </w:r>
          </w:p>
        </w:tc>
        <w:tc>
          <w:tcPr>
            <w:tcW w:w="2268" w:type="dxa"/>
            <w:tcBorders>
              <w:top w:val="doub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0,5</w:t>
            </w:r>
          </w:p>
        </w:tc>
        <w:tc>
          <w:tcPr>
            <w:tcW w:w="2367" w:type="dxa"/>
            <w:gridSpan w:val="2"/>
            <w:tcBorders>
              <w:top w:val="doub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1,5</w:t>
            </w:r>
          </w:p>
        </w:tc>
      </w:tr>
      <w:tr w:rsidR="001D09A3" w:rsidRPr="00882824" w:rsidTr="00365636">
        <w:trPr>
          <w:cantSplit/>
        </w:trPr>
        <w:tc>
          <w:tcPr>
            <w:tcW w:w="964" w:type="dxa"/>
            <w:tcBorders>
              <w:top w:val="sing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1000</w:t>
            </w:r>
          </w:p>
        </w:tc>
        <w:tc>
          <w:tcPr>
            <w:tcW w:w="964"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2000</w:t>
            </w:r>
          </w:p>
        </w:tc>
        <w:tc>
          <w:tcPr>
            <w:tcW w:w="2268"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1,0</w:t>
            </w:r>
          </w:p>
        </w:tc>
        <w:tc>
          <w:tcPr>
            <w:tcW w:w="2367" w:type="dxa"/>
            <w:gridSpan w:val="2"/>
            <w:tcBorders>
              <w:top w:val="sing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2,5</w:t>
            </w:r>
          </w:p>
        </w:tc>
      </w:tr>
      <w:tr w:rsidR="001D09A3" w:rsidRPr="00882824" w:rsidTr="00365636">
        <w:trPr>
          <w:cantSplit/>
        </w:trPr>
        <w:tc>
          <w:tcPr>
            <w:tcW w:w="964" w:type="dxa"/>
            <w:tcBorders>
              <w:top w:val="sing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2000</w:t>
            </w:r>
          </w:p>
        </w:tc>
        <w:tc>
          <w:tcPr>
            <w:tcW w:w="964"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4000</w:t>
            </w:r>
          </w:p>
        </w:tc>
        <w:tc>
          <w:tcPr>
            <w:tcW w:w="2268"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1,5</w:t>
            </w:r>
          </w:p>
        </w:tc>
        <w:tc>
          <w:tcPr>
            <w:tcW w:w="2367" w:type="dxa"/>
            <w:gridSpan w:val="2"/>
            <w:tcBorders>
              <w:top w:val="sing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4,0</w:t>
            </w:r>
          </w:p>
        </w:tc>
      </w:tr>
      <w:tr w:rsidR="001D09A3" w:rsidRPr="00882824" w:rsidTr="00365636">
        <w:trPr>
          <w:cantSplit/>
        </w:trPr>
        <w:tc>
          <w:tcPr>
            <w:tcW w:w="964" w:type="dxa"/>
            <w:tcBorders>
              <w:top w:val="sing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4000</w:t>
            </w:r>
          </w:p>
        </w:tc>
        <w:tc>
          <w:tcPr>
            <w:tcW w:w="964"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8000</w:t>
            </w:r>
          </w:p>
        </w:tc>
        <w:tc>
          <w:tcPr>
            <w:tcW w:w="2268" w:type="dxa"/>
            <w:tcBorders>
              <w:top w:val="single" w:sz="1" w:space="0" w:color="000000"/>
              <w:left w:val="single" w:sz="1" w:space="0" w:color="000000"/>
            </w:tcBorders>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2,5</w:t>
            </w:r>
          </w:p>
        </w:tc>
        <w:tc>
          <w:tcPr>
            <w:tcW w:w="2367" w:type="dxa"/>
            <w:gridSpan w:val="2"/>
            <w:tcBorders>
              <w:top w:val="sing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6,0</w:t>
            </w:r>
          </w:p>
        </w:tc>
      </w:tr>
      <w:tr w:rsidR="001D09A3" w:rsidRPr="00882824" w:rsidTr="00365636">
        <w:trPr>
          <w:cantSplit/>
        </w:trPr>
        <w:tc>
          <w:tcPr>
            <w:tcW w:w="964" w:type="dxa"/>
            <w:tcBorders>
              <w:top w:val="sing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8000</w:t>
            </w:r>
          </w:p>
        </w:tc>
        <w:tc>
          <w:tcPr>
            <w:tcW w:w="964"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16000</w:t>
            </w:r>
          </w:p>
        </w:tc>
        <w:tc>
          <w:tcPr>
            <w:tcW w:w="2268"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4,0</w:t>
            </w:r>
          </w:p>
        </w:tc>
        <w:tc>
          <w:tcPr>
            <w:tcW w:w="2367" w:type="dxa"/>
            <w:gridSpan w:val="2"/>
            <w:tcBorders>
              <w:top w:val="sing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10,0</w:t>
            </w:r>
          </w:p>
        </w:tc>
      </w:tr>
      <w:tr w:rsidR="001D09A3" w:rsidRPr="00882824" w:rsidTr="00365636">
        <w:trPr>
          <w:cantSplit/>
        </w:trPr>
        <w:tc>
          <w:tcPr>
            <w:tcW w:w="964" w:type="dxa"/>
            <w:tcBorders>
              <w:top w:val="single" w:sz="1" w:space="0" w:color="000000"/>
              <w:lef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16000</w:t>
            </w:r>
          </w:p>
        </w:tc>
        <w:tc>
          <w:tcPr>
            <w:tcW w:w="964"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32000</w:t>
            </w:r>
          </w:p>
        </w:tc>
        <w:tc>
          <w:tcPr>
            <w:tcW w:w="2268" w:type="dxa"/>
            <w:tcBorders>
              <w:top w:val="single" w:sz="1" w:space="0" w:color="000000"/>
              <w:left w:val="sing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6,0</w:t>
            </w:r>
          </w:p>
        </w:tc>
        <w:tc>
          <w:tcPr>
            <w:tcW w:w="2367" w:type="dxa"/>
            <w:gridSpan w:val="2"/>
            <w:tcBorders>
              <w:top w:val="single" w:sz="1" w:space="0" w:color="000000"/>
              <w:left w:val="single" w:sz="1" w:space="0" w:color="000000"/>
              <w:right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15,0</w:t>
            </w:r>
          </w:p>
        </w:tc>
      </w:tr>
      <w:tr w:rsidR="001D09A3" w:rsidRPr="00882824" w:rsidTr="00365636">
        <w:trPr>
          <w:cantSplit/>
        </w:trPr>
        <w:tc>
          <w:tcPr>
            <w:tcW w:w="964" w:type="dxa"/>
            <w:tcBorders>
              <w:top w:val="single" w:sz="1" w:space="0" w:color="000000"/>
              <w:left w:val="double" w:sz="1" w:space="0" w:color="000000"/>
              <w:bottom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32000</w:t>
            </w:r>
          </w:p>
        </w:tc>
        <w:tc>
          <w:tcPr>
            <w:tcW w:w="964" w:type="dxa"/>
            <w:tcBorders>
              <w:top w:val="single" w:sz="1" w:space="0" w:color="000000"/>
              <w:left w:val="single" w:sz="1" w:space="0" w:color="000000"/>
              <w:bottom w:val="double" w:sz="1" w:space="0" w:color="000000"/>
            </w:tcBorders>
          </w:tcPr>
          <w:p w:rsidR="001D09A3" w:rsidRPr="00882824" w:rsidRDefault="001D09A3" w:rsidP="00365636">
            <w:pPr>
              <w:snapToGrid w:val="0"/>
              <w:jc w:val="center"/>
              <w:rPr>
                <w:sz w:val="20"/>
                <w:szCs w:val="20"/>
                <w:lang w:val="en-US"/>
              </w:rPr>
            </w:pPr>
          </w:p>
        </w:tc>
        <w:tc>
          <w:tcPr>
            <w:tcW w:w="2268" w:type="dxa"/>
            <w:tcBorders>
              <w:top w:val="single" w:sz="1" w:space="0" w:color="000000"/>
              <w:left w:val="single" w:sz="1" w:space="0" w:color="000000"/>
              <w:bottom w:val="double" w:sz="1" w:space="0" w:color="000000"/>
            </w:tcBorders>
          </w:tcPr>
          <w:p w:rsidR="001D09A3" w:rsidRPr="00882824" w:rsidRDefault="001D09A3" w:rsidP="00365636">
            <w:pPr>
              <w:snapToGrid w:val="0"/>
              <w:jc w:val="center"/>
              <w:rPr>
                <w:sz w:val="20"/>
                <w:szCs w:val="20"/>
                <w:lang w:val="en-US"/>
              </w:rPr>
            </w:pPr>
            <w:r w:rsidRPr="00882824">
              <w:rPr>
                <w:sz w:val="20"/>
                <w:szCs w:val="20"/>
                <w:lang w:val="en-US"/>
              </w:rPr>
              <w:t>10,0</w:t>
            </w:r>
          </w:p>
        </w:tc>
        <w:tc>
          <w:tcPr>
            <w:tcW w:w="2367" w:type="dxa"/>
            <w:gridSpan w:val="2"/>
            <w:tcBorders>
              <w:top w:val="single" w:sz="1" w:space="0" w:color="000000"/>
              <w:left w:val="single" w:sz="1" w:space="0" w:color="000000"/>
              <w:bottom w:val="double" w:sz="1" w:space="0" w:color="000000"/>
              <w:right w:val="double" w:sz="1" w:space="0" w:color="000000"/>
            </w:tcBorders>
          </w:tcPr>
          <w:p w:rsidR="001D09A3" w:rsidRPr="00882824" w:rsidRDefault="001D09A3" w:rsidP="00365636">
            <w:pPr>
              <w:snapToGrid w:val="0"/>
              <w:jc w:val="center"/>
              <w:rPr>
                <w:sz w:val="20"/>
                <w:szCs w:val="20"/>
              </w:rPr>
            </w:pPr>
            <w:r w:rsidRPr="00882824">
              <w:rPr>
                <w:sz w:val="20"/>
                <w:szCs w:val="20"/>
              </w:rPr>
              <w:t>1/1000 wymiaru lecz nie więcej niż 50</w:t>
            </w:r>
          </w:p>
        </w:tc>
      </w:tr>
    </w:tbl>
    <w:p w:rsidR="001D09A3" w:rsidRPr="00882824" w:rsidRDefault="001D09A3" w:rsidP="001D09A3">
      <w:pPr>
        <w:rPr>
          <w:sz w:val="20"/>
          <w:szCs w:val="20"/>
          <w:lang w:eastAsia="ar-SA"/>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5.3.</w:t>
      </w:r>
      <w:r w:rsidRPr="00541426">
        <w:rPr>
          <w:i w:val="0"/>
          <w:sz w:val="20"/>
          <w:szCs w:val="20"/>
        </w:rPr>
        <w:tab/>
        <w:t xml:space="preserve"> Czyszczenie powierzchni i brzegów</w:t>
      </w:r>
    </w:p>
    <w:p w:rsidR="001D09A3" w:rsidRPr="00541426" w:rsidRDefault="001D09A3" w:rsidP="001D09A3">
      <w:pPr>
        <w:rPr>
          <w:sz w:val="20"/>
          <w:szCs w:val="20"/>
          <w:lang w:eastAsia="ar-SA"/>
        </w:rPr>
      </w:pPr>
      <w:r w:rsidRPr="00541426">
        <w:rPr>
          <w:sz w:val="20"/>
          <w:szCs w:val="20"/>
          <w:lang w:eastAsia="ar-SA"/>
        </w:rPr>
        <w:t>Przed przystąpieniem do składania konstrukcji Inżynier przeprowadza odbiór elementów w zakresie usunięcia grotu, oczyszczenia i oszlifowania powierzchni przylegających i brzegów stykowanych z zachowaniem wymagań PN-89/S-10050.</w:t>
      </w:r>
    </w:p>
    <w:p w:rsidR="001D09A3" w:rsidRPr="00541426" w:rsidRDefault="001D09A3" w:rsidP="001D09A3">
      <w:pPr>
        <w:rPr>
          <w:sz w:val="20"/>
          <w:szCs w:val="20"/>
          <w:lang w:eastAsia="ar-SA"/>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5.4</w:t>
      </w:r>
      <w:r w:rsidRPr="00541426">
        <w:rPr>
          <w:i w:val="0"/>
          <w:sz w:val="20"/>
          <w:szCs w:val="20"/>
        </w:rPr>
        <w:tab/>
        <w:t>Spawanie</w:t>
      </w:r>
    </w:p>
    <w:p w:rsidR="001D09A3" w:rsidRPr="00882824" w:rsidRDefault="001D09A3" w:rsidP="001D09A3">
      <w:pPr>
        <w:rPr>
          <w:sz w:val="20"/>
          <w:szCs w:val="20"/>
          <w:lang w:eastAsia="ar-SA"/>
        </w:rPr>
      </w:pPr>
      <w:r w:rsidRPr="00541426">
        <w:rPr>
          <w:sz w:val="20"/>
          <w:szCs w:val="20"/>
          <w:lang w:eastAsia="ar-SA"/>
        </w:rPr>
        <w:t>Osoby kierujące spawaniem i spawacze powinni posiadać uprawnienia państwowe uzyskane w systemie</w:t>
      </w:r>
      <w:r w:rsidRPr="00882824">
        <w:rPr>
          <w:sz w:val="20"/>
          <w:szCs w:val="20"/>
          <w:lang w:eastAsia="ar-SA"/>
        </w:rPr>
        <w:t xml:space="preserve"> kwalifikacji kierowanym przez Instytut Spawalnictwa w Gliwicach. Wszystkie prace spawalnicze można powierzać jedynie wykwalifikowanym spawaczom, posiadającym aktualne uprawnienia. Niezależnie od posiadanych uprawnień zaleca się sprawdzenie aktualnych umiejętności spawaczy poprzez wykonanie próbnych złączy elektrodami stosowanymi do spawania przedmiotowej konstrukcji (szczególnie dotyczy elektrod zasadowych). Temperatura otoczenia przy spawaniu stali niskostopowych o zwykłej wytrzymałości powinna być wyższa niż 0 </w:t>
      </w:r>
      <w:r w:rsidRPr="00882824">
        <w:rPr>
          <w:sz w:val="20"/>
          <w:szCs w:val="20"/>
          <w:lang w:eastAsia="ar-SA"/>
        </w:rPr>
        <w:t xml:space="preserve">C, a stali o podwyższonej wytrzymałości wyższa niż +5 </w:t>
      </w:r>
      <w:r w:rsidRPr="00882824">
        <w:rPr>
          <w:sz w:val="20"/>
          <w:szCs w:val="20"/>
          <w:lang w:eastAsia="ar-SA"/>
        </w:rPr>
        <w:t>C. Niedopuszczalne jest spawanie podczas opadów atmosferycznych przy nie zabezpieczeniu przed nimi stanowisk roboczych i złączy spawanych. W utrudnionych warunkach atmosferycznych (wilgotność względna powietrza większa niż 80 %, mżawka, wiatry o prędkości większej niż 5 m/s, temperatury powietrza niższe niż podane wyżej) należy opracować i uzgodnić specjalne środki gwarantujące otrzymanie spoin należytej jakości.</w:t>
      </w:r>
    </w:p>
    <w:p w:rsidR="001D09A3" w:rsidRPr="00882824" w:rsidRDefault="001D09A3" w:rsidP="001D09A3">
      <w:pPr>
        <w:rPr>
          <w:sz w:val="20"/>
          <w:szCs w:val="20"/>
          <w:lang w:eastAsia="ar-SA"/>
        </w:rPr>
      </w:pPr>
      <w:r w:rsidRPr="00882824">
        <w:rPr>
          <w:sz w:val="20"/>
          <w:szCs w:val="20"/>
          <w:lang w:eastAsia="ar-SA"/>
        </w:rPr>
        <w:t>Ukosowanie brzegów elementów można wykonywać ręcznie, mechanicznie lub palnikiem tlenowym, usuwając zgorzelinę i nierówności.</w:t>
      </w:r>
    </w:p>
    <w:p w:rsidR="001D09A3" w:rsidRPr="00882824" w:rsidRDefault="001D09A3" w:rsidP="001D09A3">
      <w:pPr>
        <w:rPr>
          <w:sz w:val="20"/>
          <w:szCs w:val="20"/>
          <w:lang w:eastAsia="ar-SA"/>
        </w:rPr>
      </w:pPr>
      <w:r w:rsidRPr="00882824">
        <w:rPr>
          <w:sz w:val="20"/>
          <w:szCs w:val="20"/>
          <w:lang w:eastAsia="ar-SA"/>
        </w:rPr>
        <w:t>Wszystkie spoiny czołowe powinny być podpawane lub wykonane taką technologią (np. przez zastosowanie odpowiednich podkładek), aby grań była jednolita i gładka. Obróbkę spoin można wykonać ręcznie szlifierką lub frezarką albo stosować inną obróbkę mechaniczną pod warunkiem, że miejscowe zmniejszenie grubości przekroju elementu nie przekroczy 3 % tej grubości.</w:t>
      </w:r>
    </w:p>
    <w:p w:rsidR="001D09A3" w:rsidRPr="00882824" w:rsidRDefault="001D09A3" w:rsidP="001D09A3">
      <w:pPr>
        <w:rPr>
          <w:sz w:val="20"/>
          <w:szCs w:val="20"/>
          <w:lang w:eastAsia="ar-SA"/>
        </w:rPr>
      </w:pPr>
      <w:r w:rsidRPr="00882824">
        <w:rPr>
          <w:sz w:val="20"/>
          <w:szCs w:val="20"/>
          <w:lang w:eastAsia="ar-SA"/>
        </w:rPr>
        <w:t>Opakowanie, przechowywanie i transport elektrod muszą być zgodne z wymaganiami obowiązujących norm i zaleceniami producentów.</w:t>
      </w:r>
    </w:p>
    <w:p w:rsidR="001D09A3" w:rsidRPr="00882824" w:rsidRDefault="001D09A3" w:rsidP="001D09A3">
      <w:pPr>
        <w:rPr>
          <w:sz w:val="20"/>
          <w:szCs w:val="20"/>
          <w:lang w:eastAsia="ar-SA"/>
        </w:rPr>
      </w:pPr>
      <w:r w:rsidRPr="00882824">
        <w:rPr>
          <w:sz w:val="20"/>
          <w:szCs w:val="20"/>
          <w:lang w:eastAsia="ar-SA"/>
        </w:rPr>
        <w:t>Suszenie elektrod i topników powinno być zgodne z zaleceniami producentów. Wystąpienie na powierzchni otuliny elektrod tzw. wykwitów tj. białych kryształów świadczy o długotrwałym przetrzymywaniu elektrod w wilgotnym powietrzu, a także o wejściu wody w reakcję chemiczną ze składnikami otuliny. Wykwity te dowodzą starzenia się elektrody. Suszenie elektrod przestarzałych jest bezcelowe, a użycie ich zabronione.</w:t>
      </w:r>
    </w:p>
    <w:p w:rsidR="001D09A3" w:rsidRPr="00882824" w:rsidRDefault="001D09A3" w:rsidP="001D09A3">
      <w:pPr>
        <w:rPr>
          <w:sz w:val="20"/>
          <w:szCs w:val="20"/>
          <w:lang w:eastAsia="ar-SA"/>
        </w:rPr>
      </w:pPr>
      <w:r w:rsidRPr="00882824">
        <w:rPr>
          <w:sz w:val="20"/>
          <w:szCs w:val="20"/>
          <w:lang w:eastAsia="ar-SA"/>
        </w:rPr>
        <w:t xml:space="preserve">Sprzęt spawalniczy powinien umożliwiać wykonanie złączy spawanych zgodnie z technologią spawania i dokumentacją konstrukcyjną. Jego stan techniczny powinien zapewnić utrzymanie określonych parametrów spawania, przy czym wahania natężenia i napięcia prądu podczas spawania nie mogą przekraczać 10 %. </w:t>
      </w:r>
    </w:p>
    <w:p w:rsidR="001D09A3" w:rsidRPr="00882824" w:rsidRDefault="001D09A3" w:rsidP="001D09A3">
      <w:pPr>
        <w:rPr>
          <w:sz w:val="20"/>
          <w:szCs w:val="20"/>
          <w:lang w:eastAsia="ar-SA"/>
        </w:rPr>
      </w:pPr>
      <w:r w:rsidRPr="00882824">
        <w:rPr>
          <w:sz w:val="20"/>
          <w:szCs w:val="20"/>
          <w:lang w:eastAsia="ar-SA"/>
        </w:rPr>
        <w:t>Wszystkie spoiny po wykonaniu podlegają badaniu, ocenie jakości i odbiorowi. Niedopuszczalne są rysy lub pęknięcia w spoinie lub materiale w jej sąsiedztwie.</w:t>
      </w:r>
    </w:p>
    <w:p w:rsidR="001D09A3" w:rsidRPr="00882824" w:rsidRDefault="001D09A3" w:rsidP="001D09A3">
      <w:pPr>
        <w:rPr>
          <w:sz w:val="20"/>
          <w:szCs w:val="20"/>
          <w:lang w:eastAsia="ar-SA"/>
        </w:rPr>
      </w:pPr>
      <w:r w:rsidRPr="00882824">
        <w:rPr>
          <w:sz w:val="20"/>
          <w:szCs w:val="20"/>
          <w:lang w:eastAsia="ar-SA"/>
        </w:rPr>
        <w:t>Obrabiane widoczne powierzchnie spoiny nie powinny mieć wtrąceń żużla, pasm żużlowych lub zaklęśnięć. W spoinach nie obrabianych nierówność lica spoiny nie powinna przekraczać 15 % grubości spawanych elementów.</w:t>
      </w:r>
    </w:p>
    <w:p w:rsidR="001D09A3" w:rsidRPr="00541426" w:rsidRDefault="001D09A3" w:rsidP="001D09A3">
      <w:pPr>
        <w:pStyle w:val="Nagwek5"/>
        <w:keepNext/>
        <w:numPr>
          <w:ilvl w:val="4"/>
          <w:numId w:val="7"/>
        </w:numPr>
        <w:tabs>
          <w:tab w:val="left" w:pos="0"/>
        </w:tabs>
        <w:suppressAutoHyphens/>
        <w:spacing w:before="0" w:after="0"/>
        <w:rPr>
          <w:i w:val="0"/>
          <w:sz w:val="20"/>
          <w:szCs w:val="20"/>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5.5.</w:t>
      </w:r>
      <w:r w:rsidRPr="00541426">
        <w:rPr>
          <w:i w:val="0"/>
          <w:sz w:val="20"/>
          <w:szCs w:val="20"/>
        </w:rPr>
        <w:tab/>
        <w:t>Wykonanie połączeń stałych na miejscu budowy</w:t>
      </w: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5.5.1.</w:t>
      </w:r>
      <w:r w:rsidRPr="00541426">
        <w:rPr>
          <w:i w:val="0"/>
          <w:sz w:val="20"/>
          <w:szCs w:val="20"/>
        </w:rPr>
        <w:tab/>
        <w:t>Połączenia spawane</w:t>
      </w:r>
    </w:p>
    <w:p w:rsidR="001D09A3" w:rsidRPr="00882824" w:rsidRDefault="001D09A3" w:rsidP="001D09A3">
      <w:pPr>
        <w:rPr>
          <w:sz w:val="20"/>
          <w:szCs w:val="20"/>
          <w:lang w:eastAsia="ar-SA"/>
        </w:rPr>
      </w:pPr>
      <w:r w:rsidRPr="00541426">
        <w:rPr>
          <w:sz w:val="20"/>
          <w:szCs w:val="20"/>
          <w:lang w:eastAsia="ar-SA"/>
        </w:rPr>
        <w:t>Wszystkie spoiny wykonywane na placu budowy muszą być przewidziane w Dokumentacji Projektowej.</w:t>
      </w:r>
      <w:r w:rsidRPr="00882824">
        <w:rPr>
          <w:sz w:val="20"/>
          <w:szCs w:val="20"/>
          <w:lang w:eastAsia="ar-SA"/>
        </w:rPr>
        <w:t xml:space="preserve"> Spawanie należy prowadzić zgodnie z wymaganiami PN-89/S-10050 pkt. 2.4.4.4. Roboty spawalnicze na obiekcie prowadzić można w temperaturach powyżej 5</w:t>
      </w:r>
      <w:r w:rsidRPr="00882824">
        <w:rPr>
          <w:sz w:val="20"/>
          <w:szCs w:val="20"/>
          <w:lang w:eastAsia="ar-SA"/>
        </w:rPr>
        <w:t xml:space="preserve">C. Każda spoina konstrukcyjna musi być oznakowana przez wykonującego ją spawacza jego marką. Wszystkie spoiny po wykonaniu podlegają, ocenie jakości i odbiorowi. Badania spoin polegające na oględzinach.  </w:t>
      </w:r>
    </w:p>
    <w:p w:rsidR="001D09A3" w:rsidRPr="00882824" w:rsidRDefault="001D09A3" w:rsidP="001D09A3">
      <w:pPr>
        <w:rPr>
          <w:b/>
          <w:sz w:val="20"/>
          <w:szCs w:val="20"/>
        </w:rPr>
      </w:pPr>
    </w:p>
    <w:p w:rsidR="001D09A3" w:rsidRPr="00541426" w:rsidRDefault="001D09A3" w:rsidP="001D09A3">
      <w:pPr>
        <w:pStyle w:val="Nagwek4"/>
        <w:numPr>
          <w:ilvl w:val="3"/>
          <w:numId w:val="7"/>
        </w:numPr>
        <w:tabs>
          <w:tab w:val="left" w:pos="0"/>
        </w:tabs>
        <w:suppressAutoHyphens/>
        <w:spacing w:before="0" w:after="0"/>
        <w:rPr>
          <w:sz w:val="20"/>
          <w:szCs w:val="20"/>
        </w:rPr>
      </w:pPr>
      <w:r w:rsidRPr="00541426">
        <w:rPr>
          <w:sz w:val="20"/>
          <w:szCs w:val="20"/>
        </w:rPr>
        <w:lastRenderedPageBreak/>
        <w:t>5.6.</w:t>
      </w:r>
      <w:r w:rsidRPr="00541426">
        <w:rPr>
          <w:sz w:val="20"/>
          <w:szCs w:val="20"/>
        </w:rPr>
        <w:tab/>
        <w:t>Wykonanie zabezpieczenia antykorozyjnego</w:t>
      </w: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5.6.1.</w:t>
      </w:r>
      <w:r w:rsidRPr="00541426">
        <w:rPr>
          <w:i w:val="0"/>
          <w:sz w:val="20"/>
          <w:szCs w:val="20"/>
        </w:rPr>
        <w:tab/>
        <w:t>Przygotowanie powierzchni stali</w:t>
      </w:r>
    </w:p>
    <w:p w:rsidR="001D09A3" w:rsidRPr="00882824" w:rsidRDefault="001D09A3" w:rsidP="001D09A3">
      <w:pPr>
        <w:rPr>
          <w:sz w:val="20"/>
          <w:szCs w:val="20"/>
          <w:lang w:eastAsia="ar-SA"/>
        </w:rPr>
      </w:pPr>
      <w:r w:rsidRPr="00541426">
        <w:rPr>
          <w:sz w:val="20"/>
          <w:szCs w:val="20"/>
          <w:lang w:eastAsia="ar-SA"/>
        </w:rPr>
        <w:t>Powierzchnia powinna być sucha, pozbawiona tłuszczu i kurzu. Do odtłuszczania powierzchni stosować</w:t>
      </w:r>
      <w:r w:rsidRPr="00882824">
        <w:rPr>
          <w:sz w:val="20"/>
          <w:szCs w:val="20"/>
          <w:lang w:eastAsia="ar-SA"/>
        </w:rPr>
        <w:t xml:space="preserve"> benzynę ekstrakcyjną. Powierzchnia elementów po odtłuszczeniu powinna być wolna od smarów, olejów. Nie wolno pozostawiać tłustych plam na powierzchni konstrukcji, z zamysłem usunięcia ich w procesie czyszczenia strumieniowo-ściernego.</w:t>
      </w:r>
    </w:p>
    <w:p w:rsidR="001D09A3" w:rsidRPr="00882824" w:rsidRDefault="001D09A3" w:rsidP="001D09A3">
      <w:pPr>
        <w:rPr>
          <w:sz w:val="20"/>
          <w:szCs w:val="20"/>
          <w:lang w:eastAsia="ar-SA"/>
        </w:rPr>
      </w:pPr>
      <w:r w:rsidRPr="00882824">
        <w:rPr>
          <w:sz w:val="20"/>
          <w:szCs w:val="20"/>
          <w:lang w:eastAsia="ar-SA"/>
        </w:rPr>
        <w:t>Do czyszczenia powierzchni należy stosować metodę strumieniowo-ścierną. Czyszczenie musi zapewnić całkowite usunięcie zgorzeliny, rdzy oraz spowodować równomierne schropowacenie powierzchni.</w:t>
      </w:r>
    </w:p>
    <w:p w:rsidR="001D09A3" w:rsidRPr="00882824" w:rsidRDefault="001D09A3" w:rsidP="001D09A3">
      <w:pPr>
        <w:rPr>
          <w:sz w:val="20"/>
          <w:szCs w:val="20"/>
          <w:lang w:eastAsia="ar-SA"/>
        </w:rPr>
      </w:pPr>
      <w:r w:rsidRPr="00882824">
        <w:rPr>
          <w:sz w:val="20"/>
          <w:szCs w:val="20"/>
          <w:lang w:eastAsia="ar-SA"/>
        </w:rPr>
        <w:t>Powierzchnie należy uznać za prawidłowo przygotowaną, jeżeli przy dalszej obróbce nie będzie zmieniała odcienia i będzie równomiernie matowa, bez odcieni i miejsc mających połysk. Po czyszczeniu powierzchnię należy odpylić strumieniem sprężonego powietrza lub miękką zmiotką.</w:t>
      </w:r>
    </w:p>
    <w:p w:rsidR="001D09A3" w:rsidRPr="00882824" w:rsidRDefault="001D09A3" w:rsidP="001D09A3">
      <w:pPr>
        <w:rPr>
          <w:sz w:val="20"/>
          <w:szCs w:val="20"/>
          <w:lang w:eastAsia="ar-SA"/>
        </w:rPr>
      </w:pPr>
      <w:r w:rsidRPr="00882824">
        <w:rPr>
          <w:sz w:val="20"/>
          <w:szCs w:val="20"/>
          <w:lang w:eastAsia="ar-SA"/>
        </w:rPr>
        <w:t>Przygotowana do metalizacji powierzchnia nie może być dotykana. W przypadku nie pokrycia oczyszczonej powierzchni warstwą metalizacyjną w ciągu 2 godzin, powierzchnię należy ponownie piaskować.</w:t>
      </w:r>
    </w:p>
    <w:p w:rsidR="001D09A3" w:rsidRPr="00882824" w:rsidRDefault="001D09A3" w:rsidP="001D09A3">
      <w:pPr>
        <w:rPr>
          <w:sz w:val="20"/>
          <w:szCs w:val="20"/>
          <w:lang w:eastAsia="ar-SA"/>
        </w:rPr>
      </w:pPr>
      <w:r w:rsidRPr="00882824">
        <w:rPr>
          <w:sz w:val="20"/>
          <w:szCs w:val="20"/>
          <w:lang w:eastAsia="ar-SA"/>
        </w:rPr>
        <w:t>Powierzchnie na których układane będą spoiny montażowe, należy zakryć taśmą samoprzylepną na odległości około 5 cm od przyszłej spoiny.</w:t>
      </w:r>
    </w:p>
    <w:p w:rsidR="001D09A3" w:rsidRPr="00882824" w:rsidRDefault="001D09A3" w:rsidP="001D09A3">
      <w:pPr>
        <w:pStyle w:val="Nagwek5"/>
        <w:keepNext/>
        <w:numPr>
          <w:ilvl w:val="4"/>
          <w:numId w:val="7"/>
        </w:numPr>
        <w:tabs>
          <w:tab w:val="left" w:pos="0"/>
        </w:tabs>
        <w:suppressAutoHyphens/>
        <w:spacing w:before="0" w:after="0"/>
        <w:jc w:val="center"/>
        <w:rPr>
          <w:sz w:val="20"/>
          <w:szCs w:val="20"/>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5.6.2.</w:t>
      </w:r>
      <w:r w:rsidRPr="00541426">
        <w:rPr>
          <w:i w:val="0"/>
          <w:sz w:val="20"/>
          <w:szCs w:val="20"/>
        </w:rPr>
        <w:tab/>
        <w:t>Przygotowanie podłoża pod powłoki malarskie na elementach metalizowanych</w:t>
      </w:r>
    </w:p>
    <w:p w:rsidR="001D09A3" w:rsidRPr="00541426" w:rsidRDefault="001D09A3" w:rsidP="001D09A3">
      <w:pPr>
        <w:rPr>
          <w:sz w:val="20"/>
          <w:szCs w:val="20"/>
          <w:lang w:eastAsia="ar-SA"/>
        </w:rPr>
      </w:pPr>
      <w:r w:rsidRPr="00541426">
        <w:rPr>
          <w:sz w:val="20"/>
          <w:szCs w:val="20"/>
          <w:lang w:eastAsia="ar-SA"/>
        </w:rPr>
        <w:t>Powierzchnię metalizowaną przed nakładaniem farby należy oczyścić sprężonym powietrzem, a następnie umyć benzyną ekstrakcyjną.</w:t>
      </w:r>
    </w:p>
    <w:p w:rsidR="001D09A3" w:rsidRPr="00541426" w:rsidRDefault="001D09A3" w:rsidP="001D09A3">
      <w:pPr>
        <w:rPr>
          <w:sz w:val="20"/>
          <w:szCs w:val="20"/>
          <w:lang w:eastAsia="ar-SA"/>
        </w:rPr>
      </w:pPr>
      <w:r w:rsidRPr="00541426">
        <w:rPr>
          <w:sz w:val="20"/>
          <w:szCs w:val="20"/>
          <w:lang w:eastAsia="ar-SA"/>
        </w:rPr>
        <w:t>Powierzchnia przygotowana do malowania powinna być sucha, pozbawiona tłuszczu, kurzu, zanieczyszczeń.</w:t>
      </w:r>
    </w:p>
    <w:p w:rsidR="001D09A3" w:rsidRPr="00541426" w:rsidRDefault="001D09A3" w:rsidP="001D09A3">
      <w:pPr>
        <w:pStyle w:val="Nagwek5"/>
        <w:keepNext/>
        <w:numPr>
          <w:ilvl w:val="4"/>
          <w:numId w:val="7"/>
        </w:numPr>
        <w:tabs>
          <w:tab w:val="left" w:pos="0"/>
        </w:tabs>
        <w:suppressAutoHyphens/>
        <w:spacing w:before="0" w:after="0"/>
        <w:jc w:val="center"/>
        <w:rPr>
          <w:i w:val="0"/>
          <w:sz w:val="20"/>
          <w:szCs w:val="20"/>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5.6.3.</w:t>
      </w:r>
      <w:r w:rsidRPr="00541426">
        <w:rPr>
          <w:i w:val="0"/>
          <w:sz w:val="20"/>
          <w:szCs w:val="20"/>
        </w:rPr>
        <w:tab/>
        <w:t>Wykonanie warstw nawierzchniowych</w:t>
      </w:r>
    </w:p>
    <w:p w:rsidR="001D09A3" w:rsidRPr="00541426" w:rsidRDefault="001D09A3" w:rsidP="001D09A3">
      <w:pPr>
        <w:rPr>
          <w:sz w:val="20"/>
          <w:szCs w:val="20"/>
          <w:lang w:eastAsia="ar-SA"/>
        </w:rPr>
      </w:pPr>
      <w:r w:rsidRPr="00541426">
        <w:rPr>
          <w:sz w:val="20"/>
          <w:szCs w:val="20"/>
          <w:lang w:eastAsia="ar-SA"/>
        </w:rPr>
        <w:t>Nakładanie kolejnych warstw powłoki malarskiej wykonywać metodą natryskową, ściśle z wytycznymi opracowanymi przez Producenta wyrobów malarskich.</w:t>
      </w:r>
    </w:p>
    <w:p w:rsidR="001D09A3" w:rsidRPr="00541426" w:rsidRDefault="001D09A3" w:rsidP="001D09A3">
      <w:pPr>
        <w:rPr>
          <w:sz w:val="20"/>
          <w:szCs w:val="20"/>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5.6.4.</w:t>
      </w:r>
      <w:r w:rsidRPr="00541426">
        <w:rPr>
          <w:i w:val="0"/>
          <w:sz w:val="20"/>
          <w:szCs w:val="20"/>
        </w:rPr>
        <w:tab/>
        <w:t>Wykonanie zabezpieczeń antykorozyjnych w połączeniach</w:t>
      </w:r>
    </w:p>
    <w:p w:rsidR="001D09A3" w:rsidRPr="00541426" w:rsidRDefault="001D09A3" w:rsidP="001D09A3">
      <w:pPr>
        <w:rPr>
          <w:sz w:val="20"/>
          <w:szCs w:val="20"/>
          <w:lang w:eastAsia="ar-SA"/>
        </w:rPr>
      </w:pPr>
      <w:r w:rsidRPr="00541426">
        <w:rPr>
          <w:sz w:val="20"/>
          <w:szCs w:val="20"/>
          <w:lang w:eastAsia="ar-SA"/>
        </w:rPr>
        <w:t>Przed wykonaniem połączeń spawanych wolne od powłok powinny być paski szerokości po 50 mm po każdej stronie spoiny. Jeśli spoina ma być wykonana w czasie montażu, w wytwórni należy wykonać malarskie zabezpieczenie tymczasowe łatwe do usunięcia.</w:t>
      </w:r>
    </w:p>
    <w:p w:rsidR="001D09A3" w:rsidRPr="00882824" w:rsidRDefault="001D09A3" w:rsidP="001D09A3">
      <w:pPr>
        <w:rPr>
          <w:sz w:val="20"/>
          <w:szCs w:val="20"/>
          <w:lang w:eastAsia="ar-SA"/>
        </w:rPr>
      </w:pPr>
      <w:r w:rsidRPr="00541426">
        <w:rPr>
          <w:sz w:val="20"/>
          <w:szCs w:val="20"/>
          <w:lang w:eastAsia="ar-SA"/>
        </w:rPr>
        <w:t>Przed wykonaniem spawania powierzchnie te należy dokładnie oczyścić do stopnia czystości wymaganego w</w:t>
      </w:r>
      <w:r w:rsidRPr="00882824">
        <w:rPr>
          <w:sz w:val="20"/>
          <w:szCs w:val="20"/>
          <w:lang w:eastAsia="ar-SA"/>
        </w:rPr>
        <w:t xml:space="preserve"> dokumentacji technicznej, następnie wykonac odpowiednie powłoki. Warstwę farby  podkładowej  pozostawić do wyschnięcia następnie ściśle wg  zaleceń producenta-kolejne warstwy.</w:t>
      </w:r>
    </w:p>
    <w:p w:rsidR="001D09A3" w:rsidRPr="00541426" w:rsidRDefault="001D09A3" w:rsidP="001D09A3">
      <w:pPr>
        <w:pStyle w:val="Nagwek5"/>
        <w:keepNext/>
        <w:numPr>
          <w:ilvl w:val="4"/>
          <w:numId w:val="7"/>
        </w:numPr>
        <w:tabs>
          <w:tab w:val="left" w:pos="0"/>
        </w:tabs>
        <w:suppressAutoHyphens/>
        <w:spacing w:before="0" w:after="0"/>
        <w:jc w:val="center"/>
        <w:rPr>
          <w:i w:val="0"/>
          <w:sz w:val="20"/>
          <w:szCs w:val="20"/>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5.6.5.</w:t>
      </w:r>
      <w:r w:rsidRPr="00541426">
        <w:rPr>
          <w:i w:val="0"/>
          <w:sz w:val="20"/>
          <w:szCs w:val="20"/>
        </w:rPr>
        <w:tab/>
        <w:t>Wykonanie napraw i uzupełnień</w:t>
      </w:r>
    </w:p>
    <w:p w:rsidR="001D09A3" w:rsidRPr="00541426" w:rsidRDefault="001D09A3" w:rsidP="001D09A3">
      <w:pPr>
        <w:rPr>
          <w:sz w:val="20"/>
          <w:szCs w:val="20"/>
          <w:lang w:eastAsia="ar-SA"/>
        </w:rPr>
      </w:pPr>
      <w:r w:rsidRPr="00541426">
        <w:rPr>
          <w:sz w:val="20"/>
          <w:szCs w:val="20"/>
          <w:lang w:eastAsia="ar-SA"/>
        </w:rPr>
        <w:t>Naprawy i uzupełnienia zabezpieczeń po spawaniu, ewentualnym prostowaniu, transporcie itp. powinny polegać na wykonaniu od nowa wszystkich czynności tj. czyszczeniu , naniesieniu powłoki warst podkładowych i warstw nawierzchniowych. Wytwórca musi zapewnić Inżynierowi możliwość odbioru każdej czynności oddzielnie.</w:t>
      </w:r>
    </w:p>
    <w:p w:rsidR="001D09A3" w:rsidRPr="00541426" w:rsidRDefault="001D09A3" w:rsidP="001D09A3">
      <w:pPr>
        <w:rPr>
          <w:sz w:val="20"/>
          <w:szCs w:val="20"/>
          <w:lang w:eastAsia="ar-SA"/>
        </w:rPr>
      </w:pPr>
      <w:r w:rsidRPr="00541426">
        <w:rPr>
          <w:sz w:val="20"/>
          <w:szCs w:val="20"/>
          <w:lang w:eastAsia="ar-SA"/>
        </w:rPr>
        <w:t xml:space="preserve">Wszystkie prace malarskie /także naprawy/ muszą być wykonane w odpowiednich warunkach meteorologicznych tzn. w temperaturze od. +10 </w:t>
      </w:r>
      <w:r w:rsidRPr="00541426">
        <w:rPr>
          <w:position w:val="6"/>
          <w:sz w:val="20"/>
          <w:szCs w:val="20"/>
          <w:lang w:eastAsia="ar-SA"/>
        </w:rPr>
        <w:t>o</w:t>
      </w:r>
      <w:r w:rsidRPr="00541426">
        <w:rPr>
          <w:sz w:val="20"/>
          <w:szCs w:val="20"/>
          <w:lang w:eastAsia="ar-SA"/>
        </w:rPr>
        <w:t xml:space="preserve">C do +40 </w:t>
      </w:r>
      <w:r w:rsidRPr="00541426">
        <w:rPr>
          <w:position w:val="6"/>
          <w:sz w:val="20"/>
          <w:szCs w:val="20"/>
          <w:lang w:eastAsia="ar-SA"/>
        </w:rPr>
        <w:t>o</w:t>
      </w:r>
      <w:r w:rsidRPr="00541426">
        <w:rPr>
          <w:sz w:val="20"/>
          <w:szCs w:val="20"/>
          <w:lang w:eastAsia="ar-SA"/>
        </w:rPr>
        <w:t>C, przy wilgotności niższej niż 85%, a jednocześnie w temperaturze wyższej o 3</w:t>
      </w:r>
      <w:r w:rsidRPr="00541426">
        <w:rPr>
          <w:position w:val="6"/>
          <w:sz w:val="20"/>
          <w:szCs w:val="20"/>
          <w:lang w:eastAsia="ar-SA"/>
        </w:rPr>
        <w:t>o</w:t>
      </w:r>
      <w:r w:rsidRPr="00541426">
        <w:rPr>
          <w:sz w:val="20"/>
          <w:szCs w:val="20"/>
          <w:lang w:eastAsia="ar-SA"/>
        </w:rPr>
        <w:t xml:space="preserve">C od temperatury punktu rosy dla danego ciśnienia i wilgotności. W związku z powyższym niedopuszczalne jest wykonywanie prac malarskich na wolnym powietrzu we wczesnych godzinach rannych i późnych popołudniowych, gdy na powierzchniach konstrukcji występuje rosa. </w:t>
      </w:r>
    </w:p>
    <w:p w:rsidR="001D09A3" w:rsidRPr="00541426" w:rsidRDefault="001D09A3" w:rsidP="001D09A3">
      <w:pPr>
        <w:rPr>
          <w:sz w:val="20"/>
          <w:szCs w:val="20"/>
          <w:lang w:eastAsia="ar-SA"/>
        </w:rPr>
      </w:pPr>
      <w:r w:rsidRPr="00541426">
        <w:rPr>
          <w:sz w:val="20"/>
          <w:szCs w:val="20"/>
          <w:lang w:eastAsia="ar-SA"/>
        </w:rPr>
        <w:t>Nie wolno malować w czasie deszczu, mgły i innych opadów atmosferycznych.</w:t>
      </w:r>
    </w:p>
    <w:p w:rsidR="001D09A3" w:rsidRPr="00541426" w:rsidRDefault="001D09A3" w:rsidP="001D09A3">
      <w:pPr>
        <w:rPr>
          <w:sz w:val="20"/>
          <w:szCs w:val="20"/>
          <w:lang w:eastAsia="ar-SA"/>
        </w:rPr>
      </w:pPr>
    </w:p>
    <w:p w:rsidR="001D09A3" w:rsidRPr="00541426" w:rsidRDefault="001D09A3" w:rsidP="001D09A3">
      <w:pPr>
        <w:pStyle w:val="Nagwek5"/>
        <w:keepNext/>
        <w:numPr>
          <w:ilvl w:val="4"/>
          <w:numId w:val="7"/>
        </w:numPr>
        <w:tabs>
          <w:tab w:val="left" w:pos="0"/>
        </w:tabs>
        <w:suppressAutoHyphens/>
        <w:spacing w:before="0" w:after="0"/>
        <w:rPr>
          <w:i w:val="0"/>
          <w:sz w:val="20"/>
          <w:szCs w:val="20"/>
        </w:rPr>
      </w:pPr>
      <w:r w:rsidRPr="00541426">
        <w:rPr>
          <w:i w:val="0"/>
          <w:sz w:val="20"/>
          <w:szCs w:val="20"/>
        </w:rPr>
        <w:t>5.7.</w:t>
      </w:r>
      <w:r w:rsidRPr="00541426">
        <w:rPr>
          <w:i w:val="0"/>
          <w:sz w:val="20"/>
          <w:szCs w:val="20"/>
        </w:rPr>
        <w:tab/>
        <w:t>BiHP i ochrona środowiska</w:t>
      </w:r>
    </w:p>
    <w:p w:rsidR="001D09A3" w:rsidRPr="00541426" w:rsidRDefault="001D09A3" w:rsidP="001D09A3">
      <w:pPr>
        <w:rPr>
          <w:sz w:val="20"/>
          <w:szCs w:val="20"/>
          <w:lang w:eastAsia="ar-SA"/>
        </w:rPr>
      </w:pPr>
      <w:r w:rsidRPr="00541426">
        <w:rPr>
          <w:sz w:val="20"/>
          <w:szCs w:val="20"/>
          <w:lang w:eastAsia="ar-SA"/>
        </w:rPr>
        <w:t>Za przestrzeganie aktualnie obowiązujących państwowych i lokalnych przepisów o BHP i ochronie środowiska odpowiada Wykonawca. Inżynier nie może nakazać wykonania czynności, których wykonanie naruszyłoby postanowienia tych przepisów.</w:t>
      </w:r>
    </w:p>
    <w:p w:rsidR="001D09A3" w:rsidRPr="00541426" w:rsidRDefault="001D09A3" w:rsidP="001D09A3">
      <w:pPr>
        <w:pStyle w:val="Nagwek4"/>
        <w:numPr>
          <w:ilvl w:val="3"/>
          <w:numId w:val="7"/>
        </w:numPr>
        <w:tabs>
          <w:tab w:val="left" w:pos="0"/>
        </w:tabs>
        <w:suppressAutoHyphens/>
        <w:spacing w:before="0" w:after="0"/>
        <w:rPr>
          <w:sz w:val="20"/>
          <w:szCs w:val="20"/>
        </w:rPr>
      </w:pPr>
    </w:p>
    <w:p w:rsidR="001D09A3" w:rsidRPr="00541426"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541426">
        <w:rPr>
          <w:b/>
          <w:color w:val="000000"/>
          <w:sz w:val="20"/>
          <w:szCs w:val="20"/>
          <w:u w:val="single"/>
        </w:rPr>
        <w:t>6. KONTROLA JAKOŚCI</w:t>
      </w:r>
    </w:p>
    <w:p w:rsidR="001D09A3" w:rsidRPr="00541426" w:rsidRDefault="001D09A3" w:rsidP="001D09A3">
      <w:pPr>
        <w:pStyle w:val="Nagwek4"/>
        <w:numPr>
          <w:ilvl w:val="3"/>
          <w:numId w:val="7"/>
        </w:numPr>
        <w:tabs>
          <w:tab w:val="left" w:pos="0"/>
        </w:tabs>
        <w:suppressAutoHyphens/>
        <w:spacing w:before="0" w:after="0"/>
        <w:rPr>
          <w:sz w:val="20"/>
          <w:szCs w:val="20"/>
        </w:rPr>
      </w:pPr>
      <w:r w:rsidRPr="00541426">
        <w:rPr>
          <w:sz w:val="20"/>
          <w:szCs w:val="20"/>
        </w:rPr>
        <w:t>6.1.</w:t>
      </w:r>
      <w:r w:rsidRPr="00541426">
        <w:rPr>
          <w:sz w:val="20"/>
          <w:szCs w:val="20"/>
        </w:rPr>
        <w:tab/>
        <w:t>Obowiązki Wykonawcy</w:t>
      </w:r>
    </w:p>
    <w:p w:rsidR="001D09A3" w:rsidRPr="00882824" w:rsidRDefault="001D09A3" w:rsidP="001D09A3">
      <w:pPr>
        <w:rPr>
          <w:sz w:val="20"/>
          <w:szCs w:val="20"/>
          <w:lang w:eastAsia="ar-SA"/>
        </w:rPr>
      </w:pPr>
      <w:r w:rsidRPr="00541426">
        <w:rPr>
          <w:sz w:val="20"/>
          <w:szCs w:val="20"/>
          <w:lang w:eastAsia="ar-SA"/>
        </w:rPr>
        <w:t>Wykonawca ma obowiązek prowadzić kontrolę jakości prowadzonych przez siebie robót, niezależnie od działań</w:t>
      </w:r>
      <w:r w:rsidRPr="00882824">
        <w:rPr>
          <w:sz w:val="20"/>
          <w:szCs w:val="20"/>
          <w:lang w:eastAsia="ar-SA"/>
        </w:rPr>
        <w:t xml:space="preserve"> kontrolnych Inżyniera.</w:t>
      </w: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6.2 Kontrola jakości robót konstrukcyjnych</w:t>
      </w:r>
    </w:p>
    <w:p w:rsidR="001D09A3" w:rsidRPr="00882824" w:rsidRDefault="001D09A3" w:rsidP="001D09A3">
      <w:pPr>
        <w:rPr>
          <w:sz w:val="20"/>
          <w:szCs w:val="20"/>
          <w:lang w:eastAsia="ar-SA"/>
        </w:rPr>
      </w:pPr>
      <w:r w:rsidRPr="00882824">
        <w:rPr>
          <w:sz w:val="20"/>
          <w:szCs w:val="20"/>
          <w:lang w:eastAsia="ar-SA"/>
        </w:rPr>
        <w:t>Kontrola jakości robót będzie obejmowała:</w:t>
      </w:r>
    </w:p>
    <w:p w:rsidR="001D09A3" w:rsidRPr="00882824" w:rsidRDefault="001D09A3" w:rsidP="001D09A3">
      <w:pPr>
        <w:rPr>
          <w:sz w:val="20"/>
          <w:szCs w:val="20"/>
          <w:lang w:eastAsia="ar-SA"/>
        </w:rPr>
      </w:pPr>
      <w:r w:rsidRPr="00882824">
        <w:rPr>
          <w:sz w:val="20"/>
          <w:szCs w:val="20"/>
          <w:lang w:eastAsia="ar-SA"/>
        </w:rPr>
        <w:t>- sprawdzenie czystości krawędzi cięcia po cięciu tlenowym,</w:t>
      </w:r>
    </w:p>
    <w:p w:rsidR="001D09A3" w:rsidRPr="00882824" w:rsidRDefault="001D09A3" w:rsidP="001D09A3">
      <w:pPr>
        <w:rPr>
          <w:sz w:val="20"/>
          <w:szCs w:val="20"/>
          <w:lang w:eastAsia="ar-SA"/>
        </w:rPr>
      </w:pPr>
      <w:r w:rsidRPr="00882824">
        <w:rPr>
          <w:sz w:val="20"/>
          <w:szCs w:val="20"/>
          <w:lang w:eastAsia="ar-SA"/>
        </w:rPr>
        <w:t>- odchyłki wymiarów liniowych,</w:t>
      </w:r>
    </w:p>
    <w:p w:rsidR="001D09A3" w:rsidRPr="00882824" w:rsidRDefault="001D09A3" w:rsidP="001D09A3">
      <w:pPr>
        <w:rPr>
          <w:sz w:val="20"/>
          <w:szCs w:val="20"/>
          <w:lang w:eastAsia="ar-SA"/>
        </w:rPr>
      </w:pPr>
      <w:r w:rsidRPr="00882824">
        <w:rPr>
          <w:sz w:val="20"/>
          <w:szCs w:val="20"/>
          <w:lang w:eastAsia="ar-SA"/>
        </w:rPr>
        <w:lastRenderedPageBreak/>
        <w:t>- badania usunięcia grotu, oczyszczenia i oszlifowania powierzchni przylegających i brzegów stykowanych z zachowaniem wymagań PN-89/S-10050</w:t>
      </w:r>
    </w:p>
    <w:p w:rsidR="001D09A3" w:rsidRPr="00882824" w:rsidRDefault="001D09A3" w:rsidP="001D09A3">
      <w:pPr>
        <w:rPr>
          <w:sz w:val="20"/>
          <w:szCs w:val="20"/>
          <w:lang w:eastAsia="ar-SA"/>
        </w:rPr>
      </w:pPr>
      <w:r w:rsidRPr="00882824">
        <w:rPr>
          <w:sz w:val="20"/>
          <w:szCs w:val="20"/>
          <w:lang w:eastAsia="ar-SA"/>
        </w:rPr>
        <w:t>- badania obróbki spoin,</w:t>
      </w:r>
    </w:p>
    <w:p w:rsidR="001D09A3" w:rsidRPr="00882824" w:rsidRDefault="001D09A3" w:rsidP="001D09A3">
      <w:pPr>
        <w:rPr>
          <w:sz w:val="20"/>
          <w:szCs w:val="20"/>
          <w:lang w:eastAsia="ar-SA"/>
        </w:rPr>
      </w:pPr>
      <w:r w:rsidRPr="00882824">
        <w:rPr>
          <w:sz w:val="20"/>
          <w:szCs w:val="20"/>
          <w:lang w:eastAsia="ar-SA"/>
        </w:rPr>
        <w:t>- kontrola rusztowań zgodnie z BN-70/9080-02.</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pStyle w:val="Spistrec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0" w:after="0"/>
        <w:rPr>
          <w:szCs w:val="20"/>
        </w:rPr>
      </w:pPr>
      <w:r w:rsidRPr="00882824">
        <w:rPr>
          <w:caps w:val="0"/>
          <w:szCs w:val="20"/>
        </w:rPr>
        <w:t>6.3. Kontrola jakości robót zabezpieczających</w:t>
      </w:r>
    </w:p>
    <w:p w:rsidR="001D09A3" w:rsidRPr="00882824" w:rsidRDefault="001D09A3" w:rsidP="001D09A3">
      <w:pPr>
        <w:rPr>
          <w:sz w:val="20"/>
          <w:szCs w:val="20"/>
          <w:lang w:eastAsia="ar-SA"/>
        </w:rPr>
      </w:pPr>
      <w:r w:rsidRPr="00882824">
        <w:rPr>
          <w:sz w:val="20"/>
          <w:szCs w:val="20"/>
          <w:lang w:eastAsia="ar-SA"/>
        </w:rPr>
        <w:t>Kontroli jakości robót zabezpieczających - antykorozyjnych podlegają następujące elementy tego procesu:</w:t>
      </w:r>
    </w:p>
    <w:p w:rsidR="001D09A3" w:rsidRPr="00882824" w:rsidRDefault="001D09A3" w:rsidP="001D09A3">
      <w:pPr>
        <w:pStyle w:val="Stopka"/>
        <w:tabs>
          <w:tab w:val="clear" w:pos="4536"/>
          <w:tab w:val="clear" w:pos="9072"/>
          <w:tab w:val="left" w:pos="720"/>
          <w:tab w:val="left" w:pos="930"/>
        </w:tabs>
        <w:rPr>
          <w:sz w:val="20"/>
          <w:szCs w:val="20"/>
        </w:rPr>
      </w:pPr>
      <w:r w:rsidRPr="00882824">
        <w:rPr>
          <w:sz w:val="20"/>
          <w:szCs w:val="20"/>
        </w:rPr>
        <w:t>- kontrola materiałów</w:t>
      </w:r>
    </w:p>
    <w:p w:rsidR="001D09A3" w:rsidRPr="00882824" w:rsidRDefault="001D09A3" w:rsidP="001D09A3">
      <w:pPr>
        <w:tabs>
          <w:tab w:val="left" w:pos="720"/>
          <w:tab w:val="left" w:pos="930"/>
        </w:tabs>
        <w:rPr>
          <w:sz w:val="20"/>
          <w:szCs w:val="20"/>
        </w:rPr>
      </w:pPr>
      <w:r w:rsidRPr="00882824">
        <w:rPr>
          <w:sz w:val="20"/>
          <w:szCs w:val="20"/>
        </w:rPr>
        <w:t>- kontrola warunków wykonania robót</w:t>
      </w:r>
    </w:p>
    <w:p w:rsidR="001D09A3" w:rsidRPr="00882824" w:rsidRDefault="001D09A3" w:rsidP="001D09A3">
      <w:pPr>
        <w:tabs>
          <w:tab w:val="left" w:pos="720"/>
          <w:tab w:val="left" w:pos="930"/>
        </w:tabs>
        <w:rPr>
          <w:sz w:val="20"/>
          <w:szCs w:val="20"/>
        </w:rPr>
      </w:pPr>
      <w:r w:rsidRPr="00882824">
        <w:rPr>
          <w:sz w:val="20"/>
          <w:szCs w:val="20"/>
        </w:rPr>
        <w:t>- kontrola jakości wykonanych robót i ocena wykonanego pokrycia zabezpieczającego</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6.3.1.</w:t>
      </w:r>
      <w:r w:rsidRPr="00882824">
        <w:rPr>
          <w:sz w:val="20"/>
          <w:szCs w:val="20"/>
        </w:rPr>
        <w:tab/>
        <w:t>Kontrola materiałów</w:t>
      </w:r>
    </w:p>
    <w:p w:rsidR="001D09A3" w:rsidRPr="00882824" w:rsidRDefault="001D09A3" w:rsidP="001D09A3">
      <w:pPr>
        <w:rPr>
          <w:sz w:val="20"/>
          <w:szCs w:val="20"/>
          <w:lang w:eastAsia="ar-SA"/>
        </w:rPr>
      </w:pPr>
      <w:r w:rsidRPr="00882824">
        <w:rPr>
          <w:sz w:val="20"/>
          <w:szCs w:val="20"/>
          <w:lang w:eastAsia="ar-SA"/>
        </w:rPr>
        <w:t>Kontrola ta obejmuje następujące materiały:</w:t>
      </w:r>
    </w:p>
    <w:p w:rsidR="001D09A3" w:rsidRPr="00882824" w:rsidRDefault="001D09A3" w:rsidP="001D09A3">
      <w:pPr>
        <w:tabs>
          <w:tab w:val="left" w:pos="930"/>
        </w:tabs>
        <w:rPr>
          <w:sz w:val="20"/>
          <w:szCs w:val="20"/>
        </w:rPr>
      </w:pPr>
      <w:r w:rsidRPr="00882824">
        <w:rPr>
          <w:sz w:val="20"/>
          <w:szCs w:val="20"/>
        </w:rPr>
        <w:t>- do zmywania i odtłuszczania powierzchni</w:t>
      </w:r>
    </w:p>
    <w:p w:rsidR="001D09A3" w:rsidRPr="00882824" w:rsidRDefault="001D09A3" w:rsidP="001D09A3">
      <w:pPr>
        <w:tabs>
          <w:tab w:val="left" w:pos="930"/>
        </w:tabs>
        <w:rPr>
          <w:sz w:val="20"/>
          <w:szCs w:val="20"/>
        </w:rPr>
      </w:pPr>
      <w:r w:rsidRPr="00882824">
        <w:rPr>
          <w:sz w:val="20"/>
          <w:szCs w:val="20"/>
        </w:rPr>
        <w:t xml:space="preserve">- do oczyszczania powierzchni z produktów korozji </w:t>
      </w:r>
    </w:p>
    <w:p w:rsidR="001D09A3" w:rsidRPr="00882824" w:rsidRDefault="001D09A3" w:rsidP="001D09A3">
      <w:pPr>
        <w:tabs>
          <w:tab w:val="left" w:pos="930"/>
        </w:tabs>
        <w:rPr>
          <w:sz w:val="20"/>
          <w:szCs w:val="20"/>
        </w:rPr>
      </w:pPr>
      <w:r w:rsidRPr="00882824">
        <w:rPr>
          <w:sz w:val="20"/>
          <w:szCs w:val="20"/>
        </w:rPr>
        <w:t>- do metalizowania</w:t>
      </w:r>
    </w:p>
    <w:p w:rsidR="001D09A3" w:rsidRPr="00882824" w:rsidRDefault="001D09A3" w:rsidP="001D09A3">
      <w:pPr>
        <w:tabs>
          <w:tab w:val="left" w:pos="930"/>
        </w:tabs>
        <w:rPr>
          <w:sz w:val="20"/>
          <w:szCs w:val="20"/>
        </w:rPr>
      </w:pPr>
      <w:r w:rsidRPr="00882824">
        <w:rPr>
          <w:sz w:val="20"/>
          <w:szCs w:val="20"/>
        </w:rPr>
        <w:t>- do malowania.</w:t>
      </w:r>
    </w:p>
    <w:p w:rsidR="001D09A3" w:rsidRPr="00882824" w:rsidRDefault="001D09A3" w:rsidP="001D09A3">
      <w:pPr>
        <w:rPr>
          <w:sz w:val="20"/>
          <w:szCs w:val="20"/>
          <w:lang w:eastAsia="ar-SA"/>
        </w:rPr>
      </w:pPr>
      <w:r w:rsidRPr="00882824">
        <w:rPr>
          <w:sz w:val="20"/>
          <w:szCs w:val="20"/>
          <w:lang w:eastAsia="ar-SA"/>
        </w:rPr>
        <w:t>Kontrola materiałów do zmywania i odtłuszczania sprowadza się do sprawdzenia ich zgodności z normami przedmiotowymi, sprawdzenia atestów i świadectw dopuszczenia do stosowania w budownictwie.</w:t>
      </w:r>
    </w:p>
    <w:p w:rsidR="001D09A3" w:rsidRPr="00882824" w:rsidRDefault="001D09A3" w:rsidP="001D09A3">
      <w:pPr>
        <w:rPr>
          <w:sz w:val="20"/>
          <w:szCs w:val="20"/>
          <w:lang w:eastAsia="ar-SA"/>
        </w:rPr>
      </w:pPr>
      <w:r w:rsidRPr="00882824">
        <w:rPr>
          <w:sz w:val="20"/>
          <w:szCs w:val="20"/>
          <w:lang w:eastAsia="ar-SA"/>
        </w:rPr>
        <w:t xml:space="preserve">Kontrolę materiałów używanych przy usuwaniu produktów korozji przez zastosowanie obróbki strumieniowo-ściernej. </w:t>
      </w:r>
    </w:p>
    <w:p w:rsidR="001D09A3" w:rsidRPr="00882824" w:rsidRDefault="001D09A3" w:rsidP="001D09A3">
      <w:pPr>
        <w:rPr>
          <w:sz w:val="20"/>
          <w:szCs w:val="20"/>
          <w:lang w:eastAsia="ar-SA"/>
        </w:rPr>
      </w:pPr>
      <w:r w:rsidRPr="00882824">
        <w:rPr>
          <w:sz w:val="20"/>
          <w:szCs w:val="20"/>
          <w:lang w:eastAsia="ar-SA"/>
        </w:rPr>
        <w:t>Kontrola ścierniwa do oczyszczarek strumieniowo-ściernych o obiegu otwartym polega na sprawdzeniu:</w:t>
      </w:r>
    </w:p>
    <w:p w:rsidR="001D09A3" w:rsidRPr="00882824" w:rsidRDefault="001D09A3" w:rsidP="001D09A3">
      <w:pPr>
        <w:tabs>
          <w:tab w:val="left" w:pos="720"/>
          <w:tab w:val="left" w:pos="930"/>
        </w:tabs>
        <w:rPr>
          <w:sz w:val="20"/>
          <w:szCs w:val="20"/>
        </w:rPr>
      </w:pPr>
      <w:r w:rsidRPr="00882824">
        <w:rPr>
          <w:sz w:val="20"/>
          <w:szCs w:val="20"/>
        </w:rPr>
        <w:t>- rodzaju używanego ścierniwa</w:t>
      </w:r>
    </w:p>
    <w:p w:rsidR="001D09A3" w:rsidRPr="00882824" w:rsidRDefault="001D09A3" w:rsidP="001D09A3">
      <w:pPr>
        <w:tabs>
          <w:tab w:val="left" w:pos="720"/>
          <w:tab w:val="left" w:pos="930"/>
        </w:tabs>
        <w:rPr>
          <w:sz w:val="20"/>
          <w:szCs w:val="20"/>
        </w:rPr>
      </w:pPr>
      <w:r w:rsidRPr="00882824">
        <w:rPr>
          <w:sz w:val="20"/>
          <w:szCs w:val="20"/>
        </w:rPr>
        <w:t>- pochodzenia piasku: czy jest to piasek ostrokrawędziowy czy rzeczny o ziarnach zaokrąglonych</w:t>
      </w:r>
    </w:p>
    <w:p w:rsidR="001D09A3" w:rsidRPr="00882824" w:rsidRDefault="001D09A3" w:rsidP="001D09A3">
      <w:pPr>
        <w:tabs>
          <w:tab w:val="left" w:pos="720"/>
          <w:tab w:val="left" w:pos="930"/>
        </w:tabs>
        <w:rPr>
          <w:sz w:val="20"/>
          <w:szCs w:val="20"/>
        </w:rPr>
      </w:pPr>
      <w:r w:rsidRPr="00882824">
        <w:rPr>
          <w:sz w:val="20"/>
          <w:szCs w:val="20"/>
        </w:rPr>
        <w:t>- zawartości pyłów i drobnych frakcji poniżej 0,4 mm.</w:t>
      </w:r>
    </w:p>
    <w:p w:rsidR="001D09A3" w:rsidRPr="00882824" w:rsidRDefault="001D09A3" w:rsidP="001D09A3">
      <w:pPr>
        <w:tabs>
          <w:tab w:val="left" w:pos="720"/>
          <w:tab w:val="left" w:pos="930"/>
        </w:tabs>
        <w:rPr>
          <w:sz w:val="20"/>
          <w:szCs w:val="20"/>
        </w:rPr>
      </w:pPr>
      <w:r w:rsidRPr="00882824">
        <w:rPr>
          <w:sz w:val="20"/>
          <w:szCs w:val="20"/>
        </w:rPr>
        <w:t>- uziarnienia.</w:t>
      </w:r>
    </w:p>
    <w:p w:rsidR="001D09A3" w:rsidRPr="00882824" w:rsidRDefault="001D09A3" w:rsidP="001D09A3">
      <w:pPr>
        <w:rPr>
          <w:sz w:val="20"/>
          <w:szCs w:val="20"/>
          <w:lang w:eastAsia="ar-SA"/>
        </w:rPr>
      </w:pPr>
      <w:r w:rsidRPr="00882824">
        <w:rPr>
          <w:sz w:val="20"/>
          <w:szCs w:val="20"/>
          <w:lang w:eastAsia="ar-SA"/>
        </w:rPr>
        <w:t>Kontrola materiałów do malowania polega na sprawdzeniu:</w:t>
      </w:r>
    </w:p>
    <w:p w:rsidR="001D09A3" w:rsidRPr="00882824" w:rsidRDefault="001D09A3" w:rsidP="001D09A3">
      <w:pPr>
        <w:tabs>
          <w:tab w:val="left" w:pos="510"/>
          <w:tab w:val="left" w:pos="930"/>
        </w:tabs>
        <w:rPr>
          <w:sz w:val="20"/>
          <w:szCs w:val="20"/>
        </w:rPr>
      </w:pPr>
      <w:r w:rsidRPr="00882824">
        <w:rPr>
          <w:sz w:val="20"/>
          <w:szCs w:val="20"/>
        </w:rPr>
        <w:t>- rodzaju używanych materiałów i ich zgodności z Rysunkami</w:t>
      </w:r>
    </w:p>
    <w:p w:rsidR="001D09A3" w:rsidRPr="00882824" w:rsidRDefault="001D09A3" w:rsidP="001D09A3">
      <w:pPr>
        <w:tabs>
          <w:tab w:val="left" w:pos="510"/>
          <w:tab w:val="left" w:pos="930"/>
        </w:tabs>
        <w:rPr>
          <w:sz w:val="20"/>
          <w:szCs w:val="20"/>
        </w:rPr>
      </w:pPr>
      <w:r w:rsidRPr="00882824">
        <w:rPr>
          <w:sz w:val="20"/>
          <w:szCs w:val="20"/>
        </w:rPr>
        <w:t>- parametrów materiałów zgodnie z normami przedmiotowymi</w:t>
      </w:r>
    </w:p>
    <w:p w:rsidR="001D09A3" w:rsidRPr="00882824" w:rsidRDefault="001D09A3" w:rsidP="001D09A3">
      <w:pPr>
        <w:tabs>
          <w:tab w:val="left" w:pos="510"/>
          <w:tab w:val="left" w:pos="930"/>
        </w:tabs>
        <w:rPr>
          <w:sz w:val="20"/>
          <w:szCs w:val="20"/>
        </w:rPr>
      </w:pPr>
      <w:r w:rsidRPr="00882824">
        <w:rPr>
          <w:sz w:val="20"/>
          <w:szCs w:val="20"/>
        </w:rPr>
        <w:t>- atestów na materiały</w:t>
      </w:r>
    </w:p>
    <w:p w:rsidR="001D09A3" w:rsidRPr="00882824" w:rsidRDefault="001D09A3" w:rsidP="001D09A3">
      <w:pPr>
        <w:tabs>
          <w:tab w:val="left" w:pos="510"/>
          <w:tab w:val="left" w:pos="930"/>
        </w:tabs>
        <w:rPr>
          <w:sz w:val="20"/>
          <w:szCs w:val="20"/>
        </w:rPr>
      </w:pPr>
      <w:r w:rsidRPr="00882824">
        <w:rPr>
          <w:sz w:val="20"/>
          <w:szCs w:val="20"/>
        </w:rPr>
        <w:t>- braku osadu nie dającego się rozprowadzić</w:t>
      </w:r>
    </w:p>
    <w:p w:rsidR="001D09A3" w:rsidRPr="00882824" w:rsidRDefault="001D09A3" w:rsidP="001D09A3">
      <w:pPr>
        <w:tabs>
          <w:tab w:val="left" w:pos="510"/>
          <w:tab w:val="left" w:pos="930"/>
        </w:tabs>
        <w:rPr>
          <w:sz w:val="20"/>
          <w:szCs w:val="20"/>
        </w:rPr>
      </w:pPr>
      <w:r w:rsidRPr="00882824">
        <w:rPr>
          <w:sz w:val="20"/>
          <w:szCs w:val="20"/>
        </w:rPr>
        <w:t>- w przypadku farb: odpowiedniej lepkości dostosowanej do sposobu malowania i rodzaju używanej farby.</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6.3.2.</w:t>
      </w:r>
      <w:r w:rsidRPr="00882824">
        <w:rPr>
          <w:sz w:val="20"/>
          <w:szCs w:val="20"/>
        </w:rPr>
        <w:tab/>
        <w:t>Kontrola warunków wykonania</w:t>
      </w:r>
    </w:p>
    <w:p w:rsidR="001D09A3" w:rsidRPr="00882824" w:rsidRDefault="001D09A3" w:rsidP="001D09A3">
      <w:pPr>
        <w:rPr>
          <w:sz w:val="20"/>
          <w:szCs w:val="20"/>
          <w:lang w:eastAsia="ar-SA"/>
        </w:rPr>
      </w:pPr>
      <w:r w:rsidRPr="00882824">
        <w:rPr>
          <w:sz w:val="20"/>
          <w:szCs w:val="20"/>
          <w:lang w:eastAsia="ar-SA"/>
        </w:rPr>
        <w:t>Kontrola ta polega na sprawdzeniu przestrzegania warunków prowadzenia prac malarskich podanych w p. 5 niniejszej Specyfikacji . Wynik kontroli należy wpisać do Dziennika Budowy.</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6.3.3.</w:t>
      </w:r>
      <w:r w:rsidRPr="00882824">
        <w:rPr>
          <w:sz w:val="20"/>
          <w:szCs w:val="20"/>
        </w:rPr>
        <w:tab/>
        <w:t>Kontrola sprawdzenia stosowania zaleceń producenta  powłok malarskich</w:t>
      </w:r>
    </w:p>
    <w:p w:rsidR="001D09A3" w:rsidRPr="00882824" w:rsidRDefault="001D09A3" w:rsidP="001D09A3">
      <w:pPr>
        <w:rPr>
          <w:sz w:val="20"/>
          <w:szCs w:val="20"/>
          <w:lang w:eastAsia="ar-SA"/>
        </w:rPr>
      </w:pPr>
      <w:r w:rsidRPr="00882824">
        <w:rPr>
          <w:sz w:val="20"/>
          <w:szCs w:val="20"/>
          <w:lang w:eastAsia="ar-SA"/>
        </w:rPr>
        <w:t>Kontrola ta polega na sprawdzeniu przestrzegania technologii i zaleceń producenta wyrobów malarskich przy wykonywaniu powłok  zabezpieczających.</w:t>
      </w: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6.3.4.</w:t>
      </w:r>
      <w:r w:rsidRPr="00882824">
        <w:rPr>
          <w:sz w:val="20"/>
          <w:szCs w:val="20"/>
        </w:rPr>
        <w:tab/>
        <w:t>Kontrola jakości wykonanych robót i ocena wykonanego zabezpieczenia antykorozyjnego</w:t>
      </w:r>
    </w:p>
    <w:p w:rsidR="001D09A3" w:rsidRPr="00882824" w:rsidRDefault="001D09A3" w:rsidP="001D09A3">
      <w:pPr>
        <w:rPr>
          <w:sz w:val="20"/>
          <w:szCs w:val="20"/>
          <w:lang w:eastAsia="ar-SA"/>
        </w:rPr>
      </w:pPr>
      <w:r w:rsidRPr="00882824">
        <w:rPr>
          <w:sz w:val="20"/>
          <w:szCs w:val="20"/>
          <w:lang w:eastAsia="ar-SA"/>
        </w:rPr>
        <w:t>Kontrola ta i ocena związane są z odbiorami robót zanikających /odbiory międzyoperacyjne/ i odbiorem ostatecznym.</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Odbiorom międzyoperacyjnym podlegają następujące roboty:</w:t>
      </w:r>
    </w:p>
    <w:p w:rsidR="001D09A3" w:rsidRPr="00882824" w:rsidRDefault="001D09A3" w:rsidP="001D09A3">
      <w:pPr>
        <w:tabs>
          <w:tab w:val="left" w:pos="510"/>
          <w:tab w:val="left" w:pos="930"/>
        </w:tabs>
        <w:rPr>
          <w:sz w:val="20"/>
          <w:szCs w:val="20"/>
        </w:rPr>
      </w:pPr>
      <w:r w:rsidRPr="00882824">
        <w:rPr>
          <w:sz w:val="20"/>
          <w:szCs w:val="20"/>
        </w:rPr>
        <w:t>zmycie i odtłuszczenie powierzchni</w:t>
      </w:r>
    </w:p>
    <w:p w:rsidR="001D09A3" w:rsidRPr="00882824" w:rsidRDefault="001D09A3" w:rsidP="001D09A3">
      <w:pPr>
        <w:tabs>
          <w:tab w:val="left" w:pos="510"/>
          <w:tab w:val="left" w:pos="930"/>
        </w:tabs>
        <w:rPr>
          <w:sz w:val="20"/>
          <w:szCs w:val="20"/>
        </w:rPr>
      </w:pPr>
      <w:r w:rsidRPr="00882824">
        <w:rPr>
          <w:sz w:val="20"/>
          <w:szCs w:val="20"/>
        </w:rPr>
        <w:t>przygotowanie powierzchni do zabezpieczenia</w:t>
      </w:r>
    </w:p>
    <w:p w:rsidR="001D09A3" w:rsidRPr="00882824" w:rsidRDefault="001D09A3" w:rsidP="001D09A3">
      <w:pPr>
        <w:tabs>
          <w:tab w:val="left" w:pos="510"/>
          <w:tab w:val="left" w:pos="930"/>
        </w:tabs>
        <w:rPr>
          <w:sz w:val="20"/>
          <w:szCs w:val="20"/>
        </w:rPr>
      </w:pPr>
      <w:r w:rsidRPr="00882824">
        <w:rPr>
          <w:sz w:val="20"/>
          <w:szCs w:val="20"/>
        </w:rPr>
        <w:t xml:space="preserve">nałożenie warstwy metalizacyjnej </w:t>
      </w:r>
    </w:p>
    <w:p w:rsidR="001D09A3" w:rsidRPr="00882824" w:rsidRDefault="001D09A3" w:rsidP="001D09A3">
      <w:pPr>
        <w:tabs>
          <w:tab w:val="left" w:pos="510"/>
          <w:tab w:val="left" w:pos="930"/>
        </w:tabs>
        <w:rPr>
          <w:sz w:val="20"/>
          <w:szCs w:val="20"/>
        </w:rPr>
      </w:pPr>
      <w:r w:rsidRPr="00882824">
        <w:rPr>
          <w:sz w:val="20"/>
          <w:szCs w:val="20"/>
        </w:rPr>
        <w:t>szpachlowanie szczelin</w:t>
      </w:r>
    </w:p>
    <w:p w:rsidR="001D09A3" w:rsidRPr="00882824" w:rsidRDefault="001D09A3" w:rsidP="001D09A3">
      <w:pPr>
        <w:tabs>
          <w:tab w:val="left" w:pos="510"/>
          <w:tab w:val="left" w:pos="930"/>
        </w:tabs>
        <w:rPr>
          <w:sz w:val="20"/>
          <w:szCs w:val="20"/>
        </w:rPr>
      </w:pPr>
      <w:r w:rsidRPr="00882824">
        <w:rPr>
          <w:sz w:val="20"/>
          <w:szCs w:val="20"/>
        </w:rPr>
        <w:t>dodatkowe zabezpieczenie krawędzi elementów</w:t>
      </w:r>
    </w:p>
    <w:p w:rsidR="001D09A3" w:rsidRPr="00882824" w:rsidRDefault="001D09A3" w:rsidP="001D09A3">
      <w:pPr>
        <w:tabs>
          <w:tab w:val="left" w:pos="510"/>
          <w:tab w:val="left" w:pos="930"/>
        </w:tabs>
        <w:rPr>
          <w:sz w:val="20"/>
          <w:szCs w:val="20"/>
        </w:rPr>
      </w:pPr>
      <w:r w:rsidRPr="00882824">
        <w:rPr>
          <w:sz w:val="20"/>
          <w:szCs w:val="20"/>
        </w:rPr>
        <w:t>nałożenie warstwy nawierzchniowej</w:t>
      </w:r>
    </w:p>
    <w:p w:rsidR="001D09A3" w:rsidRPr="00882824" w:rsidRDefault="001D09A3" w:rsidP="001D09A3">
      <w:pPr>
        <w:rPr>
          <w:sz w:val="20"/>
          <w:szCs w:val="20"/>
          <w:lang w:eastAsia="ar-SA"/>
        </w:rPr>
      </w:pPr>
      <w:r w:rsidRPr="00882824">
        <w:rPr>
          <w:sz w:val="20"/>
          <w:szCs w:val="20"/>
          <w:lang w:eastAsia="ar-SA"/>
        </w:rPr>
        <w:t>Przed czyszczeniem powierzchni metalizowanej należy sprawdzić:</w:t>
      </w:r>
    </w:p>
    <w:p w:rsidR="001D09A3" w:rsidRPr="00882824" w:rsidRDefault="001D09A3" w:rsidP="001D09A3">
      <w:pPr>
        <w:tabs>
          <w:tab w:val="left" w:pos="510"/>
          <w:tab w:val="left" w:pos="930"/>
        </w:tabs>
        <w:rPr>
          <w:sz w:val="20"/>
          <w:szCs w:val="20"/>
        </w:rPr>
      </w:pPr>
      <w:r w:rsidRPr="00882824">
        <w:rPr>
          <w:sz w:val="20"/>
          <w:szCs w:val="20"/>
        </w:rPr>
        <w:t>Czy nie występują zadziory, odpryski po spawaniu, ślady żużla spawalniczego oraz czy ostre krawędzie są wyokrąglone promieniem 2 mm.</w:t>
      </w:r>
    </w:p>
    <w:p w:rsidR="001D09A3" w:rsidRPr="00882824" w:rsidRDefault="001D09A3" w:rsidP="001D09A3">
      <w:pPr>
        <w:tabs>
          <w:tab w:val="left" w:pos="510"/>
          <w:tab w:val="left" w:pos="930"/>
        </w:tabs>
        <w:rPr>
          <w:sz w:val="20"/>
          <w:szCs w:val="20"/>
        </w:rPr>
      </w:pPr>
      <w:r w:rsidRPr="00882824">
        <w:rPr>
          <w:sz w:val="20"/>
          <w:szCs w:val="20"/>
        </w:rPr>
        <w:t>Czy na powierzchni nie występują miejsca zatłuszczone</w:t>
      </w:r>
    </w:p>
    <w:p w:rsidR="001D09A3" w:rsidRPr="00882824" w:rsidRDefault="001D09A3" w:rsidP="001D09A3">
      <w:pPr>
        <w:rPr>
          <w:sz w:val="20"/>
          <w:szCs w:val="20"/>
          <w:lang w:eastAsia="ar-SA"/>
        </w:rPr>
      </w:pPr>
      <w:r w:rsidRPr="00882824">
        <w:rPr>
          <w:sz w:val="20"/>
          <w:szCs w:val="20"/>
          <w:lang w:eastAsia="ar-SA"/>
        </w:rPr>
        <w:t>Ocenę jakości metalizacji należy przeprowadzić okiem nieuzbrojonym, przy świetle dziennym lub sztucznym o mocy żarówki 100 W z odległości ok. 30 cm.</w:t>
      </w:r>
    </w:p>
    <w:p w:rsidR="001D09A3" w:rsidRPr="00882824" w:rsidRDefault="001D09A3" w:rsidP="001D09A3">
      <w:pPr>
        <w:rPr>
          <w:sz w:val="20"/>
          <w:szCs w:val="20"/>
          <w:lang w:eastAsia="ar-SA"/>
        </w:rPr>
      </w:pPr>
      <w:r w:rsidRPr="00882824">
        <w:rPr>
          <w:sz w:val="20"/>
          <w:szCs w:val="20"/>
          <w:lang w:eastAsia="ar-SA"/>
        </w:rPr>
        <w:t>Po wykonaniu metalizacji należy sprawdzić czy:</w:t>
      </w:r>
    </w:p>
    <w:p w:rsidR="001D09A3" w:rsidRPr="00882824" w:rsidRDefault="001D09A3" w:rsidP="001D09A3">
      <w:pPr>
        <w:tabs>
          <w:tab w:val="left" w:pos="510"/>
          <w:tab w:val="left" w:pos="930"/>
        </w:tabs>
        <w:rPr>
          <w:sz w:val="20"/>
          <w:szCs w:val="20"/>
        </w:rPr>
      </w:pPr>
      <w:r w:rsidRPr="00882824">
        <w:rPr>
          <w:sz w:val="20"/>
          <w:szCs w:val="20"/>
        </w:rPr>
        <w:lastRenderedPageBreak/>
        <w:t>Powłoka jest całkowicie jednorodna, o jednakowej ziarnistości i barwie, nie wykazuje widocznych porów, pęknięć, pęcherzy, odstawań, przypaleń i miejsc nie przykrytych</w:t>
      </w:r>
    </w:p>
    <w:p w:rsidR="001D09A3" w:rsidRPr="00882824" w:rsidRDefault="001D09A3" w:rsidP="001D09A3">
      <w:pPr>
        <w:tabs>
          <w:tab w:val="left" w:pos="510"/>
          <w:tab w:val="left" w:pos="930"/>
        </w:tabs>
        <w:rPr>
          <w:sz w:val="20"/>
          <w:szCs w:val="20"/>
        </w:rPr>
      </w:pPr>
      <w:r w:rsidRPr="00882824">
        <w:rPr>
          <w:sz w:val="20"/>
          <w:szCs w:val="20"/>
        </w:rPr>
        <w:t xml:space="preserve">Powłoka ma grubość 150 </w:t>
      </w:r>
      <w:r w:rsidRPr="00882824">
        <w:rPr>
          <w:sz w:val="20"/>
          <w:szCs w:val="20"/>
          <w:lang w:val="en-US"/>
        </w:rPr>
        <w:t></w:t>
      </w:r>
      <w:r w:rsidRPr="00882824">
        <w:rPr>
          <w:sz w:val="20"/>
          <w:szCs w:val="20"/>
        </w:rPr>
        <w:t xml:space="preserve">m z tolerancją –10%, +20%. Pomiary należy wykonać ultrametrem np. typu A-52. </w:t>
      </w:r>
    </w:p>
    <w:p w:rsidR="001D09A3" w:rsidRPr="00882824" w:rsidRDefault="001D09A3" w:rsidP="001D09A3">
      <w:pPr>
        <w:rPr>
          <w:sz w:val="20"/>
          <w:szCs w:val="20"/>
          <w:lang w:eastAsia="ar-SA"/>
        </w:rPr>
      </w:pPr>
      <w:r w:rsidRPr="00882824">
        <w:rPr>
          <w:sz w:val="20"/>
          <w:szCs w:val="20"/>
          <w:lang w:eastAsia="ar-SA"/>
        </w:rPr>
        <w:t>Za wynik pomiaru grubości należy przyjąć średnią arytmetyczną z minimum 7-u odczytów na badanej powierzchni, z tym że poszczególne odczyty winny mieścić się w granicach tolerancji. Wymagana dokładność pomiaru 5%.</w:t>
      </w:r>
    </w:p>
    <w:p w:rsidR="001D09A3" w:rsidRPr="00882824" w:rsidRDefault="001D09A3" w:rsidP="001D09A3">
      <w:pPr>
        <w:rPr>
          <w:sz w:val="20"/>
          <w:szCs w:val="20"/>
          <w:lang w:eastAsia="ar-SA"/>
        </w:rPr>
      </w:pPr>
      <w:r w:rsidRPr="00882824">
        <w:rPr>
          <w:sz w:val="20"/>
          <w:szCs w:val="20"/>
          <w:lang w:eastAsia="ar-SA"/>
        </w:rPr>
        <w:t>Badanie przyczepności natryskowej warstwy należy wykonać za pomocą ostro zeszlifowanego przecinaka lub rylca, nacinając kwadraty o wymiarach 3 x 3 cm. Powłoka natryskana musi być przecięta do podłoża.</w:t>
      </w:r>
    </w:p>
    <w:p w:rsidR="001D09A3" w:rsidRPr="00882824" w:rsidRDefault="001D09A3" w:rsidP="001D09A3">
      <w:pPr>
        <w:rPr>
          <w:sz w:val="20"/>
          <w:szCs w:val="20"/>
          <w:lang w:eastAsia="ar-SA"/>
        </w:rPr>
      </w:pPr>
      <w:r w:rsidRPr="00882824">
        <w:rPr>
          <w:sz w:val="20"/>
          <w:szCs w:val="20"/>
          <w:lang w:eastAsia="ar-SA"/>
        </w:rPr>
        <w:t>Przyczepność uznaje się za dobrą gdy powłoka odrywa się od podłoża kawałkami mniejszymi niż 5 mm</w:t>
      </w:r>
      <w:r w:rsidRPr="00882824">
        <w:rPr>
          <w:sz w:val="20"/>
          <w:szCs w:val="20"/>
          <w:vertAlign w:val="superscript"/>
          <w:lang w:eastAsia="ar-SA"/>
        </w:rPr>
        <w:t>2</w:t>
      </w:r>
      <w:r w:rsidRPr="00882824">
        <w:rPr>
          <w:sz w:val="20"/>
          <w:szCs w:val="20"/>
          <w:lang w:eastAsia="ar-SA"/>
        </w:rPr>
        <w:t>. Powłokę uznaje się za złą gdy odrywa się całymi kawałkami o powierzchni ok. 10 mm</w:t>
      </w:r>
      <w:r w:rsidRPr="00882824">
        <w:rPr>
          <w:sz w:val="20"/>
          <w:szCs w:val="20"/>
          <w:vertAlign w:val="superscript"/>
          <w:lang w:eastAsia="ar-SA"/>
        </w:rPr>
        <w:t>2</w:t>
      </w:r>
      <w:r w:rsidRPr="00882824">
        <w:rPr>
          <w:sz w:val="20"/>
          <w:szCs w:val="20"/>
          <w:lang w:eastAsia="ar-SA"/>
        </w:rPr>
        <w:t>. Powłokę o nieodpowiedniej przyczepności należy usunąć całkowicie, a element ponownie przygotować i metalizować na żądaną grubość.</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Standardowytekst"/>
      </w:pPr>
      <w:r w:rsidRPr="00882824">
        <w:t>Jednostką obmiarową jest tona (t) wykonanych konstrukcji stalowych.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Inspektor na podstawie zapisów w książce obmiarów i dzienniku budowy.</w:t>
      </w:r>
    </w:p>
    <w:p w:rsidR="001D09A3" w:rsidRPr="00882824" w:rsidRDefault="001D09A3" w:rsidP="001D09A3">
      <w:pPr>
        <w:rPr>
          <w:sz w:val="20"/>
          <w:szCs w:val="20"/>
          <w:lang w:eastAsia="ar-SA"/>
        </w:rPr>
      </w:pPr>
      <w:r w:rsidRPr="00882824">
        <w:rPr>
          <w:sz w:val="20"/>
          <w:szCs w:val="20"/>
          <w:lang w:eastAsia="ar-SA"/>
        </w:rPr>
        <w:t>a). Przejęcie robót zbrojarskich</w:t>
      </w:r>
    </w:p>
    <w:p w:rsidR="001D09A3" w:rsidRPr="00882824" w:rsidRDefault="001D09A3" w:rsidP="001D09A3">
      <w:pPr>
        <w:rPr>
          <w:sz w:val="20"/>
          <w:szCs w:val="20"/>
          <w:lang w:eastAsia="ar-SA"/>
        </w:rPr>
      </w:pPr>
      <w:r w:rsidRPr="00882824">
        <w:rPr>
          <w:sz w:val="20"/>
          <w:szCs w:val="20"/>
          <w:lang w:eastAsia="ar-SA"/>
        </w:rPr>
        <w:t>b). Świadectwo Wykonania.</w:t>
      </w:r>
    </w:p>
    <w:p w:rsidR="001D09A3" w:rsidRPr="00882824" w:rsidRDefault="001D09A3" w:rsidP="001D09A3">
      <w:pPr>
        <w:rPr>
          <w:sz w:val="20"/>
          <w:szCs w:val="20"/>
          <w:lang w:eastAsia="ar-SA"/>
        </w:rPr>
      </w:pPr>
      <w:r w:rsidRPr="00882824">
        <w:rPr>
          <w:sz w:val="20"/>
          <w:szCs w:val="20"/>
          <w:lang w:eastAsia="ar-SA"/>
        </w:rPr>
        <w:t xml:space="preserve">Roboty uznaje się za odebrane jeżeli zostały wykonane zgodnie ze Specyfikacją, Dokumentacją Projektową i poleceniami Inżyniera. </w:t>
      </w:r>
    </w:p>
    <w:p w:rsidR="001D09A3" w:rsidRPr="00882824" w:rsidRDefault="001D09A3" w:rsidP="001D09A3">
      <w:pPr>
        <w:pStyle w:val="Stopka"/>
        <w:tabs>
          <w:tab w:val="clear" w:pos="4536"/>
          <w:tab w:val="clear" w:pos="9072"/>
        </w:tabs>
        <w:rPr>
          <w:sz w:val="20"/>
          <w:szCs w:val="20"/>
        </w:rPr>
      </w:pPr>
    </w:p>
    <w:p w:rsidR="001D09A3" w:rsidRPr="00882824" w:rsidRDefault="001D09A3" w:rsidP="001D09A3">
      <w:pPr>
        <w:pStyle w:val="Nagwek1"/>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Times New Roman" w:hAnsi="Times New Roman"/>
          <w:b/>
          <w:color w:val="000000"/>
          <w:sz w:val="20"/>
          <w:u w:val="single"/>
        </w:rPr>
      </w:pPr>
      <w:r w:rsidRPr="00882824">
        <w:rPr>
          <w:rFonts w:ascii="Times New Roman" w:hAnsi="Times New Roman"/>
          <w:b/>
          <w:color w:val="000000"/>
          <w:sz w:val="20"/>
          <w:u w:val="single"/>
        </w:rPr>
        <w:t>9. PODSTAWA PŁATNOŚCI</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rPr>
          <w:sz w:val="20"/>
          <w:szCs w:val="20"/>
          <w:lang w:eastAsia="ar-SA"/>
        </w:rPr>
      </w:pPr>
      <w:r w:rsidRPr="00882824">
        <w:rPr>
          <w:sz w:val="20"/>
          <w:szCs w:val="20"/>
          <w:lang w:eastAsia="ar-SA"/>
        </w:rPr>
        <w:t>Zaleca się formę rozliczenia ryczałtowego.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rPr>
          <w:sz w:val="20"/>
          <w:szCs w:val="20"/>
          <w:lang w:eastAsia="ar-SA"/>
        </w:rPr>
      </w:pPr>
      <w:r w:rsidRPr="00882824">
        <w:rPr>
          <w:sz w:val="20"/>
          <w:szCs w:val="20"/>
          <w:lang w:eastAsia="ar-SA"/>
        </w:rPr>
        <w:t>PN-77/B-06200 Konstrukcje stalowe budowlane. Wymagania i badania.</w:t>
      </w:r>
    </w:p>
    <w:p w:rsidR="001D09A3" w:rsidRPr="00882824" w:rsidRDefault="001D09A3" w:rsidP="001D09A3">
      <w:pPr>
        <w:rPr>
          <w:sz w:val="20"/>
          <w:szCs w:val="20"/>
          <w:lang w:eastAsia="ar-SA"/>
        </w:rPr>
      </w:pPr>
      <w:r w:rsidRPr="00882824">
        <w:rPr>
          <w:sz w:val="20"/>
          <w:szCs w:val="20"/>
          <w:lang w:eastAsia="ar-SA"/>
        </w:rPr>
        <w:t>PN-90/B-03200 Konstrukcje stalowe.</w:t>
      </w:r>
    </w:p>
    <w:p w:rsidR="001D09A3" w:rsidRPr="00882824" w:rsidRDefault="001D09A3" w:rsidP="001D09A3">
      <w:pPr>
        <w:rPr>
          <w:sz w:val="20"/>
          <w:szCs w:val="20"/>
          <w:lang w:eastAsia="ar-SA"/>
        </w:rPr>
      </w:pPr>
      <w:r w:rsidRPr="00882824">
        <w:rPr>
          <w:sz w:val="20"/>
          <w:szCs w:val="20"/>
          <w:lang w:eastAsia="ar-SA"/>
        </w:rPr>
        <w:t>PN-87/M-04251 Struktura geometryczna powierzchni. Chropowatość powierzchni. Wartości liczbowe parametrów.</w:t>
      </w:r>
    </w:p>
    <w:p w:rsidR="001D09A3" w:rsidRPr="00882824" w:rsidRDefault="001D09A3" w:rsidP="001D09A3">
      <w:pPr>
        <w:rPr>
          <w:sz w:val="20"/>
          <w:szCs w:val="20"/>
          <w:lang w:eastAsia="ar-SA"/>
        </w:rPr>
      </w:pPr>
      <w:r w:rsidRPr="00882824">
        <w:rPr>
          <w:sz w:val="20"/>
          <w:szCs w:val="20"/>
          <w:lang w:eastAsia="ar-SA"/>
        </w:rPr>
        <w:t>PN-77/M-82002</w:t>
      </w:r>
      <w:r w:rsidRPr="00882824">
        <w:rPr>
          <w:sz w:val="20"/>
          <w:szCs w:val="20"/>
          <w:lang w:eastAsia="ar-SA"/>
        </w:rPr>
        <w:tab/>
        <w:t>Podkładki. Wymagania i badania.</w:t>
      </w:r>
    </w:p>
    <w:p w:rsidR="001D09A3" w:rsidRPr="00882824" w:rsidRDefault="001D09A3" w:rsidP="001D09A3">
      <w:pPr>
        <w:rPr>
          <w:sz w:val="20"/>
          <w:szCs w:val="20"/>
          <w:lang w:eastAsia="ar-SA"/>
        </w:rPr>
      </w:pPr>
      <w:r w:rsidRPr="00882824">
        <w:rPr>
          <w:sz w:val="20"/>
          <w:szCs w:val="20"/>
          <w:lang w:eastAsia="ar-SA"/>
        </w:rPr>
        <w:t>PN-77/M-82003</w:t>
      </w:r>
      <w:r w:rsidRPr="00882824">
        <w:rPr>
          <w:sz w:val="20"/>
          <w:szCs w:val="20"/>
          <w:lang w:eastAsia="ar-SA"/>
        </w:rPr>
        <w:tab/>
        <w:t>Podkładki. Dopuszczalne odchyłki wymiarów oraz kształtu i położenia.</w:t>
      </w:r>
    </w:p>
    <w:p w:rsidR="001D09A3" w:rsidRPr="00882824" w:rsidRDefault="001D09A3" w:rsidP="001D09A3">
      <w:pPr>
        <w:rPr>
          <w:sz w:val="20"/>
          <w:szCs w:val="20"/>
          <w:lang w:eastAsia="ar-SA"/>
        </w:rPr>
      </w:pPr>
      <w:r w:rsidRPr="00882824">
        <w:rPr>
          <w:sz w:val="20"/>
          <w:szCs w:val="20"/>
          <w:lang w:eastAsia="ar-SA"/>
        </w:rPr>
        <w:t>PN-78/M-82005</w:t>
      </w:r>
      <w:r w:rsidRPr="00882824">
        <w:rPr>
          <w:sz w:val="20"/>
          <w:szCs w:val="20"/>
          <w:lang w:eastAsia="ar-SA"/>
        </w:rPr>
        <w:tab/>
        <w:t>Podkładki okrągłe zgrubne.</w:t>
      </w:r>
    </w:p>
    <w:p w:rsidR="001D09A3" w:rsidRPr="00882824" w:rsidRDefault="001D09A3" w:rsidP="001D09A3">
      <w:pPr>
        <w:rPr>
          <w:sz w:val="20"/>
          <w:szCs w:val="20"/>
          <w:lang w:eastAsia="ar-SA"/>
        </w:rPr>
      </w:pPr>
      <w:r w:rsidRPr="00882824">
        <w:rPr>
          <w:sz w:val="20"/>
          <w:szCs w:val="20"/>
          <w:lang w:eastAsia="ar-SA"/>
        </w:rPr>
        <w:t>PN-78/M-82006</w:t>
      </w:r>
      <w:r w:rsidRPr="00882824">
        <w:rPr>
          <w:sz w:val="20"/>
          <w:szCs w:val="20"/>
          <w:lang w:eastAsia="ar-SA"/>
        </w:rPr>
        <w:tab/>
        <w:t>Podkładki okrągłe dokładne.</w:t>
      </w:r>
    </w:p>
    <w:p w:rsidR="001D09A3" w:rsidRPr="00882824" w:rsidRDefault="001D09A3" w:rsidP="001D09A3">
      <w:pPr>
        <w:rPr>
          <w:sz w:val="20"/>
          <w:szCs w:val="20"/>
          <w:lang w:eastAsia="ar-SA"/>
        </w:rPr>
      </w:pPr>
      <w:r w:rsidRPr="00882824">
        <w:rPr>
          <w:sz w:val="20"/>
          <w:szCs w:val="20"/>
          <w:lang w:eastAsia="ar-SA"/>
        </w:rPr>
        <w:t>PN-84/M-82054/01 Śruby, wkręty i nakrętki. Stan powierzchni.</w:t>
      </w:r>
    </w:p>
    <w:p w:rsidR="001D09A3" w:rsidRPr="00882824" w:rsidRDefault="001D09A3" w:rsidP="001D09A3">
      <w:pPr>
        <w:rPr>
          <w:sz w:val="20"/>
          <w:szCs w:val="20"/>
          <w:lang w:eastAsia="ar-SA"/>
        </w:rPr>
      </w:pPr>
      <w:r w:rsidRPr="00882824">
        <w:rPr>
          <w:sz w:val="20"/>
          <w:szCs w:val="20"/>
          <w:lang w:eastAsia="ar-SA"/>
        </w:rPr>
        <w:t>PN-82/M-82054/02 Śruby, wkręty i nakrętki. Tolerancje.</w:t>
      </w:r>
    </w:p>
    <w:p w:rsidR="001D09A3" w:rsidRPr="00882824" w:rsidRDefault="001D09A3" w:rsidP="001D09A3">
      <w:pPr>
        <w:rPr>
          <w:sz w:val="20"/>
          <w:szCs w:val="20"/>
          <w:lang w:eastAsia="ar-SA"/>
        </w:rPr>
      </w:pPr>
      <w:r w:rsidRPr="00882824">
        <w:rPr>
          <w:sz w:val="20"/>
          <w:szCs w:val="20"/>
          <w:lang w:eastAsia="ar-SA"/>
        </w:rPr>
        <w:t>PN-82/M-82054/03 Śruby, wkręty i nakrętki. Własności mechaniczne śrub i wkrętów.</w:t>
      </w:r>
    </w:p>
    <w:p w:rsidR="001D09A3" w:rsidRPr="00882824" w:rsidRDefault="001D09A3" w:rsidP="001D09A3">
      <w:pPr>
        <w:rPr>
          <w:sz w:val="20"/>
          <w:szCs w:val="20"/>
          <w:lang w:eastAsia="ar-SA"/>
        </w:rPr>
      </w:pPr>
      <w:r w:rsidRPr="00882824">
        <w:rPr>
          <w:sz w:val="20"/>
          <w:szCs w:val="20"/>
          <w:lang w:eastAsia="ar-SA"/>
        </w:rPr>
        <w:t>PN-82/M-82054/09 Śruby, wkręty i nakrętki. Własności mechaniczne nakrętek.</w:t>
      </w:r>
    </w:p>
    <w:p w:rsidR="001D09A3" w:rsidRPr="00882824" w:rsidRDefault="001D09A3" w:rsidP="001D09A3">
      <w:pPr>
        <w:rPr>
          <w:sz w:val="20"/>
          <w:szCs w:val="20"/>
          <w:lang w:eastAsia="ar-SA"/>
        </w:rPr>
      </w:pPr>
      <w:r w:rsidRPr="00882824">
        <w:rPr>
          <w:sz w:val="20"/>
          <w:szCs w:val="20"/>
          <w:lang w:eastAsia="ar-SA"/>
        </w:rPr>
        <w:t>PN-85/M-82101</w:t>
      </w:r>
      <w:r w:rsidRPr="00882824">
        <w:rPr>
          <w:sz w:val="20"/>
          <w:szCs w:val="20"/>
          <w:lang w:eastAsia="ar-SA"/>
        </w:rPr>
        <w:tab/>
        <w:t>Śruby z łbem sześciokątnym.</w:t>
      </w:r>
    </w:p>
    <w:p w:rsidR="001D09A3" w:rsidRPr="00882824" w:rsidRDefault="001D09A3" w:rsidP="001D09A3">
      <w:pPr>
        <w:rPr>
          <w:sz w:val="20"/>
          <w:szCs w:val="20"/>
          <w:lang w:eastAsia="ar-SA"/>
        </w:rPr>
      </w:pPr>
      <w:r w:rsidRPr="00882824">
        <w:rPr>
          <w:sz w:val="20"/>
          <w:szCs w:val="20"/>
          <w:lang w:eastAsia="ar-SA"/>
        </w:rPr>
        <w:t>PN-86/M-82144</w:t>
      </w:r>
      <w:r w:rsidRPr="00882824">
        <w:rPr>
          <w:sz w:val="20"/>
          <w:szCs w:val="20"/>
          <w:lang w:eastAsia="ar-SA"/>
        </w:rPr>
        <w:tab/>
        <w:t>Nakrętki sześciokątne.</w:t>
      </w:r>
    </w:p>
    <w:p w:rsidR="001D09A3" w:rsidRPr="00882824" w:rsidRDefault="001D09A3" w:rsidP="001D09A3">
      <w:pPr>
        <w:rPr>
          <w:sz w:val="20"/>
          <w:szCs w:val="20"/>
          <w:lang w:eastAsia="ar-SA"/>
        </w:rPr>
      </w:pPr>
      <w:r w:rsidRPr="00882824">
        <w:rPr>
          <w:sz w:val="20"/>
          <w:szCs w:val="20"/>
          <w:lang w:eastAsia="ar-SA"/>
        </w:rPr>
        <w:t>PN-86/M-82153</w:t>
      </w:r>
      <w:r w:rsidRPr="00882824">
        <w:rPr>
          <w:sz w:val="20"/>
          <w:szCs w:val="20"/>
          <w:lang w:eastAsia="ar-SA"/>
        </w:rPr>
        <w:tab/>
        <w:t>Nakrętki sześciokątne niskie.</w:t>
      </w:r>
    </w:p>
    <w:p w:rsidR="001D09A3" w:rsidRPr="00882824" w:rsidRDefault="001D09A3" w:rsidP="001D09A3">
      <w:pPr>
        <w:rPr>
          <w:sz w:val="20"/>
          <w:szCs w:val="20"/>
          <w:lang w:eastAsia="ar-SA"/>
        </w:rPr>
      </w:pPr>
      <w:r w:rsidRPr="00882824">
        <w:rPr>
          <w:sz w:val="20"/>
          <w:szCs w:val="20"/>
          <w:lang w:eastAsia="ar-SA"/>
        </w:rPr>
        <w:t>PN-83/M-82171</w:t>
      </w:r>
      <w:r w:rsidRPr="00882824">
        <w:rPr>
          <w:sz w:val="20"/>
          <w:szCs w:val="20"/>
          <w:lang w:eastAsia="ar-SA"/>
        </w:rPr>
        <w:tab/>
        <w:t>Nakrętki sześciokątne powiększone do połączeń sprężanych.</w:t>
      </w:r>
    </w:p>
    <w:p w:rsidR="001D09A3" w:rsidRPr="00882824" w:rsidRDefault="001D09A3" w:rsidP="001D09A3">
      <w:pPr>
        <w:rPr>
          <w:sz w:val="20"/>
          <w:szCs w:val="20"/>
          <w:lang w:eastAsia="ar-SA"/>
        </w:rPr>
      </w:pPr>
      <w:r w:rsidRPr="00882824">
        <w:rPr>
          <w:sz w:val="20"/>
          <w:szCs w:val="20"/>
          <w:lang w:eastAsia="ar-SA"/>
        </w:rPr>
        <w:t>PN-61/M-82331</w:t>
      </w:r>
      <w:r w:rsidRPr="00882824">
        <w:rPr>
          <w:sz w:val="20"/>
          <w:szCs w:val="20"/>
          <w:lang w:eastAsia="ar-SA"/>
        </w:rPr>
        <w:tab/>
        <w:t>Śruby pasowane z łbem sześciokątnym.</w:t>
      </w:r>
    </w:p>
    <w:p w:rsidR="001D09A3" w:rsidRPr="00882824" w:rsidRDefault="001D09A3" w:rsidP="001D09A3">
      <w:pPr>
        <w:rPr>
          <w:sz w:val="20"/>
          <w:szCs w:val="20"/>
          <w:lang w:eastAsia="ar-SA"/>
        </w:rPr>
      </w:pPr>
      <w:r w:rsidRPr="00882824">
        <w:rPr>
          <w:sz w:val="20"/>
          <w:szCs w:val="20"/>
          <w:lang w:eastAsia="ar-SA"/>
        </w:rPr>
        <w:t>PN-66/M-82341</w:t>
      </w:r>
      <w:r w:rsidRPr="00882824">
        <w:rPr>
          <w:sz w:val="20"/>
          <w:szCs w:val="20"/>
          <w:lang w:eastAsia="ar-SA"/>
        </w:rPr>
        <w:tab/>
        <w:t>Śruby pasowane z łbem sześciokątnym z gwintem krótkim.</w:t>
      </w:r>
    </w:p>
    <w:p w:rsidR="001D09A3" w:rsidRPr="00882824" w:rsidRDefault="001D09A3" w:rsidP="001D09A3">
      <w:pPr>
        <w:rPr>
          <w:sz w:val="20"/>
          <w:szCs w:val="20"/>
          <w:lang w:eastAsia="ar-SA"/>
        </w:rPr>
      </w:pPr>
      <w:r w:rsidRPr="00882824">
        <w:rPr>
          <w:sz w:val="20"/>
          <w:szCs w:val="20"/>
          <w:lang w:eastAsia="ar-SA"/>
        </w:rPr>
        <w:t>PN-66/M-82342</w:t>
      </w:r>
      <w:r w:rsidRPr="00882824">
        <w:rPr>
          <w:sz w:val="20"/>
          <w:szCs w:val="20"/>
          <w:lang w:eastAsia="ar-SA"/>
        </w:rPr>
        <w:tab/>
        <w:t>Śruby pasowane z łbem sześciokątnym z gwintem długim.</w:t>
      </w:r>
    </w:p>
    <w:p w:rsidR="001D09A3" w:rsidRPr="00882824" w:rsidRDefault="001D09A3" w:rsidP="001D09A3">
      <w:pPr>
        <w:rPr>
          <w:sz w:val="20"/>
          <w:szCs w:val="20"/>
          <w:lang w:eastAsia="ar-SA"/>
        </w:rPr>
      </w:pPr>
      <w:r w:rsidRPr="00882824">
        <w:rPr>
          <w:sz w:val="20"/>
          <w:szCs w:val="20"/>
          <w:lang w:eastAsia="ar-SA"/>
        </w:rPr>
        <w:t>PN-71/H-04651</w:t>
      </w:r>
      <w:r w:rsidRPr="00882824">
        <w:rPr>
          <w:sz w:val="20"/>
          <w:szCs w:val="20"/>
          <w:lang w:eastAsia="ar-SA"/>
        </w:rPr>
        <w:tab/>
        <w:t>Ochrona przed korozją. Klasyfikacja i określenie agresywności korozyjnej środowisk.</w:t>
      </w:r>
    </w:p>
    <w:p w:rsidR="001D09A3" w:rsidRPr="00882824" w:rsidRDefault="001D09A3" w:rsidP="001D09A3">
      <w:pPr>
        <w:rPr>
          <w:sz w:val="20"/>
          <w:szCs w:val="20"/>
          <w:lang w:eastAsia="ar-SA"/>
        </w:rPr>
      </w:pPr>
      <w:r w:rsidRPr="00882824">
        <w:rPr>
          <w:sz w:val="20"/>
          <w:szCs w:val="20"/>
          <w:lang w:eastAsia="ar-SA"/>
        </w:rPr>
        <w:t>PN-71/H-04653</w:t>
      </w:r>
      <w:r w:rsidRPr="00882824">
        <w:rPr>
          <w:i/>
          <w:sz w:val="20"/>
          <w:szCs w:val="20"/>
          <w:lang w:eastAsia="ar-SA"/>
        </w:rPr>
        <w:tab/>
      </w:r>
      <w:r w:rsidRPr="00882824">
        <w:rPr>
          <w:sz w:val="20"/>
          <w:szCs w:val="20"/>
          <w:lang w:eastAsia="ar-SA"/>
        </w:rPr>
        <w:t>Ochrona przed korozją. Podział i oznaczenie warunków eksploatacji wyrobów metalowych zabezpieczanych malarskimi powłokami ochronnymi.</w:t>
      </w:r>
    </w:p>
    <w:p w:rsidR="001D09A3" w:rsidRPr="00882824" w:rsidRDefault="001D09A3" w:rsidP="001D09A3">
      <w:pPr>
        <w:rPr>
          <w:sz w:val="20"/>
          <w:szCs w:val="20"/>
          <w:lang w:eastAsia="ar-SA"/>
        </w:rPr>
      </w:pPr>
      <w:r w:rsidRPr="00882824">
        <w:rPr>
          <w:sz w:val="20"/>
          <w:szCs w:val="20"/>
          <w:lang w:eastAsia="ar-SA"/>
        </w:rPr>
        <w:t>PN-70/H-97050</w:t>
      </w:r>
      <w:r w:rsidRPr="00882824">
        <w:rPr>
          <w:i/>
          <w:sz w:val="20"/>
          <w:szCs w:val="20"/>
          <w:lang w:eastAsia="ar-SA"/>
        </w:rPr>
        <w:tab/>
      </w:r>
      <w:r w:rsidRPr="00882824">
        <w:rPr>
          <w:sz w:val="20"/>
          <w:szCs w:val="20"/>
          <w:lang w:eastAsia="ar-SA"/>
        </w:rPr>
        <w:t>Ochrona przed korozją. Wzorce jakości przygotowania powierzchni stali do malowania.</w:t>
      </w:r>
    </w:p>
    <w:p w:rsidR="001D09A3" w:rsidRPr="00882824" w:rsidRDefault="001D09A3" w:rsidP="001D09A3">
      <w:pPr>
        <w:rPr>
          <w:sz w:val="20"/>
          <w:szCs w:val="20"/>
          <w:lang w:eastAsia="ar-SA"/>
        </w:rPr>
      </w:pPr>
      <w:r w:rsidRPr="00882824">
        <w:rPr>
          <w:sz w:val="20"/>
          <w:szCs w:val="20"/>
          <w:lang w:eastAsia="ar-SA"/>
        </w:rPr>
        <w:t>PN-70/H-97051</w:t>
      </w:r>
      <w:r w:rsidRPr="00882824">
        <w:rPr>
          <w:i/>
          <w:sz w:val="20"/>
          <w:szCs w:val="20"/>
          <w:lang w:eastAsia="ar-SA"/>
        </w:rPr>
        <w:tab/>
      </w:r>
      <w:r w:rsidRPr="00882824">
        <w:rPr>
          <w:sz w:val="20"/>
          <w:szCs w:val="20"/>
          <w:lang w:eastAsia="ar-SA"/>
        </w:rPr>
        <w:t>Ochrona przed korozją. Przygotowanie powierzchni stali, staliwa i żeliwa do malowania. Ogólne wytyczne</w:t>
      </w:r>
    </w:p>
    <w:p w:rsidR="001D09A3" w:rsidRPr="00882824" w:rsidRDefault="001D09A3" w:rsidP="001D09A3">
      <w:pPr>
        <w:rPr>
          <w:sz w:val="20"/>
          <w:szCs w:val="20"/>
          <w:lang w:eastAsia="ar-SA"/>
        </w:rPr>
      </w:pPr>
      <w:r w:rsidRPr="00882824">
        <w:rPr>
          <w:sz w:val="20"/>
          <w:szCs w:val="20"/>
          <w:lang w:eastAsia="ar-SA"/>
        </w:rPr>
        <w:t>PN-70/H-97052</w:t>
      </w:r>
      <w:r w:rsidRPr="00882824">
        <w:rPr>
          <w:i/>
          <w:sz w:val="20"/>
          <w:szCs w:val="20"/>
          <w:lang w:eastAsia="ar-SA"/>
        </w:rPr>
        <w:tab/>
      </w:r>
      <w:r w:rsidRPr="00882824">
        <w:rPr>
          <w:sz w:val="20"/>
          <w:szCs w:val="20"/>
          <w:lang w:eastAsia="ar-SA"/>
        </w:rPr>
        <w:t xml:space="preserve">Ochrona przed korozją. Ocena przygotowania powierzchni stali, staliwa i żeliwa do malowania. </w:t>
      </w:r>
    </w:p>
    <w:p w:rsidR="001D09A3" w:rsidRPr="00882824" w:rsidRDefault="001D09A3" w:rsidP="001D09A3">
      <w:pPr>
        <w:rPr>
          <w:sz w:val="20"/>
          <w:szCs w:val="20"/>
          <w:lang w:eastAsia="ar-SA"/>
        </w:rPr>
      </w:pPr>
      <w:r w:rsidRPr="00882824">
        <w:rPr>
          <w:sz w:val="20"/>
          <w:szCs w:val="20"/>
          <w:lang w:eastAsia="ar-SA"/>
        </w:rPr>
        <w:t>PN-79/H-97070</w:t>
      </w:r>
      <w:r w:rsidRPr="00882824">
        <w:rPr>
          <w:i/>
          <w:sz w:val="20"/>
          <w:szCs w:val="20"/>
          <w:lang w:eastAsia="ar-SA"/>
        </w:rPr>
        <w:tab/>
      </w:r>
      <w:r w:rsidRPr="00882824">
        <w:rPr>
          <w:sz w:val="20"/>
          <w:szCs w:val="20"/>
          <w:lang w:eastAsia="ar-SA"/>
        </w:rPr>
        <w:t xml:space="preserve">Ochrona przed korozją. Pokrycia lakierowe. Wytyczne ogólne. </w:t>
      </w:r>
    </w:p>
    <w:p w:rsidR="001D09A3" w:rsidRPr="00882824" w:rsidRDefault="001D09A3" w:rsidP="001D09A3">
      <w:pPr>
        <w:rPr>
          <w:sz w:val="20"/>
          <w:szCs w:val="20"/>
          <w:lang w:eastAsia="ar-SA"/>
        </w:rPr>
      </w:pPr>
      <w:r w:rsidRPr="00882824">
        <w:rPr>
          <w:sz w:val="20"/>
          <w:szCs w:val="20"/>
          <w:lang w:eastAsia="ar-SA"/>
        </w:rPr>
        <w:t>PN-71/H-97053</w:t>
      </w:r>
      <w:r w:rsidRPr="00882824">
        <w:rPr>
          <w:i/>
          <w:sz w:val="20"/>
          <w:szCs w:val="20"/>
          <w:lang w:eastAsia="ar-SA"/>
        </w:rPr>
        <w:tab/>
      </w:r>
      <w:r w:rsidRPr="00882824">
        <w:rPr>
          <w:sz w:val="20"/>
          <w:szCs w:val="20"/>
          <w:lang w:eastAsia="ar-SA"/>
        </w:rPr>
        <w:t xml:space="preserve">Ochrona przed korozją. Malowanie konstrukcji stalowych. Ogólne wytyczne. </w:t>
      </w:r>
    </w:p>
    <w:p w:rsidR="001D09A3" w:rsidRPr="00882824" w:rsidRDefault="001D09A3" w:rsidP="001D09A3">
      <w:pPr>
        <w:rPr>
          <w:sz w:val="20"/>
          <w:szCs w:val="20"/>
          <w:lang w:eastAsia="ar-SA"/>
        </w:rPr>
      </w:pPr>
      <w:r w:rsidRPr="00882824">
        <w:rPr>
          <w:sz w:val="20"/>
          <w:szCs w:val="20"/>
          <w:lang w:eastAsia="ar-SA"/>
        </w:rPr>
        <w:t>PN-81/C-81508</w:t>
      </w:r>
      <w:r w:rsidRPr="00882824">
        <w:rPr>
          <w:sz w:val="20"/>
          <w:szCs w:val="20"/>
          <w:lang w:eastAsia="ar-SA"/>
        </w:rPr>
        <w:tab/>
        <w:t xml:space="preserve">Wyroby lakierowe. Oznaczenie czasu wpływu kubkami wpływowymi (lepkość umowna). </w:t>
      </w:r>
    </w:p>
    <w:p w:rsidR="001D09A3" w:rsidRPr="00882824" w:rsidRDefault="001D09A3" w:rsidP="001D09A3">
      <w:pPr>
        <w:rPr>
          <w:sz w:val="20"/>
          <w:szCs w:val="20"/>
          <w:lang w:eastAsia="ar-SA"/>
        </w:rPr>
      </w:pPr>
      <w:r w:rsidRPr="00882824">
        <w:rPr>
          <w:sz w:val="20"/>
          <w:szCs w:val="20"/>
          <w:lang w:eastAsia="ar-SA"/>
        </w:rPr>
        <w:t>PN-74/C-81515</w:t>
      </w:r>
      <w:r w:rsidRPr="00882824">
        <w:rPr>
          <w:sz w:val="20"/>
          <w:szCs w:val="20"/>
          <w:lang w:eastAsia="ar-SA"/>
        </w:rPr>
        <w:tab/>
        <w:t>Wyroby lakierowe. Nie niszczące pomiary grubości powłok.</w:t>
      </w:r>
    </w:p>
    <w:p w:rsidR="001D09A3" w:rsidRPr="00882824" w:rsidRDefault="001D09A3" w:rsidP="001D09A3">
      <w:pPr>
        <w:rPr>
          <w:sz w:val="20"/>
          <w:szCs w:val="20"/>
          <w:lang w:eastAsia="ar-SA"/>
        </w:rPr>
      </w:pPr>
      <w:r w:rsidRPr="00882824">
        <w:rPr>
          <w:sz w:val="20"/>
          <w:szCs w:val="20"/>
          <w:lang w:eastAsia="ar-SA"/>
        </w:rPr>
        <w:t>PN-79/C-81519</w:t>
      </w:r>
      <w:r w:rsidRPr="00882824">
        <w:rPr>
          <w:sz w:val="20"/>
          <w:szCs w:val="20"/>
          <w:lang w:eastAsia="ar-SA"/>
        </w:rPr>
        <w:tab/>
        <w:t>Wyroby lakierowe. Oznaczenie stopnia wyschnięcia.</w:t>
      </w:r>
    </w:p>
    <w:p w:rsidR="001D09A3" w:rsidRPr="00882824" w:rsidRDefault="001D09A3" w:rsidP="001D09A3">
      <w:pPr>
        <w:rPr>
          <w:sz w:val="20"/>
          <w:szCs w:val="20"/>
          <w:lang w:eastAsia="ar-SA"/>
        </w:rPr>
      </w:pPr>
      <w:r w:rsidRPr="00882824">
        <w:rPr>
          <w:sz w:val="20"/>
          <w:szCs w:val="20"/>
          <w:lang w:eastAsia="ar-SA"/>
        </w:rPr>
        <w:lastRenderedPageBreak/>
        <w:t>PN-80/C-81531</w:t>
      </w:r>
      <w:r w:rsidRPr="00882824">
        <w:rPr>
          <w:sz w:val="20"/>
          <w:szCs w:val="20"/>
          <w:lang w:eastAsia="ar-SA"/>
        </w:rPr>
        <w:tab/>
        <w:t>Wyroby lakierowe. Określenie przyczepności powłok do podłoża oraz przyczepności między warstwowej.</w:t>
      </w:r>
    </w:p>
    <w:p w:rsidR="001D09A3" w:rsidRPr="00882824" w:rsidRDefault="001D09A3" w:rsidP="001D09A3">
      <w:pPr>
        <w:rPr>
          <w:sz w:val="20"/>
          <w:szCs w:val="20"/>
          <w:lang w:eastAsia="ar-SA"/>
        </w:rPr>
      </w:pPr>
      <w:r w:rsidRPr="00882824">
        <w:rPr>
          <w:sz w:val="20"/>
          <w:szCs w:val="20"/>
          <w:lang w:eastAsia="ar-SA"/>
        </w:rPr>
        <w:t>PN-83/C-81545</w:t>
      </w:r>
      <w:r w:rsidRPr="00882824">
        <w:rPr>
          <w:sz w:val="20"/>
          <w:szCs w:val="20"/>
          <w:lang w:eastAsia="ar-SA"/>
        </w:rPr>
        <w:tab/>
        <w:t>Wyroby lakierowe. Pomiar grubości mokrych warstw.</w:t>
      </w:r>
    </w:p>
    <w:p w:rsidR="001D09A3" w:rsidRPr="00882824" w:rsidRDefault="001D09A3" w:rsidP="001D09A3">
      <w:pPr>
        <w:pStyle w:val="11txt58"/>
        <w:keepNext/>
        <w:spacing w:line="240" w:lineRule="auto"/>
        <w:ind w:left="0" w:firstLine="0"/>
      </w:pPr>
      <w:r w:rsidRPr="00882824">
        <w:t>"Wytyczne stosowania zabezpieczeń antykorozyjnych mostów stalowych będących w eksploatacji"" wydane przez IBDiM, Zakład Mostów, Warszawa-1989 r.</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 </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Default="001D09A3" w:rsidP="001D09A3">
      <w:pPr>
        <w:rPr>
          <w:color w:val="000000"/>
          <w:sz w:val="20"/>
          <w:szCs w:val="20"/>
        </w:rPr>
      </w:pPr>
    </w:p>
    <w:p w:rsidR="00474D6D" w:rsidRPr="00882824" w:rsidRDefault="00474D6D"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rPr>
          <w:color w:val="000000"/>
          <w:sz w:val="20"/>
          <w:szCs w:val="20"/>
        </w:rPr>
      </w:pPr>
    </w:p>
    <w:p w:rsidR="001D09A3" w:rsidRPr="001C30C9" w:rsidRDefault="001D09A3" w:rsidP="001D09A3">
      <w:pPr>
        <w:rPr>
          <w:b/>
          <w:i/>
          <w:sz w:val="36"/>
          <w:szCs w:val="36"/>
          <w:u w:val="single"/>
        </w:rPr>
      </w:pPr>
      <w:r w:rsidRPr="001C30C9">
        <w:rPr>
          <w:b/>
          <w:i/>
          <w:sz w:val="36"/>
          <w:szCs w:val="36"/>
          <w:u w:val="single"/>
        </w:rPr>
        <w:lastRenderedPageBreak/>
        <w:t>ST.1.</w:t>
      </w:r>
      <w:r>
        <w:rPr>
          <w:b/>
          <w:i/>
          <w:sz w:val="36"/>
          <w:szCs w:val="36"/>
          <w:u w:val="single"/>
        </w:rPr>
        <w:t>8</w:t>
      </w:r>
      <w:r w:rsidRPr="001C30C9">
        <w:rPr>
          <w:b/>
          <w:i/>
          <w:sz w:val="36"/>
          <w:szCs w:val="36"/>
          <w:u w:val="single"/>
        </w:rPr>
        <w:t>. SUFITY  PODWIESZONE – SYSTEMOWE,</w:t>
      </w:r>
      <w:r>
        <w:rPr>
          <w:b/>
          <w:i/>
          <w:sz w:val="36"/>
          <w:szCs w:val="36"/>
          <w:u w:val="single"/>
        </w:rPr>
        <w:t xml:space="preserve"> </w:t>
      </w: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b/>
          <w:color w:val="FF000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sz w:val="20"/>
          <w:szCs w:val="20"/>
          <w:u w:val="single"/>
        </w:rPr>
      </w:pPr>
      <w:r w:rsidRPr="00415207">
        <w:rPr>
          <w:b/>
          <w:sz w:val="20"/>
          <w:szCs w:val="20"/>
          <w:u w:val="single"/>
        </w:rPr>
        <w:t>1. WYMAGANIA OGÓLNE</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415207">
        <w:rPr>
          <w:b/>
          <w:color w:val="000000"/>
          <w:sz w:val="20"/>
          <w:szCs w:val="20"/>
        </w:rPr>
        <w:t>1.1. Przedmiot</w:t>
      </w:r>
    </w:p>
    <w:p w:rsidR="001D09A3" w:rsidRPr="00415207" w:rsidRDefault="001D09A3" w:rsidP="001D09A3">
      <w:pPr>
        <w:pStyle w:val="Tekstpodstawowy2"/>
        <w:rPr>
          <w:rFonts w:ascii="Times New Roman" w:hAnsi="Times New Roman"/>
          <w:sz w:val="20"/>
        </w:rPr>
      </w:pPr>
      <w:r w:rsidRPr="00415207">
        <w:rPr>
          <w:rFonts w:ascii="Times New Roman" w:hAnsi="Times New Roman"/>
          <w:sz w:val="20"/>
        </w:rPr>
        <w:t>Przedmiotem specyfikacji technicznej są wymagania dotyczące wykonania i odbioru robót budowlanych przy wykonywaniu sufitów podwieszonych systemowych. Specyfikacja Techniczna jest dokumentem pomocniczym przy realizacji i odbiorze.</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415207">
        <w:rPr>
          <w:b/>
          <w:color w:val="000000"/>
          <w:sz w:val="20"/>
          <w:szCs w:val="20"/>
        </w:rPr>
        <w:t>1.2. Zakres robót</w:t>
      </w:r>
    </w:p>
    <w:p w:rsidR="001D09A3" w:rsidRPr="00415207" w:rsidRDefault="001D09A3" w:rsidP="001D09A3">
      <w:pPr>
        <w:pStyle w:val="Zwykytekst"/>
        <w:rPr>
          <w:rFonts w:ascii="Times New Roman" w:hAnsi="Times New Roman"/>
        </w:rPr>
      </w:pPr>
      <w:r w:rsidRPr="00415207">
        <w:rPr>
          <w:rFonts w:ascii="Times New Roman" w:hAnsi="Times New Roman"/>
        </w:rPr>
        <w:t>Ustalenia zawarte w niniejszej specyfikacji dotyczą zasad prowadzenia robót w czasie wykonywania sufitów podwieszonych na rusztach systemowych.</w:t>
      </w:r>
    </w:p>
    <w:p w:rsidR="001D09A3" w:rsidRPr="00415207" w:rsidRDefault="001D09A3" w:rsidP="001D09A3">
      <w:pPr>
        <w:pStyle w:val="Zwykytekst"/>
        <w:rPr>
          <w:rFonts w:ascii="Times New Roman" w:hAnsi="Times New Roman"/>
        </w:rPr>
      </w:pPr>
      <w:r w:rsidRPr="00415207">
        <w:rPr>
          <w:rFonts w:ascii="Times New Roman" w:hAnsi="Times New Roman"/>
        </w:rPr>
        <w:t>Szczegółowy zakres robót według kosztorysowego Przedmiaru Robót, który stanowi integralny załącznik do niniejszej specyfikacji technicznej.</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color w:val="000000"/>
          <w:sz w:val="20"/>
          <w:szCs w:val="20"/>
        </w:rPr>
        <w:t>Niniejsza specyfikacja opracowana została dla następujących klas robót według słownika CPV :</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color w:val="000000"/>
          <w:sz w:val="20"/>
          <w:szCs w:val="20"/>
        </w:rPr>
        <w:t>- klasa 45.42.  kod CPV 45421146-9 – instalowanie sufitów podwieszonych</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2. MATERIAŁY</w:t>
      </w:r>
    </w:p>
    <w:p w:rsidR="001D09A3" w:rsidRPr="00415207" w:rsidRDefault="001D09A3" w:rsidP="001D09A3">
      <w:pPr>
        <w:rPr>
          <w:sz w:val="20"/>
          <w:szCs w:val="20"/>
        </w:rPr>
      </w:pPr>
      <w:r w:rsidRPr="00415207">
        <w:rPr>
          <w:sz w:val="20"/>
          <w:szCs w:val="20"/>
        </w:rPr>
        <w:t>Wynikające z rozwiązań technologicznych systemowych.</w:t>
      </w:r>
    </w:p>
    <w:p w:rsidR="001D09A3" w:rsidRPr="00415207" w:rsidRDefault="001D09A3" w:rsidP="001D09A3">
      <w:pPr>
        <w:rPr>
          <w:sz w:val="20"/>
          <w:szCs w:val="20"/>
        </w:rPr>
      </w:pPr>
      <w:r w:rsidRPr="00415207">
        <w:rPr>
          <w:sz w:val="20"/>
          <w:szCs w:val="20"/>
        </w:rPr>
        <w:t>Zaprojektowano strop podwieszony z płyt kartonowo – gipsowych na ruszcie systemowym ocynkowanym.</w:t>
      </w:r>
    </w:p>
    <w:p w:rsidR="001D09A3" w:rsidRPr="00415207" w:rsidRDefault="001D09A3" w:rsidP="001D09A3">
      <w:pPr>
        <w:rPr>
          <w:color w:val="000000"/>
          <w:sz w:val="20"/>
          <w:szCs w:val="20"/>
        </w:rPr>
      </w:pPr>
      <w:r w:rsidRPr="00415207">
        <w:rPr>
          <w:sz w:val="20"/>
          <w:szCs w:val="20"/>
        </w:rPr>
        <w:t xml:space="preserve"> </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3. SPRZĘT</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sz w:val="20"/>
          <w:szCs w:val="20"/>
        </w:rPr>
        <w:t>Wynikający z rozwiązań technologicznych systemowych.</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4. TRANSPORT</w:t>
      </w:r>
    </w:p>
    <w:p w:rsidR="001D09A3" w:rsidRPr="00415207" w:rsidRDefault="001D09A3" w:rsidP="001D09A3">
      <w:pPr>
        <w:rPr>
          <w:sz w:val="20"/>
          <w:szCs w:val="20"/>
        </w:rPr>
      </w:pPr>
      <w:r w:rsidRPr="00415207">
        <w:rPr>
          <w:sz w:val="20"/>
          <w:szCs w:val="20"/>
        </w:rPr>
        <w:t>Załadunek, transport, rozładunek i składowanie materiałów powinny odbywać się tak aby zachować ich dobry stan techniczny oraz wymagania stawiane poszczególnym materiałom  przez producentów.</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color w:val="000000"/>
          <w:sz w:val="20"/>
          <w:szCs w:val="20"/>
        </w:rPr>
        <w:t>Brak szczególnych wymagań odnośnie transportu.</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5. WYKONANIE ROBÓT</w:t>
      </w:r>
    </w:p>
    <w:p w:rsidR="001D09A3" w:rsidRPr="00415207" w:rsidRDefault="001D09A3" w:rsidP="001D09A3">
      <w:pPr>
        <w:rPr>
          <w:sz w:val="20"/>
          <w:szCs w:val="20"/>
        </w:rPr>
      </w:pPr>
      <w:r w:rsidRPr="00415207">
        <w:rPr>
          <w:sz w:val="20"/>
          <w:szCs w:val="20"/>
        </w:rPr>
        <w:t>Zaprojektowano sufity podwieszone we wszystkich pomieszczeniach, powinny być one wykonane w sposób zapewniający całkowitą szczelność i gładkość powierzchni.</w:t>
      </w:r>
    </w:p>
    <w:p w:rsidR="001D09A3" w:rsidRPr="00415207" w:rsidRDefault="001D09A3" w:rsidP="001D09A3">
      <w:pPr>
        <w:rPr>
          <w:sz w:val="20"/>
          <w:szCs w:val="20"/>
        </w:rPr>
      </w:pPr>
      <w:r w:rsidRPr="00415207">
        <w:rPr>
          <w:sz w:val="20"/>
          <w:szCs w:val="20"/>
        </w:rPr>
        <w:t xml:space="preserve">Wszystkie  elementy sufitów wykonać zgodnie z projektem technicznym ściśle przestrzegając wytycznych technologicznych opracowanych przez producenta materiałów zawartych w szkicu montażowym. </w:t>
      </w:r>
    </w:p>
    <w:p w:rsidR="001D09A3" w:rsidRPr="00415207" w:rsidRDefault="001D09A3" w:rsidP="001D09A3">
      <w:pPr>
        <w:pStyle w:val="Heading4"/>
      </w:pPr>
    </w:p>
    <w:p w:rsidR="001D09A3" w:rsidRPr="00415207" w:rsidRDefault="001D09A3" w:rsidP="001D09A3">
      <w:pPr>
        <w:pStyle w:val="Heading4"/>
        <w:ind w:left="361" w:hanging="361"/>
      </w:pPr>
      <w:r w:rsidRPr="00415207">
        <w:t>5.1</w:t>
      </w:r>
      <w:r w:rsidRPr="00415207">
        <w:tab/>
      </w:r>
      <w:r w:rsidRPr="00415207">
        <w:tab/>
        <w:t>Sufity z płyt gipsowo-kartonowych .</w:t>
      </w:r>
    </w:p>
    <w:p w:rsidR="001D09A3" w:rsidRPr="00415207" w:rsidRDefault="001D09A3" w:rsidP="001D09A3">
      <w:pPr>
        <w:rPr>
          <w:sz w:val="20"/>
          <w:szCs w:val="20"/>
        </w:rPr>
      </w:pPr>
      <w:r w:rsidRPr="00415207">
        <w:rPr>
          <w:sz w:val="20"/>
          <w:szCs w:val="20"/>
        </w:rPr>
        <w:t>Sufity  podwieszane , wykonane w formie rusztu metalowego  lub drewnianego zamocowanego do rodzimego podłoża przy pomocy odpowiednich łączników .</w:t>
      </w:r>
    </w:p>
    <w:p w:rsidR="001D09A3" w:rsidRPr="00415207" w:rsidRDefault="001D09A3" w:rsidP="001D09A3">
      <w:pPr>
        <w:rPr>
          <w:sz w:val="20"/>
          <w:szCs w:val="20"/>
        </w:rPr>
      </w:pPr>
      <w:r w:rsidRPr="00415207">
        <w:rPr>
          <w:sz w:val="20"/>
          <w:szCs w:val="20"/>
        </w:rPr>
        <w:t>Sufity pokryte płytami g-k typu GKF [ogniochronne] mogą stanowić skuteczne zabezpieczenia istniejącego stropu przed działaniem ognia . W celu uzyskania klasy ogniowej 0.5 [30 min] należy rozróżnić dwa przypadki :</w:t>
      </w:r>
    </w:p>
    <w:p w:rsidR="001D09A3" w:rsidRPr="00415207" w:rsidRDefault="001D09A3" w:rsidP="001D09A3">
      <w:pPr>
        <w:rPr>
          <w:sz w:val="20"/>
          <w:szCs w:val="20"/>
        </w:rPr>
      </w:pPr>
      <w:r w:rsidRPr="00415207">
        <w:rPr>
          <w:sz w:val="20"/>
          <w:szCs w:val="20"/>
        </w:rPr>
        <w:t>-konstrukcja sufitu podwieszonego zawiera  izolacje cieplna położoną na rus</w:t>
      </w:r>
      <w:r>
        <w:rPr>
          <w:sz w:val="20"/>
          <w:szCs w:val="20"/>
        </w:rPr>
        <w:t>zcie</w:t>
      </w:r>
      <w:r w:rsidRPr="00415207">
        <w:rPr>
          <w:sz w:val="20"/>
          <w:szCs w:val="20"/>
        </w:rPr>
        <w:t>.</w:t>
      </w:r>
      <w:r>
        <w:rPr>
          <w:sz w:val="20"/>
          <w:szCs w:val="20"/>
        </w:rPr>
        <w:t xml:space="preserve"> </w:t>
      </w:r>
      <w:r w:rsidRPr="00415207">
        <w:rPr>
          <w:sz w:val="20"/>
          <w:szCs w:val="20"/>
        </w:rPr>
        <w:t>Należy zamontować dwie warstwy z płyt  GKF o grubości  12.5</w:t>
      </w:r>
      <w:r>
        <w:rPr>
          <w:sz w:val="20"/>
          <w:szCs w:val="20"/>
        </w:rPr>
        <w:t xml:space="preserve"> </w:t>
      </w:r>
      <w:r w:rsidRPr="00415207">
        <w:rPr>
          <w:sz w:val="20"/>
          <w:szCs w:val="20"/>
        </w:rPr>
        <w:t>mm lub jedna warstwę z płyt o gr. 15mm</w:t>
      </w:r>
    </w:p>
    <w:p w:rsidR="001D09A3" w:rsidRPr="00415207" w:rsidRDefault="001D09A3" w:rsidP="001D09A3">
      <w:pPr>
        <w:rPr>
          <w:sz w:val="20"/>
          <w:szCs w:val="20"/>
        </w:rPr>
      </w:pPr>
      <w:r>
        <w:rPr>
          <w:sz w:val="20"/>
          <w:szCs w:val="20"/>
        </w:rPr>
        <w:t>-bez izolacji cieplnej</w:t>
      </w:r>
      <w:r w:rsidRPr="00415207">
        <w:rPr>
          <w:sz w:val="20"/>
          <w:szCs w:val="20"/>
        </w:rPr>
        <w:t>.</w:t>
      </w:r>
      <w:r>
        <w:rPr>
          <w:sz w:val="20"/>
          <w:szCs w:val="20"/>
        </w:rPr>
        <w:t xml:space="preserve"> </w:t>
      </w:r>
      <w:r w:rsidRPr="00415207">
        <w:rPr>
          <w:sz w:val="20"/>
          <w:szCs w:val="20"/>
        </w:rPr>
        <w:t>Wystarcz</w:t>
      </w:r>
      <w:r>
        <w:rPr>
          <w:sz w:val="20"/>
          <w:szCs w:val="20"/>
        </w:rPr>
        <w:t>y zamocowanie jednej warstwy  pł</w:t>
      </w:r>
      <w:r w:rsidRPr="00415207">
        <w:rPr>
          <w:sz w:val="20"/>
          <w:szCs w:val="20"/>
        </w:rPr>
        <w:t xml:space="preserve">yt GKF o gr. </w:t>
      </w:r>
      <w:smartTag w:uri="urn:schemas-microsoft-com:office:smarttags" w:element="metricconverter">
        <w:smartTagPr>
          <w:attr w:name="ProductID" w:val="12.5 mm"/>
        </w:smartTagPr>
        <w:r w:rsidRPr="00415207">
          <w:rPr>
            <w:sz w:val="20"/>
            <w:szCs w:val="20"/>
          </w:rPr>
          <w:t>12.5 mm</w:t>
        </w:r>
      </w:smartTag>
    </w:p>
    <w:p w:rsidR="001D09A3" w:rsidRPr="00415207" w:rsidRDefault="001D09A3" w:rsidP="001D09A3">
      <w:pPr>
        <w:rPr>
          <w:sz w:val="20"/>
          <w:szCs w:val="20"/>
        </w:rPr>
      </w:pPr>
      <w:r w:rsidRPr="00415207">
        <w:rPr>
          <w:sz w:val="20"/>
          <w:szCs w:val="20"/>
        </w:rPr>
        <w:t>Powyższe o</w:t>
      </w:r>
      <w:r>
        <w:rPr>
          <w:sz w:val="20"/>
          <w:szCs w:val="20"/>
        </w:rPr>
        <w:t>kreślenia odporności ogniowej są</w:t>
      </w:r>
      <w:r w:rsidRPr="00415207">
        <w:rPr>
          <w:sz w:val="20"/>
          <w:szCs w:val="20"/>
        </w:rPr>
        <w:t xml:space="preserve"> zgodne z norma DIN 4102.</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6. KONTROLA JAKOŚCI</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sz w:val="20"/>
          <w:szCs w:val="20"/>
        </w:rPr>
        <w:t>Kontrolę jakości przeprowadzić zgodnie z wymogami i wytycznymi producenta, stopsując się do szczegółowych zaleceń i norm wykonania, oraz sprecyzowanych przez producenta tolerancji.</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7. JEDNOSTKA OBMIARU</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sz w:val="20"/>
          <w:szCs w:val="20"/>
        </w:rPr>
        <w:t>Jednostką obmiaru jest m</w:t>
      </w:r>
      <w:r w:rsidRPr="00415207">
        <w:rPr>
          <w:sz w:val="20"/>
          <w:szCs w:val="20"/>
          <w:vertAlign w:val="superscript"/>
        </w:rPr>
        <w:t>2</w:t>
      </w:r>
      <w:r w:rsidRPr="00415207">
        <w:rPr>
          <w:sz w:val="20"/>
          <w:szCs w:val="20"/>
        </w:rPr>
        <w:t xml:space="preserve"> ścianki lub okładziny ściany lub sufitu.</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8. ODBIÓR</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color w:val="000000"/>
          <w:sz w:val="20"/>
          <w:szCs w:val="20"/>
        </w:rPr>
        <w:t>Odbioru dokonuje Inspektor Nadzoru na podstawie odbiorów częściowych, oglądu, wpisów do książki obmiarów i sprawdzeniu z dokumentacją projektową.</w:t>
      </w:r>
    </w:p>
    <w:p w:rsidR="001D09A3" w:rsidRPr="00415207" w:rsidRDefault="001D09A3" w:rsidP="001D09A3">
      <w:pPr>
        <w:pStyle w:val="Standardowytekst"/>
      </w:pPr>
      <w:r w:rsidRPr="00415207">
        <w:t>Roboty uznaje się za wykonane zgodnie z dokumentacją projektową, SST i wymaganiami Inżyniera, jeżeli wszystkie pomiary i badania z zachowaniem tolerancji  dały wyniki pozytywne.</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pStyle w:val="Heading4"/>
        <w:rPr>
          <w:i/>
        </w:rPr>
      </w:pPr>
      <w:r w:rsidRPr="00415207">
        <w:rPr>
          <w:i/>
        </w:rPr>
        <w:t>Odbiór sufitów podwieszonych polega na :</w:t>
      </w:r>
    </w:p>
    <w:p w:rsidR="001D09A3" w:rsidRPr="00415207" w:rsidRDefault="001D09A3" w:rsidP="001D09A3">
      <w:pPr>
        <w:pStyle w:val="Heading4"/>
        <w:rPr>
          <w:b w:val="0"/>
        </w:rPr>
      </w:pPr>
      <w:r w:rsidRPr="00415207">
        <w:rPr>
          <w:b w:val="0"/>
        </w:rPr>
        <w:lastRenderedPageBreak/>
        <w:tab/>
        <w:t>-</w:t>
      </w:r>
      <w:r>
        <w:rPr>
          <w:b w:val="0"/>
        </w:rPr>
        <w:t xml:space="preserve"> </w:t>
      </w:r>
      <w:r w:rsidRPr="00415207">
        <w:rPr>
          <w:b w:val="0"/>
        </w:rPr>
        <w:t xml:space="preserve">wyk. zgodnie z dokumentacją </w:t>
      </w:r>
    </w:p>
    <w:p w:rsidR="001D09A3" w:rsidRPr="00415207" w:rsidRDefault="001D09A3" w:rsidP="001D09A3">
      <w:pPr>
        <w:pStyle w:val="Heading4"/>
        <w:rPr>
          <w:b w:val="0"/>
        </w:rPr>
      </w:pPr>
      <w:r w:rsidRPr="00415207">
        <w:rPr>
          <w:b w:val="0"/>
        </w:rPr>
        <w:tab/>
        <w:t>-</w:t>
      </w:r>
      <w:r>
        <w:rPr>
          <w:b w:val="0"/>
        </w:rPr>
        <w:t xml:space="preserve"> </w:t>
      </w:r>
      <w:r w:rsidRPr="00415207">
        <w:rPr>
          <w:b w:val="0"/>
        </w:rPr>
        <w:t>rodzaj zastosowanych materiałów</w:t>
      </w:r>
    </w:p>
    <w:p w:rsidR="001D09A3" w:rsidRPr="00415207" w:rsidRDefault="001D09A3" w:rsidP="001D09A3">
      <w:pPr>
        <w:pStyle w:val="Heading4"/>
        <w:rPr>
          <w:b w:val="0"/>
        </w:rPr>
      </w:pPr>
      <w:r w:rsidRPr="00415207">
        <w:rPr>
          <w:b w:val="0"/>
        </w:rPr>
        <w:tab/>
        <w:t>-</w:t>
      </w:r>
      <w:r>
        <w:rPr>
          <w:b w:val="0"/>
        </w:rPr>
        <w:t xml:space="preserve"> </w:t>
      </w:r>
      <w:r w:rsidRPr="00415207">
        <w:rPr>
          <w:b w:val="0"/>
        </w:rPr>
        <w:t>przygotowanie podłoża</w:t>
      </w:r>
    </w:p>
    <w:p w:rsidR="001D09A3" w:rsidRPr="00415207" w:rsidRDefault="001D09A3" w:rsidP="001D09A3">
      <w:pPr>
        <w:pStyle w:val="Heading4"/>
        <w:rPr>
          <w:b w:val="0"/>
        </w:rPr>
      </w:pPr>
      <w:r w:rsidRPr="00415207">
        <w:rPr>
          <w:b w:val="0"/>
        </w:rPr>
        <w:tab/>
        <w:t>-</w:t>
      </w:r>
      <w:r>
        <w:rPr>
          <w:b w:val="0"/>
        </w:rPr>
        <w:t xml:space="preserve"> </w:t>
      </w:r>
      <w:r w:rsidRPr="00415207">
        <w:rPr>
          <w:b w:val="0"/>
        </w:rPr>
        <w:t>prawidłowość zamontowania płyt  ich wykończenia na stykach , narożach i obrzeżach</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415207">
        <w:rPr>
          <w:sz w:val="20"/>
          <w:szCs w:val="20"/>
        </w:rPr>
        <w:t xml:space="preserve">    </w:t>
      </w:r>
      <w:r>
        <w:rPr>
          <w:sz w:val="20"/>
          <w:szCs w:val="20"/>
        </w:rPr>
        <w:tab/>
      </w:r>
      <w:r w:rsidRPr="00415207">
        <w:rPr>
          <w:sz w:val="20"/>
          <w:szCs w:val="20"/>
        </w:rPr>
        <w:t>-</w:t>
      </w:r>
      <w:r>
        <w:rPr>
          <w:sz w:val="20"/>
          <w:szCs w:val="20"/>
        </w:rPr>
        <w:t xml:space="preserve"> </w:t>
      </w:r>
      <w:r w:rsidRPr="00415207">
        <w:rPr>
          <w:sz w:val="20"/>
          <w:szCs w:val="20"/>
        </w:rPr>
        <w:t>wichrowatość powierzchni.</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9. PODSTAWA PŁATNOŚCI</w:t>
      </w:r>
    </w:p>
    <w:p w:rsidR="001D09A3" w:rsidRPr="00415207" w:rsidRDefault="001D09A3" w:rsidP="001D09A3">
      <w:pPr>
        <w:rPr>
          <w:sz w:val="20"/>
          <w:szCs w:val="20"/>
        </w:rPr>
      </w:pPr>
      <w:r w:rsidRPr="00415207">
        <w:rPr>
          <w:sz w:val="20"/>
          <w:szCs w:val="20"/>
        </w:rPr>
        <w:t>Podstawę i system płatności określać będzie umowa zawarta między Zamawiającym a Wykonawcą.</w:t>
      </w:r>
    </w:p>
    <w:p w:rsidR="001D09A3" w:rsidRPr="00415207" w:rsidRDefault="001D09A3" w:rsidP="001D09A3">
      <w:pPr>
        <w:rPr>
          <w:sz w:val="20"/>
          <w:szCs w:val="20"/>
        </w:rPr>
      </w:pPr>
      <w:r w:rsidRPr="00415207">
        <w:rPr>
          <w:sz w:val="20"/>
          <w:szCs w:val="20"/>
        </w:rPr>
        <w:t>Zaleca się formę rozliczenia ryczałtowego.</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415207">
        <w:rPr>
          <w:b/>
          <w:color w:val="000000"/>
          <w:sz w:val="20"/>
          <w:szCs w:val="20"/>
          <w:u w:val="single"/>
        </w:rPr>
        <w:t>10. PRZEPISY ZWIĄZANE</w:t>
      </w:r>
    </w:p>
    <w:p w:rsidR="001D09A3" w:rsidRPr="00415207" w:rsidRDefault="001D09A3" w:rsidP="001D09A3">
      <w:pPr>
        <w:rPr>
          <w:sz w:val="20"/>
          <w:szCs w:val="20"/>
        </w:rPr>
      </w:pPr>
      <w:r w:rsidRPr="00415207">
        <w:rPr>
          <w:sz w:val="20"/>
          <w:szCs w:val="20"/>
        </w:rPr>
        <w:t>PN-B-79405:1997 „Płyty gipsowo-kartonowe“</w:t>
      </w:r>
    </w:p>
    <w:p w:rsidR="001D09A3" w:rsidRPr="00415207" w:rsidRDefault="001D09A3" w:rsidP="001D09A3">
      <w:pPr>
        <w:rPr>
          <w:sz w:val="20"/>
          <w:szCs w:val="20"/>
        </w:rPr>
      </w:pPr>
      <w:r w:rsidRPr="00415207">
        <w:rPr>
          <w:sz w:val="20"/>
          <w:szCs w:val="20"/>
        </w:rPr>
        <w:t>PN-96/B- 02874   „Płyty gipsowo-kartonowe. Wymagania p. pożarowe”</w:t>
      </w:r>
    </w:p>
    <w:p w:rsidR="001D09A3" w:rsidRPr="00415207" w:rsidRDefault="001D09A3" w:rsidP="001D09A3">
      <w:pPr>
        <w:rPr>
          <w:sz w:val="20"/>
          <w:szCs w:val="20"/>
        </w:rPr>
      </w:pPr>
    </w:p>
    <w:p w:rsidR="001D09A3" w:rsidRPr="00415207" w:rsidRDefault="001D09A3" w:rsidP="001D09A3">
      <w:pPr>
        <w:rPr>
          <w:color w:val="000000"/>
          <w:sz w:val="20"/>
          <w:szCs w:val="20"/>
        </w:rPr>
      </w:pPr>
      <w:r w:rsidRPr="00415207">
        <w:rPr>
          <w:sz w:val="20"/>
          <w:szCs w:val="20"/>
        </w:rPr>
        <w:t>Świadectwa dopuszczenia produktów do wbudowania, certyfikaty, aprobaty techniczne.</w:t>
      </w:r>
    </w:p>
    <w:p w:rsidR="001D09A3" w:rsidRPr="00415207"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Default="001D09A3" w:rsidP="001D09A3">
      <w:pPr>
        <w:jc w:val="center"/>
        <w:rPr>
          <w:b/>
          <w:i/>
          <w:sz w:val="36"/>
          <w:szCs w:val="20"/>
          <w:u w:val="single"/>
        </w:rPr>
      </w:pPr>
    </w:p>
    <w:p w:rsidR="001D09A3" w:rsidRPr="00882824" w:rsidRDefault="001D09A3" w:rsidP="001D09A3">
      <w:pPr>
        <w:jc w:val="center"/>
        <w:rPr>
          <w:b/>
          <w:i/>
          <w:sz w:val="36"/>
          <w:szCs w:val="20"/>
          <w:u w:val="single"/>
        </w:rPr>
      </w:pPr>
      <w:r>
        <w:rPr>
          <w:b/>
          <w:i/>
          <w:sz w:val="36"/>
          <w:szCs w:val="20"/>
          <w:u w:val="single"/>
        </w:rPr>
        <w:lastRenderedPageBreak/>
        <w:t>ST.1.9</w:t>
      </w:r>
      <w:r w:rsidRPr="00882824">
        <w:rPr>
          <w:b/>
          <w:i/>
          <w:sz w:val="36"/>
          <w:szCs w:val="20"/>
          <w:u w:val="single"/>
        </w:rPr>
        <w:t>. IZOLACJE  TERMICZNE  I  AKUSTYCZNE.</w:t>
      </w:r>
    </w:p>
    <w:p w:rsidR="001D09A3" w:rsidRPr="00882824" w:rsidRDefault="001D09A3" w:rsidP="001D09A3">
      <w:pPr>
        <w:pStyle w:val="Tekstpodstawowy"/>
        <w:jc w:val="center"/>
        <w:rPr>
          <w:rFonts w:ascii="Times New Roman" w:hAnsi="Times New Roman"/>
          <w:b/>
          <w:color w:val="FF0000"/>
          <w:sz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sz w:val="20"/>
          <w:szCs w:val="20"/>
          <w:u w:val="single"/>
        </w:rPr>
      </w:pPr>
      <w:r w:rsidRPr="00882824">
        <w:rPr>
          <w:b/>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b/>
          <w:color w:val="000000"/>
          <w:sz w:val="20"/>
          <w:szCs w:val="20"/>
        </w:rPr>
      </w:pPr>
    </w:p>
    <w:p w:rsidR="001D09A3" w:rsidRPr="00787751"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787751">
        <w:rPr>
          <w:b/>
          <w:color w:val="000000"/>
          <w:sz w:val="20"/>
          <w:szCs w:val="20"/>
        </w:rPr>
        <w:t>1.1. Przedmiot</w:t>
      </w:r>
    </w:p>
    <w:p w:rsidR="001D09A3" w:rsidRPr="00882824" w:rsidRDefault="001D09A3" w:rsidP="001D09A3">
      <w:pPr>
        <w:pStyle w:val="Tekstpodstawowy21"/>
        <w:rPr>
          <w:rFonts w:ascii="Times New Roman" w:hAnsi="Times New Roman"/>
          <w:b w:val="0"/>
          <w:color w:val="000000"/>
          <w:sz w:val="20"/>
          <w:szCs w:val="20"/>
        </w:rPr>
      </w:pPr>
      <w:r w:rsidRPr="00882824">
        <w:rPr>
          <w:rFonts w:ascii="Times New Roman" w:hAnsi="Times New Roman"/>
          <w:b w:val="0"/>
          <w:color w:val="000000"/>
          <w:sz w:val="20"/>
          <w:szCs w:val="20"/>
        </w:rPr>
        <w:t>Przedmiotem specyfikacji technicznej są wymagania dotyczące wykonania i odbioru robót polegających na wykonaniu izolacji termicznych i akustycznych. Specyfikacja Techniczna jest dokumentem pomocniczym przy realizacji i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izolacyjnych, polegających na wykonaniu izolacji termicznych i akustycznych.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Szczegółowy zakres robót według kosztorysowego Przedmiaru Robót stanowiącego integralny załącznik do niniejszej specyfikacji technicznej.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numPr>
          <w:ilvl w:val="0"/>
          <w:numId w:val="8"/>
        </w:numPr>
        <w:tabs>
          <w:tab w:val="left" w:pos="360"/>
        </w:tabs>
        <w:suppressAutoHyphens/>
        <w:rPr>
          <w:sz w:val="20"/>
          <w:szCs w:val="20"/>
        </w:rPr>
      </w:pPr>
      <w:r w:rsidRPr="00882824">
        <w:rPr>
          <w:sz w:val="20"/>
          <w:szCs w:val="20"/>
        </w:rPr>
        <w:t>klasa 45.32. kod CPV 45321000-3 „Izolacja cieplna”</w:t>
      </w:r>
    </w:p>
    <w:p w:rsidR="001D09A3" w:rsidRPr="00882824" w:rsidRDefault="001D09A3" w:rsidP="001D09A3">
      <w:pPr>
        <w:numPr>
          <w:ilvl w:val="0"/>
          <w:numId w:val="8"/>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sz w:val="20"/>
          <w:szCs w:val="20"/>
        </w:rPr>
      </w:pPr>
      <w:r w:rsidRPr="00882824">
        <w:rPr>
          <w:sz w:val="20"/>
          <w:szCs w:val="20"/>
        </w:rPr>
        <w:t>klasa 45.32. kod CPV 45323000-7 „Izolacja dźwiękoszczelna”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2. MATERIAŁY</w:t>
      </w:r>
    </w:p>
    <w:p w:rsidR="001D09A3" w:rsidRPr="00882824" w:rsidRDefault="001D09A3" w:rsidP="001D09A3">
      <w:pPr>
        <w:tabs>
          <w:tab w:val="left" w:pos="360"/>
        </w:tabs>
        <w:rPr>
          <w:sz w:val="20"/>
          <w:szCs w:val="20"/>
        </w:rPr>
      </w:pPr>
      <w:r w:rsidRPr="00882824">
        <w:rPr>
          <w:sz w:val="20"/>
          <w:szCs w:val="20"/>
        </w:rPr>
        <w:t>Płyty styropianowe PS-E FS 15, lub porównywalne,</w:t>
      </w:r>
      <w:r>
        <w:rPr>
          <w:sz w:val="20"/>
          <w:szCs w:val="20"/>
        </w:rPr>
        <w:t xml:space="preserve"> gr. 1</w:t>
      </w:r>
      <w:r w:rsidR="00474D6D">
        <w:rPr>
          <w:sz w:val="20"/>
          <w:szCs w:val="20"/>
        </w:rPr>
        <w:t>5</w:t>
      </w:r>
      <w:r>
        <w:rPr>
          <w:sz w:val="20"/>
          <w:szCs w:val="20"/>
        </w:rPr>
        <w:t xml:space="preserve"> cm </w:t>
      </w:r>
      <w:r w:rsidRPr="00882824">
        <w:rPr>
          <w:sz w:val="20"/>
          <w:szCs w:val="20"/>
        </w:rPr>
        <w:t xml:space="preserve"> jako ocieplenia ścian</w:t>
      </w:r>
      <w:r>
        <w:rPr>
          <w:sz w:val="20"/>
          <w:szCs w:val="20"/>
        </w:rPr>
        <w:t>:</w:t>
      </w:r>
    </w:p>
    <w:p w:rsidR="001D09A3" w:rsidRPr="00882824" w:rsidRDefault="001D09A3" w:rsidP="001D09A3">
      <w:pPr>
        <w:tabs>
          <w:tab w:val="left" w:pos="360"/>
        </w:tabs>
        <w:rPr>
          <w:sz w:val="20"/>
          <w:szCs w:val="20"/>
        </w:rPr>
      </w:pPr>
      <w:r w:rsidRPr="00882824">
        <w:rPr>
          <w:sz w:val="20"/>
          <w:szCs w:val="20"/>
        </w:rPr>
        <w:t>Gęstość pozorna płyt      -      nie mniej niż  15 kg/m3.</w:t>
      </w:r>
    </w:p>
    <w:p w:rsidR="001D09A3" w:rsidRPr="00882824" w:rsidRDefault="001D09A3" w:rsidP="001D09A3">
      <w:pPr>
        <w:tabs>
          <w:tab w:val="left" w:pos="360"/>
        </w:tabs>
        <w:rPr>
          <w:sz w:val="20"/>
          <w:szCs w:val="20"/>
        </w:rPr>
      </w:pPr>
      <w:r w:rsidRPr="00882824">
        <w:rPr>
          <w:sz w:val="20"/>
          <w:szCs w:val="20"/>
        </w:rPr>
        <w:t>Naprężenia ściskające [10% odkszt</w:t>
      </w:r>
      <w:r>
        <w:rPr>
          <w:sz w:val="20"/>
          <w:szCs w:val="20"/>
        </w:rPr>
        <w:t>.</w:t>
      </w:r>
      <w:r w:rsidRPr="00882824">
        <w:rPr>
          <w:sz w:val="20"/>
          <w:szCs w:val="20"/>
        </w:rPr>
        <w:t xml:space="preserve"> wzgl.]  154, 0 kPa</w:t>
      </w:r>
    </w:p>
    <w:p w:rsidR="001D09A3" w:rsidRPr="00882824" w:rsidRDefault="001D09A3" w:rsidP="001D09A3">
      <w:pPr>
        <w:tabs>
          <w:tab w:val="left" w:pos="360"/>
        </w:tabs>
        <w:rPr>
          <w:sz w:val="20"/>
          <w:szCs w:val="20"/>
        </w:rPr>
      </w:pPr>
      <w:r w:rsidRPr="00882824">
        <w:rPr>
          <w:sz w:val="20"/>
          <w:szCs w:val="20"/>
        </w:rPr>
        <w:t xml:space="preserve">Wytrzymałość na rozrywanie                      214,9 kPa </w:t>
      </w:r>
    </w:p>
    <w:p w:rsidR="001D09A3" w:rsidRPr="00882824" w:rsidRDefault="001D09A3" w:rsidP="001D09A3">
      <w:pPr>
        <w:tabs>
          <w:tab w:val="left" w:pos="360"/>
        </w:tabs>
        <w:rPr>
          <w:sz w:val="20"/>
          <w:szCs w:val="20"/>
        </w:rPr>
      </w:pPr>
      <w:r w:rsidRPr="00882824">
        <w:rPr>
          <w:sz w:val="20"/>
          <w:szCs w:val="20"/>
        </w:rPr>
        <w:t xml:space="preserve">Współczynnik przenikania ciepła </w:t>
      </w:r>
      <w:r w:rsidRPr="00882824">
        <w:rPr>
          <w:sz w:val="20"/>
          <w:szCs w:val="20"/>
        </w:rPr>
        <w:tab/>
        <w:t xml:space="preserve">      0,037 W/mK</w:t>
      </w:r>
    </w:p>
    <w:p w:rsidR="001D09A3" w:rsidRPr="00882824" w:rsidRDefault="001D09A3" w:rsidP="001D09A3">
      <w:pPr>
        <w:tabs>
          <w:tab w:val="left" w:pos="360"/>
        </w:tabs>
        <w:rPr>
          <w:sz w:val="20"/>
          <w:szCs w:val="20"/>
        </w:rPr>
      </w:pPr>
      <w:r w:rsidRPr="00882824">
        <w:rPr>
          <w:sz w:val="20"/>
          <w:szCs w:val="20"/>
        </w:rPr>
        <w:t xml:space="preserve">Chłonność wody po 24 godz </w:t>
      </w:r>
      <w:r w:rsidRPr="00882824">
        <w:rPr>
          <w:sz w:val="20"/>
          <w:szCs w:val="20"/>
        </w:rPr>
        <w:tab/>
      </w:r>
      <w:r w:rsidRPr="00882824">
        <w:rPr>
          <w:sz w:val="20"/>
          <w:szCs w:val="20"/>
        </w:rPr>
        <w:tab/>
        <w:t xml:space="preserve">      0,65 %</w:t>
      </w:r>
    </w:p>
    <w:p w:rsidR="001D09A3" w:rsidRPr="00882824" w:rsidRDefault="001D09A3" w:rsidP="001D09A3">
      <w:pPr>
        <w:tabs>
          <w:tab w:val="left" w:pos="360"/>
        </w:tabs>
        <w:rPr>
          <w:sz w:val="20"/>
          <w:szCs w:val="20"/>
        </w:rPr>
      </w:pPr>
      <w:r w:rsidRPr="00882824">
        <w:rPr>
          <w:sz w:val="20"/>
          <w:szCs w:val="20"/>
        </w:rPr>
        <w:t>Format  1000x500 standard  grubość od 10 do 500 mm co 10 mm</w:t>
      </w:r>
    </w:p>
    <w:p w:rsidR="001D09A3" w:rsidRPr="00882824" w:rsidRDefault="001D09A3" w:rsidP="001D09A3">
      <w:pPr>
        <w:tabs>
          <w:tab w:val="left" w:pos="360"/>
        </w:tabs>
        <w:rPr>
          <w:sz w:val="20"/>
          <w:szCs w:val="20"/>
        </w:rPr>
      </w:pPr>
    </w:p>
    <w:p w:rsidR="001D09A3" w:rsidRPr="00882824" w:rsidRDefault="001D09A3" w:rsidP="001D09A3">
      <w:pPr>
        <w:tabs>
          <w:tab w:val="left" w:pos="360"/>
        </w:tabs>
        <w:rPr>
          <w:sz w:val="20"/>
          <w:szCs w:val="20"/>
        </w:rPr>
      </w:pPr>
      <w:r w:rsidRPr="00882824">
        <w:rPr>
          <w:sz w:val="20"/>
          <w:szCs w:val="20"/>
        </w:rPr>
        <w:t>Płyty z wełny mineralnej  np. Rock</w:t>
      </w:r>
      <w:r>
        <w:rPr>
          <w:sz w:val="20"/>
          <w:szCs w:val="20"/>
        </w:rPr>
        <w:t>wool , lub porównywalne  gr. 18</w:t>
      </w:r>
      <w:r w:rsidRPr="00882824">
        <w:rPr>
          <w:sz w:val="20"/>
          <w:szCs w:val="20"/>
        </w:rPr>
        <w:t>cm.</w:t>
      </w:r>
    </w:p>
    <w:p w:rsidR="001D09A3" w:rsidRPr="00882824" w:rsidRDefault="001D09A3" w:rsidP="001D09A3">
      <w:pPr>
        <w:tabs>
          <w:tab w:val="left" w:pos="360"/>
        </w:tabs>
        <w:rPr>
          <w:sz w:val="20"/>
          <w:szCs w:val="20"/>
        </w:rPr>
      </w:pPr>
      <w:r w:rsidRPr="00882824">
        <w:rPr>
          <w:sz w:val="20"/>
          <w:szCs w:val="20"/>
        </w:rPr>
        <w:t>Zastosowanie:</w:t>
      </w:r>
      <w:r w:rsidRPr="00882824">
        <w:rPr>
          <w:sz w:val="20"/>
          <w:szCs w:val="20"/>
        </w:rPr>
        <w:tab/>
      </w:r>
      <w:r w:rsidRPr="00882824">
        <w:rPr>
          <w:sz w:val="20"/>
          <w:szCs w:val="20"/>
        </w:rPr>
        <w:tab/>
        <w:t xml:space="preserve">ocieplenie i izolacja akustyczna stropów </w:t>
      </w:r>
    </w:p>
    <w:p w:rsidR="001D09A3" w:rsidRPr="00882824" w:rsidRDefault="001D09A3" w:rsidP="001D09A3">
      <w:pPr>
        <w:tabs>
          <w:tab w:val="left" w:pos="360"/>
        </w:tabs>
        <w:rPr>
          <w:sz w:val="20"/>
          <w:szCs w:val="20"/>
        </w:rPr>
      </w:pPr>
      <w:r w:rsidRPr="00882824">
        <w:rPr>
          <w:sz w:val="20"/>
          <w:szCs w:val="20"/>
        </w:rPr>
        <w:t xml:space="preserve">Wyrób:    Niepalny </w:t>
      </w:r>
      <w:r w:rsidRPr="00882824">
        <w:rPr>
          <w:sz w:val="20"/>
          <w:szCs w:val="20"/>
        </w:rPr>
        <w:tab/>
      </w:r>
      <w:r w:rsidRPr="00882824">
        <w:rPr>
          <w:sz w:val="20"/>
          <w:szCs w:val="20"/>
        </w:rPr>
        <w:tab/>
      </w:r>
      <w:r w:rsidRPr="00882824">
        <w:rPr>
          <w:sz w:val="20"/>
          <w:szCs w:val="20"/>
        </w:rPr>
        <w:tab/>
      </w:r>
    </w:p>
    <w:p w:rsidR="001D09A3" w:rsidRPr="00882824" w:rsidRDefault="001D09A3" w:rsidP="001D09A3">
      <w:pPr>
        <w:tabs>
          <w:tab w:val="left" w:pos="360"/>
        </w:tabs>
        <w:rPr>
          <w:sz w:val="20"/>
          <w:szCs w:val="20"/>
        </w:rPr>
      </w:pPr>
      <w:r w:rsidRPr="00882824">
        <w:rPr>
          <w:sz w:val="20"/>
          <w:szCs w:val="20"/>
        </w:rPr>
        <w:t xml:space="preserve">Przewodność cieplna  </w:t>
      </w:r>
      <w:r w:rsidRPr="00882824">
        <w:rPr>
          <w:sz w:val="20"/>
          <w:szCs w:val="20"/>
        </w:rPr>
        <w:tab/>
      </w:r>
      <w:r w:rsidRPr="00882824">
        <w:rPr>
          <w:sz w:val="20"/>
          <w:szCs w:val="20"/>
        </w:rPr>
        <w:tab/>
        <w:t xml:space="preserve">        0,039 [W/mK]</w:t>
      </w:r>
    </w:p>
    <w:p w:rsidR="001D09A3" w:rsidRPr="00882824" w:rsidRDefault="001D09A3" w:rsidP="001D09A3">
      <w:pPr>
        <w:tabs>
          <w:tab w:val="left" w:pos="360"/>
        </w:tabs>
        <w:rPr>
          <w:sz w:val="20"/>
          <w:szCs w:val="20"/>
        </w:rPr>
      </w:pPr>
      <w:r w:rsidRPr="00882824">
        <w:rPr>
          <w:sz w:val="20"/>
          <w:szCs w:val="20"/>
        </w:rPr>
        <w:t>Obciążenie charakt</w:t>
      </w:r>
      <w:r>
        <w:rPr>
          <w:sz w:val="20"/>
          <w:szCs w:val="20"/>
        </w:rPr>
        <w:t>.</w:t>
      </w:r>
      <w:r w:rsidRPr="00882824">
        <w:rPr>
          <w:sz w:val="20"/>
          <w:szCs w:val="20"/>
        </w:rPr>
        <w:t xml:space="preserve"> ciężarem własnym      0,31 kN/m2</w:t>
      </w:r>
    </w:p>
    <w:p w:rsidR="001D09A3" w:rsidRPr="00882824" w:rsidRDefault="001D09A3" w:rsidP="001D09A3">
      <w:pPr>
        <w:tabs>
          <w:tab w:val="left" w:pos="360"/>
        </w:tabs>
        <w:rPr>
          <w:sz w:val="20"/>
          <w:szCs w:val="20"/>
        </w:rPr>
      </w:pPr>
      <w:r w:rsidRPr="00882824">
        <w:rPr>
          <w:sz w:val="20"/>
          <w:szCs w:val="20"/>
        </w:rPr>
        <w:t>Krótkotrwała nasiąkliwość woda</w:t>
      </w:r>
      <w:r w:rsidRPr="00882824">
        <w:rPr>
          <w:sz w:val="20"/>
          <w:szCs w:val="20"/>
        </w:rPr>
        <w:tab/>
        <w:t xml:space="preserve">        &lt; 0,3 kg/m2 </w:t>
      </w:r>
    </w:p>
    <w:p w:rsidR="001D09A3" w:rsidRPr="00882824" w:rsidRDefault="001D09A3" w:rsidP="001D09A3">
      <w:pPr>
        <w:tabs>
          <w:tab w:val="left" w:pos="360"/>
        </w:tabs>
        <w:rPr>
          <w:sz w:val="20"/>
          <w:szCs w:val="20"/>
        </w:rPr>
      </w:pPr>
      <w:r w:rsidRPr="00882824">
        <w:rPr>
          <w:sz w:val="20"/>
          <w:szCs w:val="20"/>
        </w:rPr>
        <w:t>Format  1000x600  grubość od 50 do 200 mm</w:t>
      </w:r>
    </w:p>
    <w:p w:rsidR="001D09A3" w:rsidRPr="00882824" w:rsidRDefault="001D09A3" w:rsidP="001D09A3">
      <w:pPr>
        <w:tabs>
          <w:tab w:val="left" w:pos="360"/>
        </w:tabs>
        <w:ind w:firstLine="720"/>
        <w:rPr>
          <w:sz w:val="20"/>
          <w:szCs w:val="20"/>
        </w:rPr>
      </w:pPr>
    </w:p>
    <w:p w:rsidR="001D09A3" w:rsidRPr="00882824" w:rsidRDefault="001D09A3" w:rsidP="001D09A3">
      <w:pPr>
        <w:tabs>
          <w:tab w:val="left" w:pos="360"/>
        </w:tabs>
        <w:rPr>
          <w:sz w:val="20"/>
          <w:szCs w:val="20"/>
        </w:rPr>
      </w:pPr>
      <w:r w:rsidRPr="00882824">
        <w:rPr>
          <w:sz w:val="20"/>
          <w:szCs w:val="20"/>
        </w:rPr>
        <w:t xml:space="preserve">Zastosowane materiały powinny odpowiadać  wymaganiom norm i świadectw dopuszczenia do stosowania w budownictwie. W szczególności powinny odznaczać się: </w:t>
      </w:r>
    </w:p>
    <w:p w:rsidR="001D09A3" w:rsidRPr="00882824" w:rsidRDefault="001D09A3" w:rsidP="001D09A3">
      <w:pPr>
        <w:ind w:firstLine="720"/>
        <w:rPr>
          <w:sz w:val="20"/>
          <w:szCs w:val="20"/>
        </w:rPr>
      </w:pPr>
      <w:r w:rsidRPr="00882824">
        <w:rPr>
          <w:sz w:val="20"/>
          <w:szCs w:val="20"/>
        </w:rPr>
        <w:t>a/   niskim współczynnikiem przewodności cieplnej</w:t>
      </w:r>
    </w:p>
    <w:p w:rsidR="001D09A3" w:rsidRPr="00882824" w:rsidRDefault="001D09A3" w:rsidP="001D09A3">
      <w:pPr>
        <w:ind w:firstLine="720"/>
        <w:rPr>
          <w:sz w:val="20"/>
          <w:szCs w:val="20"/>
        </w:rPr>
      </w:pPr>
      <w:r w:rsidRPr="00882824">
        <w:rPr>
          <w:sz w:val="20"/>
          <w:szCs w:val="20"/>
        </w:rPr>
        <w:t>b/   małą gęstością objętościową</w:t>
      </w:r>
    </w:p>
    <w:p w:rsidR="001D09A3" w:rsidRPr="00882824" w:rsidRDefault="001D09A3" w:rsidP="001D09A3">
      <w:pPr>
        <w:ind w:firstLine="720"/>
        <w:rPr>
          <w:sz w:val="20"/>
          <w:szCs w:val="20"/>
        </w:rPr>
      </w:pPr>
      <w:r w:rsidRPr="00882824">
        <w:rPr>
          <w:sz w:val="20"/>
          <w:szCs w:val="20"/>
        </w:rPr>
        <w:t>c/   małą wilgotnością zarówno w trakcie wbudowywania jak i użytkowania</w:t>
      </w:r>
    </w:p>
    <w:p w:rsidR="001D09A3" w:rsidRPr="00882824" w:rsidRDefault="001D09A3" w:rsidP="001D09A3">
      <w:pPr>
        <w:ind w:firstLine="720"/>
        <w:rPr>
          <w:sz w:val="20"/>
          <w:szCs w:val="20"/>
        </w:rPr>
      </w:pPr>
      <w:r w:rsidRPr="00882824">
        <w:rPr>
          <w:sz w:val="20"/>
          <w:szCs w:val="20"/>
        </w:rPr>
        <w:t>d/   duża trwałością i niezmiennością właściwości technicznych z upływem czasu</w:t>
      </w:r>
    </w:p>
    <w:p w:rsidR="001D09A3" w:rsidRPr="00882824" w:rsidRDefault="001D09A3" w:rsidP="001D09A3">
      <w:pPr>
        <w:ind w:firstLine="720"/>
        <w:rPr>
          <w:sz w:val="20"/>
          <w:szCs w:val="20"/>
        </w:rPr>
      </w:pPr>
      <w:r w:rsidRPr="00882824">
        <w:rPr>
          <w:sz w:val="20"/>
          <w:szCs w:val="20"/>
        </w:rPr>
        <w:t>e/   odporność na wpływy biologiczne</w:t>
      </w:r>
    </w:p>
    <w:p w:rsidR="001D09A3" w:rsidRPr="00882824" w:rsidRDefault="001D09A3" w:rsidP="001D09A3">
      <w:pPr>
        <w:ind w:firstLine="720"/>
        <w:rPr>
          <w:sz w:val="20"/>
          <w:szCs w:val="20"/>
        </w:rPr>
      </w:pPr>
      <w:r w:rsidRPr="00882824">
        <w:rPr>
          <w:sz w:val="20"/>
          <w:szCs w:val="20"/>
        </w:rPr>
        <w:t>f/   odporność na preparaty chemiczne, z których się stykają</w:t>
      </w:r>
    </w:p>
    <w:p w:rsidR="001D09A3" w:rsidRPr="00882824" w:rsidRDefault="001D09A3" w:rsidP="001D09A3">
      <w:pPr>
        <w:ind w:firstLine="720"/>
        <w:rPr>
          <w:sz w:val="20"/>
          <w:szCs w:val="20"/>
        </w:rPr>
      </w:pPr>
      <w:r w:rsidRPr="00882824">
        <w:rPr>
          <w:sz w:val="20"/>
          <w:szCs w:val="20"/>
        </w:rPr>
        <w:t>g/   brakiem wydzielania substancji toksycznych.</w:t>
      </w:r>
    </w:p>
    <w:p w:rsidR="001D09A3" w:rsidRPr="00882824" w:rsidRDefault="001D09A3" w:rsidP="001D09A3">
      <w:pPr>
        <w:tabs>
          <w:tab w:val="left" w:pos="360"/>
        </w:tabs>
        <w:ind w:firstLine="720"/>
        <w:rPr>
          <w:sz w:val="20"/>
          <w:szCs w:val="20"/>
        </w:rPr>
      </w:pPr>
    </w:p>
    <w:p w:rsidR="001D09A3" w:rsidRPr="00882824" w:rsidRDefault="001D09A3" w:rsidP="001D09A3">
      <w:pPr>
        <w:tabs>
          <w:tab w:val="left" w:pos="360"/>
        </w:tabs>
        <w:rPr>
          <w:sz w:val="20"/>
          <w:szCs w:val="20"/>
        </w:rPr>
      </w:pPr>
      <w:r w:rsidRPr="00882824">
        <w:rPr>
          <w:sz w:val="20"/>
          <w:szCs w:val="20"/>
        </w:rPr>
        <w:t>Zależnie od  zastosowania użyte materiały powinny mieć dostateczną wytrzymałość na działanie obciążenia użytkowego oraz wymaganą odporność ogniową.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Brak szczególnych wymagań odnośnie sprzętu. Zastosować sprzęt zgodny z wymaganiami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rPr>
      </w:pPr>
      <w:r w:rsidRPr="00882824">
        <w:rPr>
          <w:sz w:val="20"/>
          <w:szCs w:val="20"/>
        </w:rPr>
        <w:t>Załadunek, transport, rozładunek i składowanie materiałów powinny odbywać się tak aby zachować ich dobry stan techniczny oraz wymagania stawiane poszczególnym materiałom  przez producentów.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Brak szczególnych wymagań odnośnie transportu.</w:t>
      </w: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lastRenderedPageBreak/>
        <w:t>5. WYKONANIE ROBÓT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w:t>
      </w:r>
      <w:r w:rsidRPr="00882824">
        <w:rPr>
          <w:sz w:val="20"/>
          <w:szCs w:val="20"/>
        </w:rPr>
        <w:tab/>
        <w:t>Wykonywanie warstw izolacyjnych</w:t>
      </w:r>
    </w:p>
    <w:p w:rsidR="001D09A3" w:rsidRPr="00882824" w:rsidRDefault="001D09A3" w:rsidP="001D09A3">
      <w:pPr>
        <w:ind w:firstLine="720"/>
        <w:jc w:val="both"/>
        <w:rPr>
          <w:sz w:val="20"/>
          <w:szCs w:val="20"/>
        </w:rPr>
      </w:pPr>
    </w:p>
    <w:p w:rsidR="001D09A3" w:rsidRPr="00882824" w:rsidRDefault="001D09A3" w:rsidP="001D09A3">
      <w:pPr>
        <w:rPr>
          <w:b/>
          <w:i/>
          <w:sz w:val="20"/>
          <w:szCs w:val="20"/>
        </w:rPr>
      </w:pPr>
      <w:r w:rsidRPr="00882824">
        <w:rPr>
          <w:b/>
          <w:i/>
          <w:sz w:val="20"/>
          <w:szCs w:val="20"/>
        </w:rPr>
        <w:t>Pod</w:t>
      </w:r>
      <w:r>
        <w:rPr>
          <w:b/>
          <w:i/>
          <w:sz w:val="20"/>
          <w:szCs w:val="20"/>
        </w:rPr>
        <w:t>łogi i</w:t>
      </w:r>
      <w:r w:rsidRPr="00882824">
        <w:rPr>
          <w:b/>
          <w:i/>
          <w:sz w:val="20"/>
          <w:szCs w:val="20"/>
        </w:rPr>
        <w:t xml:space="preserve"> stropodach</w:t>
      </w:r>
    </w:p>
    <w:p w:rsidR="001D09A3" w:rsidRPr="00882824" w:rsidRDefault="001D09A3" w:rsidP="001D09A3">
      <w:pPr>
        <w:tabs>
          <w:tab w:val="left" w:pos="360"/>
        </w:tabs>
        <w:jc w:val="both"/>
        <w:rPr>
          <w:sz w:val="20"/>
          <w:szCs w:val="20"/>
        </w:rPr>
      </w:pPr>
      <w:r w:rsidRPr="00882824">
        <w:rPr>
          <w:sz w:val="20"/>
          <w:szCs w:val="20"/>
        </w:rPr>
        <w:t>Rodzaj i grubość materiału izolacji cieplnej albo przeciwdźwiękowej wykonać zgodnie z projektem budowlanym .</w:t>
      </w:r>
    </w:p>
    <w:p w:rsidR="001D09A3" w:rsidRPr="00882824" w:rsidRDefault="001D09A3" w:rsidP="001D09A3">
      <w:pPr>
        <w:tabs>
          <w:tab w:val="left" w:pos="360"/>
        </w:tabs>
        <w:jc w:val="both"/>
        <w:rPr>
          <w:sz w:val="20"/>
          <w:szCs w:val="20"/>
        </w:rPr>
      </w:pPr>
      <w:r w:rsidRPr="00882824">
        <w:rPr>
          <w:sz w:val="20"/>
          <w:szCs w:val="20"/>
        </w:rPr>
        <w:t>Izolacja cieplna lub przeciwdźwiękowa w konstrukcji podłogi powinna być wykonana z materiałów w stanie powietrznosuchym. Izolacje z materiałów nasiąkliwych powinny być chronione przed zwiększaniem stanu wilgotności w czasie wykonywania robót i po ich zakończeniu.</w:t>
      </w:r>
    </w:p>
    <w:p w:rsidR="001D09A3" w:rsidRPr="00882824" w:rsidRDefault="001D09A3" w:rsidP="001D09A3">
      <w:pPr>
        <w:tabs>
          <w:tab w:val="left" w:pos="360"/>
        </w:tabs>
        <w:jc w:val="both"/>
        <w:rPr>
          <w:sz w:val="20"/>
          <w:szCs w:val="20"/>
        </w:rPr>
      </w:pPr>
      <w:r w:rsidRPr="00882824">
        <w:rPr>
          <w:sz w:val="20"/>
          <w:szCs w:val="20"/>
        </w:rPr>
        <w:t>Izolacja cieplna lub przeciwdźwiękowa w konstrukcji podłogi powinna być ułożona szczelnie oraz w taki sposób, aby zapobiec tworzeniu się  mostków cieplnych lub dźwiękoszczelnych. Izolacje wykonywane z płyt powinny być układane na spoinę mijaną.</w:t>
      </w:r>
    </w:p>
    <w:p w:rsidR="001D09A3" w:rsidRPr="00882824" w:rsidRDefault="001D09A3" w:rsidP="001D09A3">
      <w:pPr>
        <w:tabs>
          <w:tab w:val="left" w:pos="360"/>
        </w:tabs>
        <w:jc w:val="both"/>
        <w:rPr>
          <w:sz w:val="20"/>
          <w:szCs w:val="20"/>
        </w:rPr>
      </w:pPr>
      <w:r w:rsidRPr="00882824">
        <w:rPr>
          <w:sz w:val="20"/>
          <w:szCs w:val="20"/>
        </w:rPr>
        <w:t>Ułożona warstwa izolacji cieplnej lub przeciwdźwiękowej powinna być chroniona w czasie dalszych robót przed uszkodzeniami. Roboty te powinny być tak organizowane, aby ruch pieszy lub transport materiałów, nie odbywał się po powierzchni warstwy izolacyjnej, lecz na ułożonych na niej deskach lub pomostach.</w:t>
      </w:r>
    </w:p>
    <w:p w:rsidR="001D09A3" w:rsidRPr="00882824" w:rsidRDefault="001D09A3" w:rsidP="001D09A3">
      <w:pPr>
        <w:tabs>
          <w:tab w:val="left" w:pos="360"/>
        </w:tabs>
        <w:jc w:val="both"/>
        <w:rPr>
          <w:sz w:val="20"/>
          <w:szCs w:val="20"/>
        </w:rPr>
      </w:pPr>
      <w:r w:rsidRPr="00882824">
        <w:rPr>
          <w:sz w:val="20"/>
          <w:szCs w:val="20"/>
        </w:rPr>
        <w:t>Materiały użyte do wykonania izolacji cieplnej lub przeciwdźwiękowej powinny odpowiadać wymaganiom norm państwowych i posiadać świadectwa i atesty dopuszczenia do stosowania w budownictwie.</w:t>
      </w:r>
    </w:p>
    <w:p w:rsidR="001D09A3" w:rsidRPr="00882824" w:rsidRDefault="001D09A3" w:rsidP="001D09A3">
      <w:pPr>
        <w:tabs>
          <w:tab w:val="left" w:pos="360"/>
        </w:tabs>
        <w:jc w:val="both"/>
        <w:rPr>
          <w:sz w:val="20"/>
          <w:szCs w:val="20"/>
        </w:rPr>
      </w:pPr>
      <w:r w:rsidRPr="00882824">
        <w:rPr>
          <w:sz w:val="20"/>
          <w:szCs w:val="20"/>
        </w:rPr>
        <w:t>Materiały izolacyjne należy układać na podłożu którego wilgotność nie może przekraczać 3% lub na izolacji przeciwwilgociowej lub paroszczelnej.</w:t>
      </w:r>
    </w:p>
    <w:p w:rsidR="001D09A3" w:rsidRPr="00882824" w:rsidRDefault="001D09A3" w:rsidP="001D09A3">
      <w:pPr>
        <w:tabs>
          <w:tab w:val="left" w:pos="360"/>
        </w:tabs>
        <w:jc w:val="both"/>
        <w:rPr>
          <w:sz w:val="20"/>
          <w:szCs w:val="20"/>
        </w:rPr>
      </w:pPr>
      <w:r w:rsidRPr="00882824">
        <w:rPr>
          <w:sz w:val="20"/>
          <w:szCs w:val="20"/>
        </w:rPr>
        <w:t>Płyt styropianowych nie wolno układać na izolacjach z materiałów wydzielających substancje organiczne, rozpuszczające polistyren. W szczególności płyty styropianowe nie mogą być układane na powłokach izolacyjnych wykonanych z roztworów asfaltowych stosowanych na zimno, a także nie powinny być przykrywane papa. Płyty styropianowe mogą być natomiast układane na powłokach z lepików asfaltowych stosowanych na gorąco lub przyklejane tymi lepikami oraz na izolacjach z folii z tworzyw sztucznych.</w:t>
      </w:r>
    </w:p>
    <w:p w:rsidR="001D09A3" w:rsidRPr="00882824" w:rsidRDefault="001D09A3" w:rsidP="001D09A3">
      <w:pPr>
        <w:tabs>
          <w:tab w:val="left" w:pos="360"/>
        </w:tabs>
        <w:jc w:val="both"/>
        <w:rPr>
          <w:sz w:val="20"/>
          <w:szCs w:val="20"/>
        </w:rPr>
      </w:pPr>
      <w:r w:rsidRPr="00882824">
        <w:rPr>
          <w:sz w:val="20"/>
          <w:szCs w:val="20"/>
        </w:rPr>
        <w:t>Podłoże pod izolację cieplną lub przeciwdźwiękową  powinno być równe i poziome. W przypadku nierówności przekraczających ± 5 mm podłoże powinno być wyrównane. Jako warstwa wyrównawcza może być zastosowana warstwa suchego piasku o grubości 1÷2 cm.</w:t>
      </w:r>
    </w:p>
    <w:p w:rsidR="001D09A3" w:rsidRPr="00882824" w:rsidRDefault="001D09A3" w:rsidP="001D09A3">
      <w:pPr>
        <w:tabs>
          <w:tab w:val="left" w:pos="360"/>
        </w:tabs>
        <w:jc w:val="both"/>
        <w:rPr>
          <w:sz w:val="20"/>
          <w:szCs w:val="20"/>
        </w:rPr>
      </w:pPr>
      <w:r w:rsidRPr="00882824">
        <w:rPr>
          <w:sz w:val="20"/>
          <w:szCs w:val="20"/>
        </w:rPr>
        <w:t>Przed rozpoczęciem układania izolacji przeciwdźwiękowej na stropie międzypiętrowym należy umieścić pasek materiału izolacyjnego o szerokości równej wysokości konstrukcji podłogi. Pasek powinien być punktowo przymocowany do ściany.</w:t>
      </w:r>
    </w:p>
    <w:p w:rsidR="001D09A3" w:rsidRPr="00882824" w:rsidRDefault="001D09A3" w:rsidP="001D09A3">
      <w:pPr>
        <w:ind w:firstLine="720"/>
        <w:jc w:val="both"/>
        <w:rPr>
          <w:sz w:val="20"/>
          <w:szCs w:val="20"/>
        </w:rPr>
      </w:pPr>
    </w:p>
    <w:p w:rsidR="001D09A3" w:rsidRPr="00882824" w:rsidRDefault="001D09A3" w:rsidP="001D09A3">
      <w:pPr>
        <w:pStyle w:val="Nagwek8"/>
        <w:keepNext/>
        <w:numPr>
          <w:ilvl w:val="7"/>
          <w:numId w:val="7"/>
        </w:numPr>
        <w:tabs>
          <w:tab w:val="left" w:pos="0"/>
        </w:tabs>
        <w:suppressAutoHyphens/>
        <w:spacing w:before="0" w:after="0"/>
        <w:rPr>
          <w:b/>
          <w:sz w:val="20"/>
          <w:szCs w:val="20"/>
        </w:rPr>
      </w:pPr>
      <w:r w:rsidRPr="00882824">
        <w:rPr>
          <w:b/>
          <w:sz w:val="20"/>
          <w:szCs w:val="20"/>
        </w:rPr>
        <w:t>Ściany  ocieplane metodą lekką mokrą.</w:t>
      </w:r>
    </w:p>
    <w:p w:rsidR="001D09A3" w:rsidRPr="00882824" w:rsidRDefault="001D09A3" w:rsidP="001D09A3">
      <w:pPr>
        <w:tabs>
          <w:tab w:val="left" w:pos="360"/>
        </w:tabs>
        <w:jc w:val="both"/>
        <w:rPr>
          <w:sz w:val="20"/>
          <w:szCs w:val="20"/>
        </w:rPr>
      </w:pPr>
      <w:r w:rsidRPr="00882824">
        <w:rPr>
          <w:sz w:val="20"/>
          <w:szCs w:val="20"/>
        </w:rPr>
        <w:t>Wszystkie podstawowe zasady izolacji ściany jak wyżej.</w:t>
      </w:r>
    </w:p>
    <w:p w:rsidR="001D09A3" w:rsidRPr="00882824" w:rsidRDefault="001D09A3" w:rsidP="001D09A3">
      <w:pPr>
        <w:tabs>
          <w:tab w:val="left" w:pos="360"/>
        </w:tabs>
        <w:jc w:val="both"/>
        <w:rPr>
          <w:sz w:val="20"/>
          <w:szCs w:val="20"/>
        </w:rPr>
      </w:pPr>
      <w:r w:rsidRPr="00882824">
        <w:rPr>
          <w:sz w:val="20"/>
          <w:szCs w:val="20"/>
        </w:rPr>
        <w:t>Płyty izolacyjne mocowane będą do ściany na specjalistyczny klej. Płytę z nałożonym klejem należy każdorazowo przyłożyć do ściany w wybranym miejscu i docisnąć. Boczne krawędzie płyt powinny do siebie szczelnie przylegać. Zaleca się stosowanie płyt z wrębami nachodzącymi na siebie na zakładkę. Płyty należy układać z przewiązaniem z</w:t>
      </w:r>
      <w:r>
        <w:rPr>
          <w:sz w:val="20"/>
          <w:szCs w:val="20"/>
        </w:rPr>
        <w:t>a</w:t>
      </w:r>
      <w:r w:rsidRPr="00882824">
        <w:rPr>
          <w:sz w:val="20"/>
          <w:szCs w:val="20"/>
        </w:rPr>
        <w:t>równo na powierzchni ścian jak i w narożnikach. Ewentualne szczeliny powstałe w warstwie ocieplającej trzeba wypełnić np. przez wstawianie klinów wyciętych ze styropianu lub przez wprowadzenie ekspansywnej pianki poliuretanowej. Szczelin nie wolno wypełniać klejem. Wystające fragmenty wypełnienia szczelin należy zeszlifować ręcznie pacą lub gruboziarnistym papierem. Czynności te należy wykonać po stwardnieniu kleju (min. 24 godz.). Niezależnie od klejenia płyty styropianowe mocuje się mechanicznie przy pomocy dybli z tworzywa sztucznego w ilości 4-8 szt./m</w:t>
      </w:r>
      <w:r w:rsidRPr="00882824">
        <w:rPr>
          <w:sz w:val="20"/>
          <w:szCs w:val="20"/>
          <w:vertAlign w:val="superscript"/>
        </w:rPr>
        <w:t>2</w:t>
      </w:r>
      <w:r w:rsidRPr="00882824">
        <w:rPr>
          <w:sz w:val="20"/>
          <w:szCs w:val="20"/>
        </w:rPr>
        <w:t>, głębokość kątowników minimum 5cm.</w:t>
      </w:r>
    </w:p>
    <w:p w:rsidR="001D09A3" w:rsidRPr="00882824" w:rsidRDefault="001D09A3" w:rsidP="001D09A3">
      <w:pPr>
        <w:tabs>
          <w:tab w:val="left" w:pos="360"/>
        </w:tabs>
        <w:jc w:val="both"/>
        <w:rPr>
          <w:sz w:val="20"/>
          <w:szCs w:val="20"/>
        </w:rPr>
      </w:pPr>
      <w:r w:rsidRPr="00882824">
        <w:rPr>
          <w:sz w:val="20"/>
          <w:szCs w:val="20"/>
        </w:rPr>
        <w:t>Po zamocowaniu płyty należy wykonać uszczelnienie styków styropianu ze stolarką, ślusarką i obróbkami blacharskimi przy pomocy trwale plastycznej masy akrylowej. Należy wykonać wzmocnienia narożnikowe budy</w:t>
      </w:r>
      <w:r>
        <w:rPr>
          <w:sz w:val="20"/>
          <w:szCs w:val="20"/>
        </w:rPr>
        <w:t>nku  oraz otworów okien i drzwi</w:t>
      </w:r>
      <w:r w:rsidRPr="00882824">
        <w:rPr>
          <w:sz w:val="20"/>
          <w:szCs w:val="20"/>
        </w:rPr>
        <w:t>, osadzając</w:t>
      </w:r>
      <w:r>
        <w:rPr>
          <w:sz w:val="20"/>
          <w:szCs w:val="20"/>
        </w:rPr>
        <w:t xml:space="preserve"> aluminiowy kątownik ochronny.</w:t>
      </w:r>
    </w:p>
    <w:p w:rsidR="001D09A3" w:rsidRPr="00882824" w:rsidRDefault="001D09A3" w:rsidP="001D09A3">
      <w:pPr>
        <w:tabs>
          <w:tab w:val="left" w:pos="360"/>
        </w:tabs>
        <w:jc w:val="both"/>
        <w:rPr>
          <w:sz w:val="20"/>
          <w:szCs w:val="20"/>
        </w:rPr>
      </w:pPr>
      <w:r w:rsidRPr="00882824">
        <w:rPr>
          <w:sz w:val="20"/>
          <w:szCs w:val="20"/>
        </w:rPr>
        <w:t>Prace dociepleniowe można prowadzić, gdy temperatura zewnętrzna powietrza, podłoża i materiałów wbudowywanych  wynosi co najmniej +5</w:t>
      </w:r>
      <w:r w:rsidRPr="00882824">
        <w:rPr>
          <w:sz w:val="20"/>
          <w:szCs w:val="20"/>
          <w:vertAlign w:val="superscript"/>
        </w:rPr>
        <w:t>o</w:t>
      </w:r>
      <w:r w:rsidRPr="00882824">
        <w:rPr>
          <w:sz w:val="20"/>
          <w:szCs w:val="20"/>
        </w:rPr>
        <w:t>C i nie więcej niż +25</w:t>
      </w:r>
      <w:r w:rsidRPr="00882824">
        <w:rPr>
          <w:sz w:val="20"/>
          <w:szCs w:val="20"/>
          <w:vertAlign w:val="superscript"/>
        </w:rPr>
        <w:t>o</w:t>
      </w:r>
      <w:r w:rsidRPr="00882824">
        <w:rPr>
          <w:sz w:val="20"/>
          <w:szCs w:val="20"/>
        </w:rPr>
        <w:t>C.</w:t>
      </w:r>
    </w:p>
    <w:p w:rsidR="001D09A3" w:rsidRPr="00882824" w:rsidRDefault="001D09A3" w:rsidP="001D09A3">
      <w:pPr>
        <w:tabs>
          <w:tab w:val="left" w:pos="360"/>
        </w:tabs>
        <w:jc w:val="both"/>
        <w:rPr>
          <w:sz w:val="20"/>
          <w:szCs w:val="20"/>
        </w:rPr>
      </w:pPr>
      <w:r w:rsidRPr="00882824">
        <w:rPr>
          <w:sz w:val="20"/>
          <w:szCs w:val="20"/>
        </w:rPr>
        <w:t>Nie wykonywać robót przy silnym wietrze lub nasłonecznieniu.</w:t>
      </w:r>
    </w:p>
    <w:p w:rsidR="001D09A3" w:rsidRPr="00882824" w:rsidRDefault="001D09A3" w:rsidP="001D09A3">
      <w:pPr>
        <w:tabs>
          <w:tab w:val="left" w:pos="360"/>
        </w:tabs>
        <w:jc w:val="both"/>
        <w:rPr>
          <w:sz w:val="20"/>
          <w:szCs w:val="20"/>
        </w:rPr>
      </w:pPr>
      <w:r w:rsidRPr="00882824">
        <w:rPr>
          <w:sz w:val="20"/>
          <w:szCs w:val="20"/>
        </w:rPr>
        <w:t>Nie związane materiały (zaprawą zbrojącą, tynki) chronimy przed działaniem deszczu poprzez rozwieszenie na rusztowaniach specjalnej siatki zabezpieczającej.</w:t>
      </w:r>
    </w:p>
    <w:p w:rsidR="001D09A3" w:rsidRPr="00882824" w:rsidRDefault="001D09A3" w:rsidP="001D09A3">
      <w:pPr>
        <w:tabs>
          <w:tab w:val="left" w:pos="360"/>
        </w:tabs>
        <w:jc w:val="both"/>
        <w:rPr>
          <w:sz w:val="20"/>
          <w:szCs w:val="20"/>
        </w:rPr>
      </w:pPr>
      <w:r w:rsidRPr="00882824">
        <w:rPr>
          <w:sz w:val="20"/>
          <w:szCs w:val="20"/>
        </w:rPr>
        <w:t>Powierzchnie ściany otynkowanej lub bez tynku należy czyścić mechanicznie  za pomocą szczotek  lub wody pod dużym ciśnieniem, a następnie zagruntować emulsją gruntującą . Emulsję należy nakładać równomiernie na podłoże przy pomocy szczotki malarskiej, wałka lub metody natryskowej. Przy podłożach bardzo chłonnych gruntowanie powinno wykonywać się dwukrotnie.</w:t>
      </w:r>
    </w:p>
    <w:p w:rsidR="001D09A3" w:rsidRPr="00882824" w:rsidRDefault="001D09A3" w:rsidP="001D09A3">
      <w:pPr>
        <w:tabs>
          <w:tab w:val="left" w:pos="360"/>
        </w:tabs>
        <w:jc w:val="both"/>
        <w:rPr>
          <w:sz w:val="20"/>
          <w:szCs w:val="20"/>
        </w:rPr>
      </w:pPr>
      <w:r w:rsidRPr="00882824">
        <w:rPr>
          <w:sz w:val="20"/>
          <w:szCs w:val="20"/>
        </w:rPr>
        <w:t>Przy nierównościach powierzchni ściany większym niż +/- 1 cm, w celu wyrównania istniejącego podłoża należy stosować tynk cementowo – wapienny .</w:t>
      </w:r>
    </w:p>
    <w:p w:rsidR="001D09A3" w:rsidRPr="00882824" w:rsidRDefault="001D09A3" w:rsidP="001D09A3">
      <w:pPr>
        <w:tabs>
          <w:tab w:val="left" w:pos="360"/>
        </w:tabs>
        <w:jc w:val="both"/>
        <w:rPr>
          <w:sz w:val="20"/>
          <w:szCs w:val="20"/>
        </w:rPr>
      </w:pPr>
      <w:r w:rsidRPr="00882824">
        <w:rPr>
          <w:sz w:val="20"/>
          <w:szCs w:val="20"/>
        </w:rPr>
        <w:t>Należy zwrócić szczególną uwagę na   zachowanie odpowiedniej odległości zakończeń obróbki blacharskiej od powierzchni elewacji, które umożliwi prawidłowe odprowadzenie wód opadowych.</w:t>
      </w:r>
    </w:p>
    <w:p w:rsidR="001D09A3" w:rsidRPr="00882824" w:rsidRDefault="001D09A3" w:rsidP="001D09A3">
      <w:pPr>
        <w:tabs>
          <w:tab w:val="left" w:pos="360"/>
        </w:tabs>
        <w:jc w:val="both"/>
        <w:rPr>
          <w:sz w:val="20"/>
          <w:szCs w:val="20"/>
        </w:rPr>
      </w:pPr>
      <w:r w:rsidRPr="00882824">
        <w:rPr>
          <w:sz w:val="20"/>
          <w:szCs w:val="20"/>
        </w:rPr>
        <w:lastRenderedPageBreak/>
        <w:t>Przed przystąpieniem do przyklejania płyt izolacyjnych na wysokości 40 cm od poziomu terenu należy zamontować listwę ochronną z kapinosem. Listwę mocujemy idealnie w poziomie, wokół całego budynku (5 kołków na 1mb).</w:t>
      </w:r>
    </w:p>
    <w:p w:rsidR="001D09A3" w:rsidRPr="00882824" w:rsidRDefault="001D09A3" w:rsidP="001D09A3">
      <w:pPr>
        <w:tabs>
          <w:tab w:val="left" w:pos="360"/>
        </w:tabs>
        <w:jc w:val="both"/>
        <w:rPr>
          <w:sz w:val="20"/>
          <w:szCs w:val="20"/>
        </w:rPr>
      </w:pPr>
      <w:r w:rsidRPr="00882824">
        <w:rPr>
          <w:sz w:val="20"/>
          <w:szCs w:val="20"/>
        </w:rPr>
        <w:t>Płyty izolacyjne należy przyklejać mijankowo.</w:t>
      </w:r>
    </w:p>
    <w:p w:rsidR="001D09A3" w:rsidRPr="00882824" w:rsidRDefault="001D09A3" w:rsidP="001D09A3">
      <w:pPr>
        <w:tabs>
          <w:tab w:val="left" w:pos="360"/>
        </w:tabs>
        <w:jc w:val="both"/>
        <w:rPr>
          <w:sz w:val="20"/>
          <w:szCs w:val="20"/>
        </w:rPr>
      </w:pPr>
      <w:r w:rsidRPr="00882824">
        <w:rPr>
          <w:sz w:val="20"/>
          <w:szCs w:val="20"/>
        </w:rPr>
        <w:t>Na narożach budynku oraz na krawędziach otworów okiennych i drzwiowych należy stosować listwy narożne.</w:t>
      </w:r>
    </w:p>
    <w:p w:rsidR="001D09A3" w:rsidRPr="00882824" w:rsidRDefault="001D09A3" w:rsidP="001D09A3">
      <w:pPr>
        <w:tabs>
          <w:tab w:val="left" w:pos="360"/>
        </w:tabs>
        <w:jc w:val="both"/>
        <w:rPr>
          <w:sz w:val="20"/>
          <w:szCs w:val="20"/>
        </w:rPr>
      </w:pPr>
      <w:r w:rsidRPr="00882824">
        <w:rPr>
          <w:sz w:val="20"/>
          <w:szCs w:val="20"/>
        </w:rPr>
        <w:t>Na połączeniach siatki należy stosować zakłady o szerokości min. 10 cm i tak ją zatopić aby nie była widoczna z pod warstwy zbrojącej.</w:t>
      </w:r>
    </w:p>
    <w:p w:rsidR="001D09A3" w:rsidRPr="00882824" w:rsidRDefault="001D09A3" w:rsidP="001D09A3">
      <w:pPr>
        <w:tabs>
          <w:tab w:val="left" w:pos="360"/>
        </w:tabs>
        <w:jc w:val="both"/>
        <w:rPr>
          <w:sz w:val="20"/>
          <w:szCs w:val="20"/>
        </w:rPr>
      </w:pPr>
      <w:r w:rsidRPr="00882824">
        <w:rPr>
          <w:sz w:val="20"/>
          <w:szCs w:val="20"/>
        </w:rPr>
        <w:t>Przy wykonywaniu robót należy ściśle trzymać się instrukcji technologicznych wykonywania robót opracowanych przez producentów materiałów i systemów ociepleń.</w:t>
      </w:r>
    </w:p>
    <w:p w:rsidR="001D09A3" w:rsidRPr="00882824" w:rsidRDefault="001D09A3" w:rsidP="001D09A3">
      <w:pPr>
        <w:tabs>
          <w:tab w:val="left" w:pos="360"/>
        </w:tabs>
        <w:ind w:firstLine="720"/>
        <w:jc w:val="both"/>
        <w:rPr>
          <w:sz w:val="20"/>
          <w:szCs w:val="20"/>
        </w:rPr>
      </w:pPr>
    </w:p>
    <w:p w:rsidR="001D09A3" w:rsidRPr="00882824" w:rsidRDefault="001D09A3" w:rsidP="001D09A3">
      <w:pPr>
        <w:jc w:val="both"/>
        <w:rPr>
          <w:b/>
          <w:i/>
          <w:sz w:val="20"/>
          <w:szCs w:val="20"/>
        </w:rPr>
      </w:pPr>
      <w:r w:rsidRPr="00882824">
        <w:rPr>
          <w:b/>
          <w:i/>
          <w:sz w:val="20"/>
          <w:szCs w:val="20"/>
        </w:rPr>
        <w:t>Wykonanie warstwy zbrojącej.</w:t>
      </w:r>
    </w:p>
    <w:p w:rsidR="001D09A3" w:rsidRPr="00882824" w:rsidRDefault="001D09A3" w:rsidP="001D09A3">
      <w:pPr>
        <w:pStyle w:val="tekst"/>
        <w:spacing w:line="240" w:lineRule="auto"/>
      </w:pPr>
      <w:r w:rsidRPr="00882824">
        <w:t>Warstwa zbrojąca składa się z minimum 3mm grubości gładzi z kleju, w którym zostaje zatopiona siatka zbrojąca z włókien szklanych. W naniesionym uprzednio kleju należy zatopić i zaszpachlować na gładko siatkę zbrojącą. Poszczególne pasma siatki układać pionowo lub poziomo z zakładem szerokości min. 5cm . Min</w:t>
      </w:r>
      <w:r>
        <w:t>imalne otulenie siatki wynosi 1</w:t>
      </w:r>
      <w:r w:rsidRPr="00882824">
        <w:t>mm. Niedopuszczalne jest pozostawienie siatki bez otulenia, nawet jeśli występuje ono miejscami.</w:t>
      </w:r>
    </w:p>
    <w:p w:rsidR="001D09A3" w:rsidRPr="00882824" w:rsidRDefault="001D09A3" w:rsidP="001D09A3">
      <w:pPr>
        <w:jc w:val="both"/>
        <w:rPr>
          <w:sz w:val="20"/>
          <w:szCs w:val="20"/>
        </w:rPr>
      </w:pPr>
      <w:r w:rsidRPr="00882824">
        <w:rPr>
          <w:sz w:val="20"/>
          <w:szCs w:val="20"/>
        </w:rPr>
        <w:t>Nie wcześni</w:t>
      </w:r>
      <w:r>
        <w:rPr>
          <w:sz w:val="20"/>
          <w:szCs w:val="20"/>
        </w:rPr>
        <w:t>ej niż po 2 dniach można przystą</w:t>
      </w:r>
      <w:r w:rsidRPr="00882824">
        <w:rPr>
          <w:sz w:val="20"/>
          <w:szCs w:val="20"/>
        </w:rPr>
        <w:t>pić do wykonania podkładu tynkarskiego. Należy nałożyć jedną warstwę (konsystencji gęstej śmietany) i nakładać przy pomocy pędzla lub wałka malarskiego.</w:t>
      </w:r>
    </w:p>
    <w:p w:rsidR="001D09A3" w:rsidRPr="00882824" w:rsidRDefault="001D09A3" w:rsidP="001D09A3">
      <w:pPr>
        <w:ind w:firstLine="720"/>
        <w:jc w:val="both"/>
        <w:rPr>
          <w:sz w:val="20"/>
          <w:szCs w:val="20"/>
        </w:rPr>
      </w:pPr>
    </w:p>
    <w:p w:rsidR="001D09A3" w:rsidRPr="00882824" w:rsidRDefault="001D09A3" w:rsidP="001D09A3">
      <w:pPr>
        <w:jc w:val="both"/>
        <w:rPr>
          <w:b/>
          <w:i/>
          <w:sz w:val="20"/>
          <w:szCs w:val="20"/>
        </w:rPr>
      </w:pPr>
      <w:r w:rsidRPr="00882824">
        <w:rPr>
          <w:b/>
          <w:i/>
          <w:sz w:val="20"/>
          <w:szCs w:val="20"/>
        </w:rPr>
        <w:t>Połać dachowa</w:t>
      </w:r>
    </w:p>
    <w:p w:rsidR="001D09A3" w:rsidRPr="00882824" w:rsidRDefault="001D09A3" w:rsidP="001D09A3">
      <w:pPr>
        <w:tabs>
          <w:tab w:val="left" w:pos="360"/>
        </w:tabs>
        <w:rPr>
          <w:sz w:val="20"/>
          <w:szCs w:val="20"/>
        </w:rPr>
      </w:pPr>
      <w:r w:rsidRPr="00882824">
        <w:rPr>
          <w:sz w:val="20"/>
          <w:szCs w:val="20"/>
        </w:rPr>
        <w:t>Wszystkie warstwy izolacyjne należy wykonać ściśle z dokumentacją techniczną.</w:t>
      </w:r>
    </w:p>
    <w:p w:rsidR="001D09A3" w:rsidRPr="00882824" w:rsidRDefault="001D09A3" w:rsidP="001D09A3">
      <w:pPr>
        <w:tabs>
          <w:tab w:val="left" w:pos="360"/>
        </w:tabs>
        <w:rPr>
          <w:sz w:val="20"/>
          <w:szCs w:val="20"/>
        </w:rPr>
      </w:pPr>
      <w:r w:rsidRPr="00882824">
        <w:rPr>
          <w:sz w:val="20"/>
          <w:szCs w:val="20"/>
        </w:rPr>
        <w:t>Szczególną uwagę należy zwrócić na pozostawienie szczeliny wentylacyjnej pomiędzy poszczególnymi warstwami izolacyjnymi.</w:t>
      </w:r>
    </w:p>
    <w:p w:rsidR="001D09A3" w:rsidRPr="00882824" w:rsidRDefault="001D09A3" w:rsidP="001D09A3">
      <w:pPr>
        <w:tabs>
          <w:tab w:val="left" w:pos="360"/>
        </w:tabs>
        <w:rPr>
          <w:sz w:val="20"/>
          <w:szCs w:val="20"/>
        </w:rPr>
      </w:pPr>
      <w:r w:rsidRPr="00882824">
        <w:rPr>
          <w:sz w:val="20"/>
          <w:szCs w:val="20"/>
        </w:rPr>
        <w:t>Przed przystąpieniem do wykonywania robót izolacyjnych należy sprawdzić jakość i stopień wilgotności materiału izolacyjnego.</w:t>
      </w:r>
    </w:p>
    <w:p w:rsidR="001D09A3" w:rsidRPr="00882824" w:rsidRDefault="001D09A3" w:rsidP="001D09A3">
      <w:pPr>
        <w:tabs>
          <w:tab w:val="left" w:pos="648"/>
        </w:tabs>
        <w:jc w:val="both"/>
        <w:rPr>
          <w:sz w:val="20"/>
          <w:szCs w:val="20"/>
        </w:rPr>
      </w:pPr>
      <w:r w:rsidRPr="00882824">
        <w:rPr>
          <w:sz w:val="20"/>
          <w:szCs w:val="20"/>
        </w:rPr>
        <w:t>Przy wykonywaniu robót należy ściśle trzymać się instrukcji technologicznych wykonywania robót opracowanych przez producentów materiałów i systemów ociepleń.</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b/>
          <w:color w:val="000000"/>
          <w:sz w:val="20"/>
          <w:szCs w:val="20"/>
          <w:u w:val="single"/>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6.1.</w:t>
      </w:r>
      <w:r w:rsidRPr="00882824">
        <w:rPr>
          <w:sz w:val="20"/>
          <w:szCs w:val="20"/>
        </w:rPr>
        <w:tab/>
        <w:t>Odbiory materiałów</w:t>
      </w:r>
    </w:p>
    <w:p w:rsidR="001D09A3" w:rsidRPr="00882824" w:rsidRDefault="001D09A3" w:rsidP="001D09A3">
      <w:pPr>
        <w:tabs>
          <w:tab w:val="left" w:pos="360"/>
        </w:tabs>
        <w:rPr>
          <w:sz w:val="20"/>
          <w:szCs w:val="20"/>
        </w:rPr>
      </w:pPr>
      <w:r w:rsidRPr="00882824">
        <w:rPr>
          <w:sz w:val="20"/>
          <w:szCs w:val="20"/>
        </w:rPr>
        <w:t>Odbiór materiałów powinien być dokonany bezpośrednio po ich dostarczeniu na budowę.</w:t>
      </w:r>
    </w:p>
    <w:p w:rsidR="001D09A3" w:rsidRPr="00882824" w:rsidRDefault="001D09A3" w:rsidP="001D09A3">
      <w:pPr>
        <w:tabs>
          <w:tab w:val="left" w:pos="360"/>
        </w:tabs>
        <w:rPr>
          <w:sz w:val="20"/>
          <w:szCs w:val="20"/>
        </w:rPr>
      </w:pPr>
      <w:r w:rsidRPr="00882824">
        <w:rPr>
          <w:sz w:val="20"/>
          <w:szCs w:val="20"/>
        </w:rPr>
        <w:t>Odbiór materiałów powinien obejmować sprawdzenie ich właściwości technicznych zgodnie z wymogami odpowiednich norm podmiotowych lub świadectw dopuszczenia do stosowania w budownictwie.</w:t>
      </w:r>
    </w:p>
    <w:p w:rsidR="001D09A3" w:rsidRPr="00882824" w:rsidRDefault="001D09A3" w:rsidP="001D09A3">
      <w:pPr>
        <w:tabs>
          <w:tab w:val="left" w:pos="360"/>
        </w:tabs>
        <w:rPr>
          <w:sz w:val="20"/>
          <w:szCs w:val="20"/>
        </w:rPr>
      </w:pPr>
      <w:r w:rsidRPr="00882824">
        <w:rPr>
          <w:sz w:val="20"/>
          <w:szCs w:val="20"/>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 przez upoważnione laboratoria.</w:t>
      </w:r>
    </w:p>
    <w:p w:rsidR="001D09A3" w:rsidRPr="00882824" w:rsidRDefault="001D09A3" w:rsidP="001D09A3">
      <w:pPr>
        <w:tabs>
          <w:tab w:val="left" w:pos="360"/>
        </w:tabs>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6.2</w:t>
      </w:r>
      <w:r w:rsidRPr="00882824">
        <w:rPr>
          <w:sz w:val="20"/>
          <w:szCs w:val="20"/>
        </w:rPr>
        <w:tab/>
        <w:t>Odbiory międzyfazowe</w:t>
      </w:r>
    </w:p>
    <w:p w:rsidR="001D09A3" w:rsidRPr="00882824" w:rsidRDefault="001D09A3" w:rsidP="001D09A3">
      <w:pPr>
        <w:tabs>
          <w:tab w:val="left" w:pos="360"/>
        </w:tabs>
        <w:rPr>
          <w:sz w:val="20"/>
          <w:szCs w:val="20"/>
        </w:rPr>
      </w:pPr>
      <w:r w:rsidRPr="00882824">
        <w:rPr>
          <w:sz w:val="20"/>
          <w:szCs w:val="20"/>
        </w:rPr>
        <w:t>Odbiór powinien być przeprowadzony w następujących fazach robót:</w:t>
      </w:r>
    </w:p>
    <w:p w:rsidR="001D09A3" w:rsidRPr="00882824" w:rsidRDefault="001D09A3" w:rsidP="001D09A3">
      <w:pPr>
        <w:rPr>
          <w:sz w:val="20"/>
          <w:szCs w:val="20"/>
        </w:rPr>
      </w:pPr>
      <w:r w:rsidRPr="00882824">
        <w:rPr>
          <w:sz w:val="20"/>
          <w:szCs w:val="20"/>
        </w:rPr>
        <w:t>a/  po przygotowaniu podłoża pod izolację</w:t>
      </w:r>
    </w:p>
    <w:p w:rsidR="001D09A3" w:rsidRPr="00882824" w:rsidRDefault="001D09A3" w:rsidP="001D09A3">
      <w:pPr>
        <w:rPr>
          <w:sz w:val="20"/>
          <w:szCs w:val="20"/>
        </w:rPr>
      </w:pPr>
      <w:r w:rsidRPr="00882824">
        <w:rPr>
          <w:sz w:val="20"/>
          <w:szCs w:val="20"/>
        </w:rPr>
        <w:t>b/  po wykonaniu każdej warstwy izolacji w izolacjach warstwowych.</w:t>
      </w:r>
    </w:p>
    <w:p w:rsidR="001D09A3" w:rsidRPr="00882824" w:rsidRDefault="001D09A3" w:rsidP="001D09A3">
      <w:pPr>
        <w:ind w:firstLine="720"/>
        <w:rPr>
          <w:sz w:val="20"/>
          <w:szCs w:val="20"/>
        </w:rPr>
      </w:pPr>
    </w:p>
    <w:p w:rsidR="001D09A3" w:rsidRPr="00882824" w:rsidRDefault="001D09A3" w:rsidP="001D09A3">
      <w:pPr>
        <w:tabs>
          <w:tab w:val="left" w:pos="360"/>
        </w:tabs>
        <w:rPr>
          <w:sz w:val="20"/>
          <w:szCs w:val="20"/>
        </w:rPr>
      </w:pPr>
      <w:r w:rsidRPr="00882824">
        <w:rPr>
          <w:sz w:val="20"/>
          <w:szCs w:val="20"/>
        </w:rPr>
        <w:t>Odbiór powinien  obejmować:</w:t>
      </w:r>
    </w:p>
    <w:p w:rsidR="001D09A3" w:rsidRPr="00882824" w:rsidRDefault="001D09A3" w:rsidP="001D09A3">
      <w:pPr>
        <w:rPr>
          <w:sz w:val="20"/>
          <w:szCs w:val="20"/>
        </w:rPr>
      </w:pPr>
      <w:r w:rsidRPr="00882824">
        <w:rPr>
          <w:sz w:val="20"/>
          <w:szCs w:val="20"/>
        </w:rPr>
        <w:t xml:space="preserve">a/   sprawdzenie materiałów </w:t>
      </w:r>
    </w:p>
    <w:p w:rsidR="001D09A3" w:rsidRPr="00882824" w:rsidRDefault="001D09A3" w:rsidP="001D09A3">
      <w:pPr>
        <w:rPr>
          <w:sz w:val="20"/>
          <w:szCs w:val="20"/>
        </w:rPr>
      </w:pPr>
      <w:r w:rsidRPr="00882824">
        <w:rPr>
          <w:sz w:val="20"/>
          <w:szCs w:val="20"/>
        </w:rPr>
        <w:t xml:space="preserve">b/   sprawdzenie wytrzymałości, równości, czystości i stanu wilgotności podłoża </w:t>
      </w:r>
    </w:p>
    <w:p w:rsidR="001D09A3" w:rsidRPr="00882824" w:rsidRDefault="001D09A3" w:rsidP="001D09A3">
      <w:pPr>
        <w:rPr>
          <w:sz w:val="20"/>
          <w:szCs w:val="20"/>
        </w:rPr>
      </w:pPr>
      <w:r w:rsidRPr="00882824">
        <w:rPr>
          <w:sz w:val="20"/>
          <w:szCs w:val="20"/>
        </w:rPr>
        <w:t>c/   sprawdzenie ciągłości warstwy izolacyjnej i dokładności jej połączenia z podłożem</w:t>
      </w:r>
    </w:p>
    <w:p w:rsidR="001D09A3" w:rsidRPr="00882824" w:rsidRDefault="001D09A3" w:rsidP="001D09A3">
      <w:pPr>
        <w:rPr>
          <w:sz w:val="20"/>
          <w:szCs w:val="20"/>
        </w:rPr>
      </w:pPr>
      <w:r w:rsidRPr="00882824">
        <w:rPr>
          <w:sz w:val="20"/>
          <w:szCs w:val="20"/>
        </w:rPr>
        <w:t>d/   sprawdzenie dokładności obrobienia naroży, miejsc przybicia izolacji przez rury itp.</w:t>
      </w:r>
    </w:p>
    <w:p w:rsidR="001D09A3" w:rsidRPr="00882824" w:rsidRDefault="001D09A3" w:rsidP="001D09A3">
      <w:pPr>
        <w:rPr>
          <w:sz w:val="20"/>
          <w:szCs w:val="20"/>
        </w:rPr>
      </w:pPr>
      <w:r w:rsidRPr="00882824">
        <w:rPr>
          <w:sz w:val="20"/>
          <w:szCs w:val="20"/>
        </w:rPr>
        <w:t>e/   sprawdzenie uszczelnienia izolacji.</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6.3.Odbiór końcowy robót izolacyjnych</w:t>
      </w:r>
    </w:p>
    <w:p w:rsidR="001D09A3" w:rsidRPr="00882824" w:rsidRDefault="001D09A3" w:rsidP="001D09A3">
      <w:pPr>
        <w:pStyle w:val="Tekstpodstawowywcity31"/>
        <w:ind w:firstLine="0"/>
        <w:rPr>
          <w:sz w:val="20"/>
          <w:szCs w:val="20"/>
        </w:rPr>
      </w:pPr>
      <w:r w:rsidRPr="00882824">
        <w:rPr>
          <w:sz w:val="20"/>
          <w:szCs w:val="20"/>
        </w:rPr>
        <w:t>Sprawdzenie zgodności z dokumentacją projektowo-kosztorysową powinny być przeprowadzone przez porównanie wykonanej podłogi z projektem technicznym i opisem kosztorysowym oraz stwierdzenie wzajemnej zgodności na podstawie oględzin oraz pomiaru posadzki, a w odniesieniu do konstrukcji podłogi – na podstawie protokółów  odbiorów międzyfazowych i zapisów w dzienniku budowy.</w:t>
      </w:r>
    </w:p>
    <w:p w:rsidR="001D09A3" w:rsidRPr="00882824" w:rsidRDefault="001D09A3" w:rsidP="001D09A3">
      <w:pPr>
        <w:tabs>
          <w:tab w:val="left" w:pos="360"/>
        </w:tabs>
        <w:rPr>
          <w:sz w:val="20"/>
          <w:szCs w:val="20"/>
        </w:rPr>
      </w:pPr>
      <w:r w:rsidRPr="00882824">
        <w:rPr>
          <w:sz w:val="20"/>
          <w:szCs w:val="20"/>
        </w:rPr>
        <w:t>Sprawdzenie jakości użytych materiałów.</w:t>
      </w:r>
    </w:p>
    <w:p w:rsidR="001D09A3" w:rsidRPr="00882824" w:rsidRDefault="001D09A3" w:rsidP="001D09A3">
      <w:pPr>
        <w:tabs>
          <w:tab w:val="left" w:pos="360"/>
        </w:tabs>
        <w:rPr>
          <w:sz w:val="20"/>
          <w:szCs w:val="20"/>
        </w:rPr>
      </w:pPr>
      <w:r w:rsidRPr="00882824">
        <w:rPr>
          <w:sz w:val="20"/>
          <w:szCs w:val="20"/>
        </w:rPr>
        <w:t>Sprawdzenie dotrzymania warunków ogólnych wykonania robót (cieplnych wilgotnościowych) należy przeprowadzić na podstawie zapisów w dzienniku budowy.</w:t>
      </w:r>
    </w:p>
    <w:p w:rsidR="001D09A3" w:rsidRPr="00882824" w:rsidRDefault="001D09A3" w:rsidP="001D09A3">
      <w:pPr>
        <w:tabs>
          <w:tab w:val="left" w:pos="360"/>
        </w:tabs>
        <w:rPr>
          <w:sz w:val="20"/>
          <w:szCs w:val="20"/>
        </w:rPr>
      </w:pPr>
      <w:r w:rsidRPr="00882824">
        <w:rPr>
          <w:sz w:val="20"/>
          <w:szCs w:val="20"/>
        </w:rPr>
        <w:lastRenderedPageBreak/>
        <w:t>Sprawdzenie prawidłowości wykonania  poszczególnych warstw izolacyjnych należy przeprowadzić na podstawie protokółów odbioru międzyfazowych lub zapisów w dzienniku budowy.</w:t>
      </w:r>
    </w:p>
    <w:p w:rsidR="001D09A3" w:rsidRPr="00882824" w:rsidRDefault="001D09A3" w:rsidP="001D09A3">
      <w:pPr>
        <w:tabs>
          <w:tab w:val="left" w:pos="360"/>
        </w:tabs>
        <w:rPr>
          <w:sz w:val="20"/>
          <w:szCs w:val="20"/>
        </w:rPr>
      </w:pPr>
      <w:r w:rsidRPr="00882824">
        <w:rPr>
          <w:sz w:val="20"/>
          <w:szCs w:val="20"/>
        </w:rPr>
        <w:t>Odbiór izolacji powinien obejmować:</w:t>
      </w:r>
    </w:p>
    <w:p w:rsidR="001D09A3" w:rsidRPr="00882824" w:rsidRDefault="001D09A3" w:rsidP="001D09A3">
      <w:pPr>
        <w:ind w:firstLine="720"/>
        <w:rPr>
          <w:sz w:val="20"/>
          <w:szCs w:val="20"/>
        </w:rPr>
      </w:pPr>
      <w:r w:rsidRPr="00882824">
        <w:rPr>
          <w:sz w:val="20"/>
          <w:szCs w:val="20"/>
        </w:rPr>
        <w:t>a/   sprawdzenie wyglądu zewnętrznego; badanie należy wykonać przez ocenę wzrokową,</w:t>
      </w:r>
    </w:p>
    <w:p w:rsidR="001D09A3" w:rsidRPr="00882824" w:rsidRDefault="001D09A3" w:rsidP="001D09A3">
      <w:pPr>
        <w:ind w:firstLine="720"/>
        <w:rPr>
          <w:sz w:val="20"/>
          <w:szCs w:val="20"/>
        </w:rPr>
      </w:pPr>
      <w:r w:rsidRPr="00882824">
        <w:rPr>
          <w:sz w:val="20"/>
          <w:szCs w:val="20"/>
        </w:rPr>
        <w:t>b/   sprawdzenie prawidłowości ukształtowania warstw izolacyjnych,</w:t>
      </w:r>
    </w:p>
    <w:p w:rsidR="001D09A3" w:rsidRPr="00882824" w:rsidRDefault="001D09A3" w:rsidP="001D09A3">
      <w:pPr>
        <w:ind w:firstLine="720"/>
        <w:rPr>
          <w:sz w:val="20"/>
          <w:szCs w:val="20"/>
        </w:rPr>
      </w:pPr>
      <w:r w:rsidRPr="00882824">
        <w:rPr>
          <w:sz w:val="20"/>
          <w:szCs w:val="20"/>
        </w:rPr>
        <w:t>c/   sprawdzenie połączenia warstw płyt izolacyjnych i z podkładem (przez oględziny naciskanie lub opukiwanie).</w:t>
      </w:r>
    </w:p>
    <w:p w:rsidR="001D09A3" w:rsidRPr="00882824" w:rsidRDefault="001D09A3" w:rsidP="001D09A3">
      <w:pPr>
        <w:tabs>
          <w:tab w:val="left" w:pos="360"/>
        </w:tabs>
        <w:rPr>
          <w:sz w:val="20"/>
          <w:szCs w:val="20"/>
        </w:rPr>
      </w:pPr>
      <w:r w:rsidRPr="00882824">
        <w:rPr>
          <w:sz w:val="20"/>
          <w:szCs w:val="20"/>
        </w:rPr>
        <w:t>Sprawdzenie prawidłowości wykonania styków materiałów izolacyjnych; badania należy wykonać przez oględziny.</w:t>
      </w:r>
    </w:p>
    <w:p w:rsidR="001D09A3" w:rsidRPr="00882824" w:rsidRDefault="001D09A3" w:rsidP="001D09A3">
      <w:pPr>
        <w:ind w:firstLine="720"/>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Jednostką obmiaru jest 1 m</w:t>
      </w:r>
      <w:r w:rsidRPr="00F35D54">
        <w:rPr>
          <w:rFonts w:ascii="Times New Roman" w:hAnsi="Times New Roman"/>
          <w:sz w:val="20"/>
          <w:vertAlign w:val="superscript"/>
        </w:rPr>
        <w:t>2</w:t>
      </w:r>
      <w:r w:rsidRPr="00882824">
        <w:rPr>
          <w:rFonts w:ascii="Times New Roman" w:hAnsi="Times New Roman"/>
          <w:sz w:val="20"/>
        </w:rPr>
        <w:t xml:space="preserve"> (metr kwadratowy) wykonanych izolacji.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w:t>
      </w:r>
    </w:p>
    <w:p w:rsidR="001D09A3" w:rsidRPr="00882824" w:rsidRDefault="001D09A3" w:rsidP="001D09A3">
      <w:pPr>
        <w:pStyle w:val="Standardowytekst"/>
      </w:pPr>
      <w:r w:rsidRPr="00882824">
        <w:t>Roboty uznaje się za wykonane zgodnie z dokumentacją projektową, SST i wymaganiami Inżyniera, jeżeli wszystkie pomiary i badania z zachowaniem tolerancji wg pkt</w:t>
      </w:r>
      <w:r>
        <w:t>.</w:t>
      </w:r>
      <w:r w:rsidRPr="00882824">
        <w:t xml:space="preserve"> 6 dały wyniki pozytywne.</w:t>
      </w:r>
    </w:p>
    <w:p w:rsidR="001D09A3" w:rsidRPr="00882824" w:rsidRDefault="001D09A3" w:rsidP="001D09A3">
      <w:pPr>
        <w:pStyle w:val="Standardowytek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PN-EN ISO 6946+A1:199 „Elementy budowlane i części budynku. Opór cieplny i współczynnik przenikania ciepła. Sposób obliczeń”.</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PN-B-02025:1999/AT1:2000 „Obliczanie sezonowego zapotrzebowania na ciepło do ogrzewania budynków mieszkalnych i użyteczności publicznej”</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PN-82/B-02402 „Temperatury ogrzewanych pomieszczeń”</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PN-82/B- 02403 „Ogrzewnictwo. Temperatury obliczeniowe zewnętrzne”</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PN-EN ISO 717-2:1999 „Akustyka. Ocena izolacyjności akustycznej w budynkach i izolacyjności akustycznej elementów budowlanych. Izolacyjność od dźwięków uderzeniowych:.</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PN-B02151-3:1999 „Akustyka  budowlana. Ochrona przed hałasem w budynkach.  Izolacyjność akustyczna przegród  w budynkach oraz izolacyjność akustyczna elementów budowlanych. Wymagania”.</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PN-B-02862/Az1:1999 „Ochrona przeciwpożarowa budynków. Metoda badania niepalności materiałów budowlanych”.</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PN-B-02851-1:1997 „Ochrona przeciwpożarowa budynków. Badania odporności ogniowej elementów budynku. Wymagania ogólne i klasyfikacja”</w:t>
      </w:r>
    </w:p>
    <w:p w:rsidR="001D09A3" w:rsidRPr="00882824" w:rsidRDefault="001D09A3" w:rsidP="001D09A3">
      <w:pPr>
        <w:pStyle w:val="Tekstpodstawowywcity"/>
        <w:tabs>
          <w:tab w:val="left" w:pos="648"/>
        </w:tabs>
        <w:ind w:left="0"/>
        <w:rPr>
          <w:rFonts w:ascii="Times New Roman" w:hAnsi="Times New Roman"/>
          <w:sz w:val="20"/>
        </w:rPr>
      </w:pPr>
      <w:r w:rsidRPr="00882824">
        <w:rPr>
          <w:rFonts w:ascii="Times New Roman" w:hAnsi="Times New Roman"/>
          <w:sz w:val="20"/>
        </w:rPr>
        <w:t>PN-83/B-03430 „Wentylacja w budynkach mieszkalnych zamieszkania zbiorowego i użyteczności publicznej. Wymagania”</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PN-B-03002:1999 „Konstrukcje murowe nieuzbrojone. Projektowanie i obliczenia”</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BN-72/6363-02    Płyty styropianowe palne i samogaszące.</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BN-78/6755-08    Płyty z wełny mineralnej.</w:t>
      </w:r>
    </w:p>
    <w:p w:rsidR="001D09A3" w:rsidRPr="00882824" w:rsidRDefault="001D09A3" w:rsidP="001D09A3">
      <w:pPr>
        <w:pStyle w:val="Tekstpodstawowywcity"/>
        <w:tabs>
          <w:tab w:val="left" w:pos="1356"/>
        </w:tabs>
        <w:rPr>
          <w:rFonts w:ascii="Times New Roman" w:hAnsi="Times New Roman"/>
          <w:sz w:val="20"/>
        </w:rPr>
      </w:pPr>
      <w:r w:rsidRPr="00882824">
        <w:rPr>
          <w:rFonts w:ascii="Times New Roman" w:hAnsi="Times New Roman"/>
          <w:sz w:val="20"/>
        </w:rPr>
        <w:t>PN-70/B-02151    Akustyka budowlana. Ochrona przeciwdźwiękowa pomieszczeń.</w:t>
      </w:r>
    </w:p>
    <w:p w:rsidR="001D09A3" w:rsidRPr="00882824" w:rsidRDefault="001D09A3" w:rsidP="001D09A3">
      <w:pPr>
        <w:tabs>
          <w:tab w:val="left" w:pos="648"/>
        </w:tabs>
        <w:ind w:firstLine="720"/>
        <w:rPr>
          <w:sz w:val="20"/>
          <w:szCs w:val="20"/>
        </w:rPr>
      </w:pPr>
    </w:p>
    <w:p w:rsidR="001D09A3" w:rsidRPr="00882824" w:rsidRDefault="001D09A3" w:rsidP="001D09A3">
      <w:pPr>
        <w:tabs>
          <w:tab w:val="left" w:pos="648"/>
        </w:tabs>
        <w:rPr>
          <w:sz w:val="20"/>
          <w:szCs w:val="20"/>
        </w:rPr>
      </w:pPr>
      <w:r w:rsidRPr="00882824">
        <w:rPr>
          <w:sz w:val="20"/>
          <w:szCs w:val="20"/>
        </w:rPr>
        <w:t>„Rozporządzenie Ministra Gospodarki Przestrzennej i Budownictwa z dnia 14 grudnia w sprawie warunków technicznych jakim powinny odpowiadać budynki ich użytkowanie” – jednolity tekst zawarty w Dz.. U. Nr 15/99, poz. 140 z późniejszymi zmianami zawartymi w Dz. U. Nr 44/99, poz. 434</w:t>
      </w:r>
    </w:p>
    <w:p w:rsidR="001D09A3" w:rsidRPr="00882824" w:rsidRDefault="001D09A3" w:rsidP="001D09A3">
      <w:pPr>
        <w:tabs>
          <w:tab w:val="left" w:pos="648"/>
        </w:tabs>
        <w:rPr>
          <w:sz w:val="20"/>
          <w:szCs w:val="20"/>
        </w:rPr>
      </w:pPr>
      <w:r w:rsidRPr="00882824">
        <w:rPr>
          <w:sz w:val="20"/>
          <w:szCs w:val="20"/>
        </w:rPr>
        <w:t>Instrukcja ITB nr 293/90 „Projektowanie pod względem akustycznym przegród w budynkach”</w:t>
      </w:r>
    </w:p>
    <w:p w:rsidR="001D09A3" w:rsidRPr="00882824" w:rsidRDefault="001D09A3" w:rsidP="001D09A3">
      <w:pPr>
        <w:tabs>
          <w:tab w:val="left" w:pos="648"/>
        </w:tabs>
        <w:rPr>
          <w:sz w:val="20"/>
          <w:szCs w:val="20"/>
        </w:rPr>
      </w:pPr>
      <w:r w:rsidRPr="00882824">
        <w:rPr>
          <w:sz w:val="20"/>
          <w:szCs w:val="20"/>
        </w:rPr>
        <w:t>Instrukcja ITB nr 345/97 „Zasady oceny i metody zabezpieczeń istniejących budynków mieszkalnych przed hałasem zewnętrznym komunikacyjnym”</w:t>
      </w:r>
    </w:p>
    <w:p w:rsidR="001D09A3" w:rsidRPr="00882824" w:rsidRDefault="001D09A3" w:rsidP="001D09A3">
      <w:pPr>
        <w:tabs>
          <w:tab w:val="left" w:pos="648"/>
        </w:tabs>
        <w:rPr>
          <w:sz w:val="20"/>
          <w:szCs w:val="20"/>
        </w:rPr>
      </w:pPr>
      <w:r w:rsidRPr="00882824">
        <w:rPr>
          <w:sz w:val="20"/>
          <w:szCs w:val="20"/>
        </w:rPr>
        <w:t>Instrukcja ITB nr 346/97 „Zasady i metody zabezpieczeń akustycznych przegród wewnętrznych w istniejących budynkach mieszkalnych”</w:t>
      </w:r>
    </w:p>
    <w:p w:rsidR="001D09A3" w:rsidRPr="00882824" w:rsidRDefault="001D09A3" w:rsidP="001D09A3">
      <w:pPr>
        <w:tabs>
          <w:tab w:val="left" w:pos="648"/>
        </w:tabs>
        <w:rPr>
          <w:sz w:val="20"/>
          <w:szCs w:val="20"/>
        </w:rPr>
      </w:pPr>
      <w:r w:rsidRPr="00882824">
        <w:rPr>
          <w:sz w:val="20"/>
          <w:szCs w:val="20"/>
        </w:rPr>
        <w:t>Ustawa z dnia 18 grudnia 1998 r. „O wspieraniu przedsięwzięć termomorernizacyjnych” Dz. U. Nr 162, poz. 1121.</w:t>
      </w:r>
    </w:p>
    <w:p w:rsidR="001D09A3" w:rsidRPr="00882824" w:rsidRDefault="001D09A3" w:rsidP="001D09A3">
      <w:pPr>
        <w:ind w:firstLine="720"/>
        <w:rPr>
          <w:sz w:val="20"/>
          <w:szCs w:val="20"/>
        </w:rPr>
      </w:pPr>
    </w:p>
    <w:p w:rsidR="001D09A3" w:rsidRPr="00882824" w:rsidRDefault="001D09A3" w:rsidP="001D09A3">
      <w:pPr>
        <w:rPr>
          <w:sz w:val="20"/>
          <w:szCs w:val="20"/>
        </w:rPr>
      </w:pPr>
      <w:r w:rsidRPr="00882824">
        <w:rPr>
          <w:sz w:val="20"/>
          <w:szCs w:val="20"/>
        </w:rPr>
        <w:t>Świadectwa dopuszczenia produktów do wbudowania.</w:t>
      </w:r>
    </w:p>
    <w:p w:rsidR="001D09A3" w:rsidRPr="00882824" w:rsidRDefault="001D09A3" w:rsidP="001D09A3">
      <w:pPr>
        <w:rPr>
          <w:sz w:val="20"/>
          <w:szCs w:val="20"/>
        </w:rPr>
      </w:pPr>
      <w:r w:rsidRPr="00882824">
        <w:rPr>
          <w:sz w:val="20"/>
          <w:szCs w:val="20"/>
        </w:rPr>
        <w:t>Instrukcja producentów.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Default="001D09A3" w:rsidP="001D09A3">
      <w:pPr>
        <w:rPr>
          <w:b/>
          <w:i/>
          <w:sz w:val="36"/>
          <w:szCs w:val="20"/>
          <w:u w:val="single"/>
        </w:rPr>
      </w:pPr>
    </w:p>
    <w:p w:rsidR="001D09A3" w:rsidRPr="00882824" w:rsidRDefault="001D09A3" w:rsidP="001D09A3">
      <w:pPr>
        <w:jc w:val="center"/>
        <w:rPr>
          <w:b/>
          <w:i/>
          <w:sz w:val="36"/>
          <w:szCs w:val="20"/>
          <w:u w:val="single"/>
        </w:rPr>
      </w:pPr>
      <w:r>
        <w:rPr>
          <w:b/>
          <w:i/>
          <w:sz w:val="36"/>
          <w:szCs w:val="20"/>
          <w:u w:val="single"/>
        </w:rPr>
        <w:lastRenderedPageBreak/>
        <w:t>ST.1.10</w:t>
      </w:r>
      <w:r w:rsidRPr="00882824">
        <w:rPr>
          <w:b/>
          <w:i/>
          <w:sz w:val="36"/>
          <w:szCs w:val="20"/>
          <w:u w:val="single"/>
        </w:rPr>
        <w:t>. PODŁOGI  I  POSADZKI</w:t>
      </w:r>
    </w:p>
    <w:p w:rsidR="001D09A3" w:rsidRPr="00882824" w:rsidRDefault="001D09A3" w:rsidP="001D09A3">
      <w:pPr>
        <w:pStyle w:val="Tekstpodstawowy"/>
        <w:jc w:val="center"/>
        <w:rPr>
          <w:rFonts w:ascii="Times New Roman" w:hAnsi="Times New Roman"/>
          <w:b/>
          <w:color w:val="0000FF"/>
          <w:sz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Przedmiotem S.T. są wymagania w zakresie wykonania i odbioru robót obejmujących wykonanie podłóg i posadzek. S.T. jest dokumentem pomocniczym przy realizacji i odbiorze robót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przy wykonywaniu podłóg i układaniu posadzek.</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Szczegółowy zakres robót według kosztorysowego Przedmiaru Robót stanowiącego integralny załącznik do niniejszej specyfikacji technicznej.</w:t>
      </w:r>
    </w:p>
    <w:p w:rsidR="001D09A3" w:rsidRPr="00882824" w:rsidRDefault="001D09A3" w:rsidP="001D09A3">
      <w:pPr>
        <w:pStyle w:val="Zwykytekst1"/>
        <w:rPr>
          <w:rFonts w:ascii="Times New Roman" w:hAnsi="Times New Roman"/>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numPr>
          <w:ilvl w:val="0"/>
          <w:numId w:val="8"/>
        </w:numPr>
        <w:tabs>
          <w:tab w:val="left" w:pos="360"/>
        </w:tabs>
        <w:suppressAutoHyphens/>
        <w:rPr>
          <w:sz w:val="20"/>
          <w:szCs w:val="20"/>
        </w:rPr>
      </w:pPr>
      <w:r w:rsidRPr="00882824">
        <w:rPr>
          <w:sz w:val="20"/>
          <w:szCs w:val="20"/>
        </w:rPr>
        <w:t>kl.45.43. kod CPV 45432100-5 „Kładzenie i wykładanie podłóg”.</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2. MATERIAŁY</w:t>
      </w:r>
    </w:p>
    <w:p w:rsidR="001D09A3" w:rsidRPr="00882824" w:rsidRDefault="001D09A3" w:rsidP="001D09A3">
      <w:pPr>
        <w:pStyle w:val="Tekstpodstawowy21"/>
        <w:rPr>
          <w:rFonts w:ascii="Times New Roman" w:hAnsi="Times New Roman"/>
          <w:b w:val="0"/>
          <w:color w:val="000000"/>
          <w:sz w:val="20"/>
          <w:szCs w:val="20"/>
        </w:rPr>
      </w:pPr>
      <w:r w:rsidRPr="00882824">
        <w:rPr>
          <w:rFonts w:ascii="Times New Roman" w:hAnsi="Times New Roman"/>
          <w:b w:val="0"/>
          <w:color w:val="000000"/>
          <w:sz w:val="20"/>
          <w:szCs w:val="20"/>
        </w:rPr>
        <w:t>Zaprawa cementowa przygotowywana na miejscu robót, płytki z kamieni sztucznych, kleje i zaprawy klejące, zaprawa samopoziomująca, izolacje przeciww</w:t>
      </w:r>
      <w:r>
        <w:rPr>
          <w:rFonts w:ascii="Times New Roman" w:hAnsi="Times New Roman"/>
          <w:b w:val="0"/>
          <w:color w:val="000000"/>
          <w:sz w:val="20"/>
          <w:szCs w:val="20"/>
        </w:rPr>
        <w:t>ilgociowe (papa termozgrzewalna</w:t>
      </w:r>
      <w:r w:rsidRPr="00882824">
        <w:rPr>
          <w:rFonts w:ascii="Times New Roman" w:hAnsi="Times New Roman"/>
          <w:b w:val="0"/>
          <w:color w:val="000000"/>
          <w:sz w:val="20"/>
          <w:szCs w:val="20"/>
        </w:rPr>
        <w:t>, zamiennie 2x folia  PE 0,3 mm klejona na złączach) .</w:t>
      </w:r>
    </w:p>
    <w:p w:rsidR="001D09A3" w:rsidRPr="00882824" w:rsidRDefault="001D09A3" w:rsidP="001D09A3">
      <w:pPr>
        <w:rPr>
          <w:sz w:val="20"/>
          <w:szCs w:val="20"/>
        </w:rPr>
      </w:pPr>
    </w:p>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t>PARAMETRY  TECHNICZNE  PŁYTEK PODŁOGOWYCH</w:t>
      </w:r>
    </w:p>
    <w:tbl>
      <w:tblPr>
        <w:tblW w:w="0" w:type="auto"/>
        <w:tblInd w:w="746" w:type="dxa"/>
        <w:tblLayout w:type="fixed"/>
        <w:tblCellMar>
          <w:left w:w="70" w:type="dxa"/>
          <w:right w:w="70" w:type="dxa"/>
        </w:tblCellMar>
        <w:tblLook w:val="0000"/>
      </w:tblPr>
      <w:tblGrid>
        <w:gridCol w:w="443"/>
        <w:gridCol w:w="3969"/>
        <w:gridCol w:w="2127"/>
        <w:gridCol w:w="1942"/>
      </w:tblGrid>
      <w:tr w:rsidR="001D09A3" w:rsidRPr="00882824" w:rsidTr="00365636">
        <w:tc>
          <w:tcPr>
            <w:tcW w:w="443" w:type="dxa"/>
            <w:tcBorders>
              <w:top w:val="single" w:sz="4" w:space="0" w:color="000000"/>
              <w:left w:val="single" w:sz="4" w:space="0" w:color="000000"/>
              <w:bottom w:val="single" w:sz="4" w:space="0" w:color="000000"/>
            </w:tcBorders>
          </w:tcPr>
          <w:p w:rsidR="001D09A3" w:rsidRPr="00882824" w:rsidRDefault="001D09A3" w:rsidP="00365636">
            <w:pPr>
              <w:snapToGrid w:val="0"/>
              <w:rPr>
                <w:sz w:val="20"/>
                <w:szCs w:val="20"/>
              </w:rPr>
            </w:pPr>
            <w:r w:rsidRPr="00882824">
              <w:rPr>
                <w:sz w:val="20"/>
                <w:szCs w:val="20"/>
              </w:rPr>
              <w:t>Lp</w:t>
            </w:r>
          </w:p>
        </w:tc>
        <w:tc>
          <w:tcPr>
            <w:tcW w:w="3969"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Parametry normowe</w:t>
            </w:r>
          </w:p>
        </w:tc>
        <w:tc>
          <w:tcPr>
            <w:tcW w:w="2127" w:type="dxa"/>
            <w:tcBorders>
              <w:top w:val="single" w:sz="4" w:space="0" w:color="000000"/>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Norma</w:t>
            </w:r>
          </w:p>
        </w:tc>
        <w:tc>
          <w:tcPr>
            <w:tcW w:w="1942"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Wartości parametrów</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pStyle w:val="Table"/>
              <w:snapToGrid w:val="0"/>
              <w:spacing w:after="0"/>
              <w:rPr>
                <w:rFonts w:ascii="Times New Roman" w:hAnsi="Times New Roman"/>
                <w:lang w:val="pl-PL"/>
              </w:rPr>
            </w:pPr>
            <w:r w:rsidRPr="00882824">
              <w:rPr>
                <w:rFonts w:ascii="Times New Roman" w:hAnsi="Times New Roman"/>
                <w:lang w:val="pl-PL"/>
              </w:rPr>
              <w:t>1</w:t>
            </w:r>
          </w:p>
        </w:tc>
        <w:tc>
          <w:tcPr>
            <w:tcW w:w="3969" w:type="dxa"/>
            <w:tcBorders>
              <w:left w:val="single" w:sz="4" w:space="0" w:color="000000"/>
              <w:bottom w:val="single" w:sz="4" w:space="0" w:color="000000"/>
            </w:tcBorders>
            <w:vAlign w:val="center"/>
          </w:tcPr>
          <w:p w:rsidR="001D09A3" w:rsidRPr="00882824" w:rsidRDefault="001D09A3" w:rsidP="00365636">
            <w:pPr>
              <w:pStyle w:val="Tekstkomentarza1"/>
              <w:snapToGrid w:val="0"/>
              <w:rPr>
                <w:sz w:val="20"/>
                <w:szCs w:val="20"/>
              </w:rPr>
            </w:pPr>
            <w:r w:rsidRPr="00882824">
              <w:rPr>
                <w:sz w:val="20"/>
                <w:szCs w:val="20"/>
              </w:rPr>
              <w:t>Nasiąkliwość wodna</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10545-3</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E≤3</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2</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Wytrzymałość na  zginanie (N/mm</w:t>
            </w:r>
            <w:r w:rsidRPr="00882824">
              <w:rPr>
                <w:sz w:val="20"/>
                <w:szCs w:val="20"/>
                <w:vertAlign w:val="superscript"/>
              </w:rPr>
              <w:t>2</w:t>
            </w:r>
            <w:r w:rsidRPr="00882824">
              <w:rPr>
                <w:sz w:val="20"/>
                <w:szCs w:val="20"/>
              </w:rPr>
              <w:t>)</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10545-4</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min. 35</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3</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Twardość  (w skali Mohsa)</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101</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rPr>
              <w:t>m</w:t>
            </w:r>
            <w:r w:rsidRPr="00882824">
              <w:rPr>
                <w:sz w:val="20"/>
                <w:szCs w:val="20"/>
                <w:lang w:val="de-DE"/>
              </w:rPr>
              <w:t>in.5</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4</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lang w:val="de-DE"/>
              </w:rPr>
            </w:pPr>
            <w:r w:rsidRPr="00882824">
              <w:rPr>
                <w:sz w:val="20"/>
                <w:szCs w:val="20"/>
                <w:lang w:val="de-DE"/>
              </w:rPr>
              <w:t>Mrozoodporność</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10545-12</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odporne</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5</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Odporność na działanie środków chemicznych domowego użytku</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10545-13</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min. kl. B</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6</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Odporność na plamienie</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10545-14</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min. kl. 3</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7</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Odporność na szok termiczny</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10545-9</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odpornr</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8</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Odporność na ścieranie PEI</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10545-7</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wg. skali producenta</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9</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Wymiary i jakość powierzchni (%)</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PN-EN ISO 10545-2</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rPr>
            </w:pPr>
            <w:r w:rsidRPr="00882824">
              <w:rPr>
                <w:sz w:val="20"/>
                <w:szCs w:val="20"/>
              </w:rPr>
              <w:t>wymagana</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10</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Współczynnik liniowej rozszerzalności cieplnej</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PN-EB ISO 10545-8</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vertAlign w:val="superscript"/>
              </w:rPr>
            </w:pPr>
            <w:r w:rsidRPr="00882824">
              <w:rPr>
                <w:sz w:val="20"/>
                <w:szCs w:val="20"/>
              </w:rPr>
              <w:t>Max. 9x10</w:t>
            </w:r>
            <w:r w:rsidRPr="00882824">
              <w:rPr>
                <w:sz w:val="20"/>
                <w:szCs w:val="20"/>
                <w:vertAlign w:val="superscript"/>
              </w:rPr>
              <w:t>-6</w:t>
            </w:r>
            <w:r w:rsidRPr="00882824">
              <w:rPr>
                <w:sz w:val="20"/>
                <w:szCs w:val="20"/>
              </w:rPr>
              <w:t>K</w:t>
            </w:r>
            <w:r w:rsidRPr="00882824">
              <w:rPr>
                <w:sz w:val="20"/>
                <w:szCs w:val="20"/>
                <w:vertAlign w:val="superscript"/>
              </w:rPr>
              <w:t>-1</w:t>
            </w:r>
          </w:p>
        </w:tc>
      </w:tr>
      <w:tr w:rsidR="001D09A3" w:rsidRPr="00882824" w:rsidTr="00365636">
        <w:tc>
          <w:tcPr>
            <w:tcW w:w="443"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rPr>
            </w:pPr>
            <w:r w:rsidRPr="00882824">
              <w:rPr>
                <w:sz w:val="20"/>
                <w:szCs w:val="20"/>
              </w:rPr>
              <w:t>11</w:t>
            </w:r>
          </w:p>
        </w:tc>
        <w:tc>
          <w:tcPr>
            <w:tcW w:w="396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Odporność szkliwa na pęknięcia włoskowate</w:t>
            </w:r>
          </w:p>
        </w:tc>
        <w:tc>
          <w:tcPr>
            <w:tcW w:w="2127" w:type="dxa"/>
            <w:tcBorders>
              <w:left w:val="single" w:sz="4" w:space="0" w:color="000000"/>
              <w:bottom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PN-EN ISO 10545-11</w:t>
            </w:r>
          </w:p>
        </w:tc>
        <w:tc>
          <w:tcPr>
            <w:tcW w:w="1942"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jc w:val="center"/>
              <w:rPr>
                <w:sz w:val="20"/>
                <w:szCs w:val="20"/>
                <w:lang w:val="de-DE"/>
              </w:rPr>
            </w:pPr>
            <w:r w:rsidRPr="00882824">
              <w:rPr>
                <w:sz w:val="20"/>
                <w:szCs w:val="20"/>
                <w:lang w:val="de-DE"/>
              </w:rPr>
              <w:t>ODPORNR</w:t>
            </w:r>
          </w:p>
        </w:tc>
      </w:tr>
    </w:tbl>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lang w:eastAsia="ar-SA"/>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Szczegółowe informacje na temat parametrów technicznych materiałów zastosowanych do wykonania izolacji poziomych przeciwwilgociowych przedstawione zostały w S.T.1.4. Izolacje przeciwwilgociowe.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Pojemniki i wiadra, szpachle, poziomice, narzędzia do cięcia terakoty (wyrzynarki, noże specjalistyczne),  itp.</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Brak szczególnych wymagań odnośnie sprzętu.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rPr>
      </w:pPr>
      <w:r w:rsidRPr="00882824">
        <w:rPr>
          <w:color w:val="000000"/>
          <w:sz w:val="20"/>
          <w:szCs w:val="20"/>
        </w:rPr>
        <w:t xml:space="preserve">Brak szczególnych wymagań odnośnie transportu. </w:t>
      </w:r>
      <w:r w:rsidRPr="00882824">
        <w:rPr>
          <w:sz w:val="20"/>
          <w:szCs w:val="20"/>
        </w:rPr>
        <w:t>Załadunek, transport, rozładunek i składowanie materiałów pokrycia powinny odbywać się tak aby zachować ich dobry stan techniczny oraz wymagania stawiane poszczególnym materiałom  przez producentów.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Dostawa - samochodem dostawczym, w obrębie prowadzonych robót – ręczny.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5E22AC"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Szczegółowy zakres i rodzaj robót przedstawiono w pkt. 1.2. niniejszej ST.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 Ogólne warunki wykonania podłóg i posadzek</w:t>
      </w:r>
    </w:p>
    <w:p w:rsidR="001D09A3" w:rsidRPr="00882824" w:rsidRDefault="001D09A3" w:rsidP="001D09A3">
      <w:pPr>
        <w:pStyle w:val="Nagwek5"/>
        <w:keepNext/>
        <w:numPr>
          <w:ilvl w:val="4"/>
          <w:numId w:val="7"/>
        </w:numPr>
        <w:tabs>
          <w:tab w:val="left" w:pos="0"/>
        </w:tabs>
        <w:suppressAutoHyphens/>
        <w:spacing w:before="0" w:after="0"/>
        <w:jc w:val="center"/>
        <w:rPr>
          <w:sz w:val="20"/>
          <w:szCs w:val="20"/>
        </w:rPr>
      </w:pP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lastRenderedPageBreak/>
        <w:t>5.2.</w:t>
      </w:r>
      <w:r w:rsidRPr="00882824">
        <w:rPr>
          <w:sz w:val="20"/>
          <w:szCs w:val="20"/>
        </w:rPr>
        <w:tab/>
        <w:t>Wykonywanie podkładów</w:t>
      </w:r>
    </w:p>
    <w:p w:rsidR="001D09A3" w:rsidRPr="00882824" w:rsidRDefault="001D09A3" w:rsidP="001D09A3">
      <w:pPr>
        <w:tabs>
          <w:tab w:val="left" w:pos="360"/>
        </w:tabs>
        <w:rPr>
          <w:sz w:val="20"/>
          <w:szCs w:val="20"/>
        </w:rPr>
      </w:pPr>
      <w:r w:rsidRPr="00882824">
        <w:rPr>
          <w:sz w:val="20"/>
          <w:szCs w:val="20"/>
        </w:rPr>
        <w:t>Podkład cementowy powinien być wykonany zgodnie z projektem, który powinien określić wymaganą wytrzymałość i grubość podkładu oraz rozstaw szczelin dylatacyjnych.</w:t>
      </w:r>
    </w:p>
    <w:p w:rsidR="001D09A3" w:rsidRPr="00882824" w:rsidRDefault="001D09A3" w:rsidP="001D09A3">
      <w:pPr>
        <w:tabs>
          <w:tab w:val="left" w:pos="360"/>
        </w:tabs>
        <w:rPr>
          <w:sz w:val="20"/>
          <w:szCs w:val="20"/>
        </w:rPr>
      </w:pPr>
      <w:r w:rsidRPr="00882824">
        <w:rPr>
          <w:sz w:val="20"/>
          <w:szCs w:val="20"/>
        </w:rPr>
        <w:t>Podkład cementowy powinien być wykonany jako samodzielna płyta leżąca na warstwie izolacji cieplnej, przeciwdźwiękowej, przeciwwilgociowej lub jako podkład związany z podłożem.</w:t>
      </w:r>
    </w:p>
    <w:p w:rsidR="001D09A3" w:rsidRPr="00882824" w:rsidRDefault="001D09A3" w:rsidP="001D09A3">
      <w:pPr>
        <w:tabs>
          <w:tab w:val="left" w:pos="360"/>
        </w:tabs>
        <w:rPr>
          <w:sz w:val="20"/>
          <w:szCs w:val="20"/>
        </w:rPr>
      </w:pPr>
      <w:r w:rsidRPr="00882824">
        <w:rPr>
          <w:sz w:val="20"/>
          <w:szCs w:val="20"/>
        </w:rPr>
        <w:t>Podłoże</w:t>
      </w:r>
      <w:r>
        <w:rPr>
          <w:sz w:val="20"/>
          <w:szCs w:val="20"/>
        </w:rPr>
        <w:t>,</w:t>
      </w:r>
      <w:r w:rsidRPr="00882824">
        <w:rPr>
          <w:sz w:val="20"/>
          <w:szCs w:val="20"/>
        </w:rPr>
        <w:t xml:space="preserve"> na którym wykonuje się podkład związany (np. w postaci warstwy wyrównawczej lub odciążającej), powinno być wolne od kurzy i zanieczyszczeń oraz nasycone wodą.</w:t>
      </w:r>
    </w:p>
    <w:p w:rsidR="001D09A3" w:rsidRPr="00882824" w:rsidRDefault="001D09A3" w:rsidP="001D09A3">
      <w:pPr>
        <w:tabs>
          <w:tab w:val="left" w:pos="360"/>
        </w:tabs>
        <w:rPr>
          <w:sz w:val="20"/>
          <w:szCs w:val="20"/>
        </w:rPr>
      </w:pPr>
      <w:r w:rsidRPr="00882824">
        <w:rPr>
          <w:sz w:val="20"/>
          <w:szCs w:val="20"/>
        </w:rPr>
        <w:t>W podkładzie  cementowym powinny być wykonane szczeliny dylatacyjne:</w:t>
      </w:r>
    </w:p>
    <w:p w:rsidR="001D09A3" w:rsidRPr="00882824" w:rsidRDefault="001D09A3" w:rsidP="001D09A3">
      <w:pPr>
        <w:rPr>
          <w:sz w:val="20"/>
          <w:szCs w:val="20"/>
        </w:rPr>
      </w:pPr>
      <w:r w:rsidRPr="00882824">
        <w:rPr>
          <w:sz w:val="20"/>
          <w:szCs w:val="20"/>
        </w:rPr>
        <w:t>a/  w miejscu przebiegu dylatacji konstrukcji budynku,</w:t>
      </w:r>
    </w:p>
    <w:p w:rsidR="001D09A3" w:rsidRPr="00882824" w:rsidRDefault="001D09A3" w:rsidP="001D09A3">
      <w:pPr>
        <w:rPr>
          <w:sz w:val="20"/>
          <w:szCs w:val="20"/>
        </w:rPr>
      </w:pPr>
      <w:r w:rsidRPr="00882824">
        <w:rPr>
          <w:sz w:val="20"/>
          <w:szCs w:val="20"/>
        </w:rPr>
        <w:t>b/  oddzielające fragmenty powierzchni o różniących się wymiarach.</w:t>
      </w:r>
    </w:p>
    <w:p w:rsidR="001D09A3" w:rsidRPr="00882824" w:rsidRDefault="001D09A3" w:rsidP="001D09A3">
      <w:pPr>
        <w:tabs>
          <w:tab w:val="left" w:pos="360"/>
        </w:tabs>
        <w:rPr>
          <w:sz w:val="20"/>
          <w:szCs w:val="20"/>
        </w:rPr>
      </w:pPr>
      <w:r w:rsidRPr="00882824">
        <w:rPr>
          <w:sz w:val="20"/>
          <w:szCs w:val="20"/>
        </w:rPr>
        <w:t>Jeżeli projekt przewiduje spadek posadzki w kierunku kratki ściekowej, podkład powinien być wykonany ze spadkiem.</w:t>
      </w:r>
    </w:p>
    <w:p w:rsidR="001D09A3" w:rsidRPr="00882824" w:rsidRDefault="001D09A3" w:rsidP="001D09A3">
      <w:pPr>
        <w:tabs>
          <w:tab w:val="left" w:pos="360"/>
        </w:tabs>
        <w:rPr>
          <w:sz w:val="20"/>
          <w:szCs w:val="20"/>
        </w:rPr>
      </w:pPr>
      <w:r w:rsidRPr="00882824">
        <w:rPr>
          <w:sz w:val="20"/>
          <w:szCs w:val="20"/>
        </w:rPr>
        <w:t xml:space="preserve">Jako kruszywo do zapraw cementowych należy stosować piasek do zapraw budowlanych dowolnej klasy, odmiany 1 lub piasek uszlachetniony. </w:t>
      </w:r>
    </w:p>
    <w:p w:rsidR="001D09A3" w:rsidRPr="00882824" w:rsidRDefault="001D09A3" w:rsidP="001D09A3">
      <w:pPr>
        <w:tabs>
          <w:tab w:val="left" w:pos="360"/>
        </w:tabs>
        <w:rPr>
          <w:sz w:val="20"/>
          <w:szCs w:val="20"/>
        </w:rPr>
      </w:pPr>
      <w:r w:rsidRPr="00882824">
        <w:rPr>
          <w:sz w:val="20"/>
          <w:szCs w:val="20"/>
        </w:rPr>
        <w:t>Do zapraw cementowych i mieszanek betonowych mogą być stosowane w razie potrzeby domieszki uplastyczniające, poprawiające  urabialność lub modyfikujące właściwości techniczne zapraw i betonów Rodzaj domieszki i jej ilość powinna być określona przez laboratorium zakładowe.</w:t>
      </w:r>
    </w:p>
    <w:p w:rsidR="001D09A3" w:rsidRPr="00882824" w:rsidRDefault="001D09A3" w:rsidP="001D09A3">
      <w:pPr>
        <w:tabs>
          <w:tab w:val="left" w:pos="360"/>
        </w:tabs>
        <w:rPr>
          <w:sz w:val="20"/>
          <w:szCs w:val="20"/>
        </w:rPr>
      </w:pPr>
      <w:r w:rsidRPr="00882824">
        <w:rPr>
          <w:sz w:val="20"/>
          <w:szCs w:val="20"/>
        </w:rPr>
        <w:t>Temperatura powietrza przy wykonywaniu podkładów cementowych oraz w ciągu co najmniej 3 dni po wykonaniu   nie powinna być niższa niż 5</w:t>
      </w:r>
      <w:r w:rsidRPr="00882824">
        <w:rPr>
          <w:sz w:val="20"/>
          <w:szCs w:val="20"/>
          <w:vertAlign w:val="superscript"/>
        </w:rPr>
        <w:t>o</w:t>
      </w:r>
      <w:r w:rsidRPr="00882824">
        <w:rPr>
          <w:sz w:val="20"/>
          <w:szCs w:val="20"/>
        </w:rPr>
        <w:t>C.</w:t>
      </w:r>
    </w:p>
    <w:p w:rsidR="001D09A3" w:rsidRPr="00882824" w:rsidRDefault="001D09A3" w:rsidP="001D09A3">
      <w:pPr>
        <w:tabs>
          <w:tab w:val="left" w:pos="360"/>
        </w:tabs>
        <w:rPr>
          <w:sz w:val="20"/>
          <w:szCs w:val="20"/>
        </w:rPr>
      </w:pPr>
      <w:r w:rsidRPr="00882824">
        <w:rPr>
          <w:sz w:val="20"/>
          <w:szCs w:val="20"/>
        </w:rPr>
        <w:t xml:space="preserve">Zaprawę cementową lub mieszankę betonową  należy przygotowywać przez mechaniczne mieszanie składników  według receptury określonej przez laboratorium zakładowe. Zaprawa powinna mieć konsystencję gęstą  (5-7 cm zanurzenia stożka pomiarowego), a mieszanka betonowa powinna mieć konsystencję wilgotną lub </w:t>
      </w:r>
      <w:r>
        <w:rPr>
          <w:sz w:val="20"/>
          <w:szCs w:val="20"/>
        </w:rPr>
        <w:t>gęsto plastyczną.</w:t>
      </w:r>
    </w:p>
    <w:p w:rsidR="001D09A3" w:rsidRPr="00882824" w:rsidRDefault="001D09A3" w:rsidP="001D09A3">
      <w:pPr>
        <w:tabs>
          <w:tab w:val="left" w:pos="360"/>
        </w:tabs>
        <w:rPr>
          <w:sz w:val="20"/>
          <w:szCs w:val="20"/>
        </w:rPr>
      </w:pPr>
      <w:r w:rsidRPr="00882824">
        <w:rPr>
          <w:sz w:val="20"/>
          <w:szCs w:val="20"/>
        </w:rPr>
        <w:t>Ilość spoiwa w podkładach cementowych powinna być ograniczona do ilości niezbędnej; ilość cementu w podkładach cementowych nie powinna być większa niż 400 kg/m</w:t>
      </w:r>
      <w:r w:rsidRPr="00882824">
        <w:rPr>
          <w:sz w:val="20"/>
          <w:szCs w:val="20"/>
          <w:vertAlign w:val="superscript"/>
        </w:rPr>
        <w:t>3</w:t>
      </w:r>
      <w:r w:rsidRPr="00882824">
        <w:rPr>
          <w:sz w:val="20"/>
          <w:szCs w:val="20"/>
        </w:rPr>
        <w:t>.</w:t>
      </w:r>
    </w:p>
    <w:p w:rsidR="001D09A3" w:rsidRPr="00882824" w:rsidRDefault="001D09A3" w:rsidP="001D09A3">
      <w:pPr>
        <w:tabs>
          <w:tab w:val="left" w:pos="360"/>
        </w:tabs>
        <w:rPr>
          <w:sz w:val="20"/>
          <w:szCs w:val="20"/>
        </w:rPr>
      </w:pPr>
      <w:r w:rsidRPr="00882824">
        <w:rPr>
          <w:sz w:val="20"/>
          <w:szCs w:val="20"/>
        </w:rPr>
        <w:t>Zaprawę cementową lub mieszankę betonową należy układać niezwłocznie po   przygotowaniu między listwami kierunkowymi o wysokości równej grubości podkładu z zastosowaniem ręcznego lub mechanicznego zagęszczania z równoczesnym wyrównaniem i zatarciem powierzchni. Przy zacieraniu powierzchni nie dopuszcza się nawilżania podkładu lub nakładania drobnoziarnistej zaprawy.</w:t>
      </w:r>
    </w:p>
    <w:p w:rsidR="001D09A3" w:rsidRPr="00882824" w:rsidRDefault="001D09A3" w:rsidP="001D09A3">
      <w:pPr>
        <w:tabs>
          <w:tab w:val="left" w:pos="360"/>
        </w:tabs>
        <w:rPr>
          <w:sz w:val="20"/>
          <w:szCs w:val="20"/>
        </w:rPr>
      </w:pPr>
      <w:r w:rsidRPr="00882824">
        <w:rPr>
          <w:sz w:val="20"/>
          <w:szCs w:val="20"/>
        </w:rPr>
        <w:t>Podkład powinien mieć powierzchnię równą, stanowiącą powierzchnię poziomą lub pochyloną, zgodnie z ustalonym spadkiem. Powierzchnia podkładu sprawdzana dwumetrową łatą, podkładową w dowolnym miejscu, nie powinna wykazywać prześwitów większych niż 5 mm. Odchylenie powierzchni podkładu od płaszczyzny (poziomej lub pochylonej) nie powinny przekraczać 2 mm/m i 5 mm na całej długości lub szerokości pomieszczenia.</w:t>
      </w:r>
    </w:p>
    <w:p w:rsidR="001D09A3" w:rsidRPr="00882824" w:rsidRDefault="001D09A3" w:rsidP="001D09A3">
      <w:pPr>
        <w:tabs>
          <w:tab w:val="left" w:pos="360"/>
        </w:tabs>
        <w:rPr>
          <w:sz w:val="20"/>
          <w:szCs w:val="20"/>
        </w:rPr>
      </w:pPr>
      <w:r w:rsidRPr="00882824">
        <w:rPr>
          <w:sz w:val="20"/>
          <w:szCs w:val="20"/>
        </w:rPr>
        <w:t>W świeżym podkładzie cementowym powinny być wykonane szczeliny przeciwskurczowe przez nacięcie brzeszczotem packi stalowej na głębokości 1/3-1/2 grubości podkładu. Rozstaw szczelin skurczowych nie powinien przekraczać  6 m, a w korytarzach- 2-2,5-krotnej ich szerokości, jeżeli w</w:t>
      </w:r>
      <w:r>
        <w:rPr>
          <w:sz w:val="20"/>
          <w:szCs w:val="20"/>
        </w:rPr>
        <w:t xml:space="preserve"> projekcie nie ustalono inaczej</w:t>
      </w:r>
      <w:r w:rsidRPr="00882824">
        <w:rPr>
          <w:sz w:val="20"/>
          <w:szCs w:val="20"/>
        </w:rPr>
        <w:t>.</w:t>
      </w:r>
    </w:p>
    <w:p w:rsidR="001D09A3" w:rsidRPr="00882824" w:rsidRDefault="001D09A3" w:rsidP="001D09A3">
      <w:pPr>
        <w:tabs>
          <w:tab w:val="left" w:pos="360"/>
        </w:tabs>
        <w:rPr>
          <w:sz w:val="20"/>
          <w:szCs w:val="20"/>
        </w:rPr>
      </w:pPr>
      <w:r w:rsidRPr="00882824">
        <w:rPr>
          <w:sz w:val="20"/>
          <w:szCs w:val="20"/>
        </w:rPr>
        <w:t>W ciągu pierwszych 7 dni podkład powinien być utrzymywany w stanie wilgotnym, np. przez pokrycie folią polietylenową lub wilgotnymi trocinami albo przez spryskiwanie powierzchni wodą.</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5.4.</w:t>
      </w:r>
      <w:r w:rsidRPr="00882824">
        <w:rPr>
          <w:sz w:val="20"/>
          <w:szCs w:val="20"/>
        </w:rPr>
        <w:tab/>
        <w:t>Wykonywanie posadzek</w:t>
      </w:r>
    </w:p>
    <w:p w:rsidR="001D09A3" w:rsidRPr="00882824" w:rsidRDefault="001D09A3" w:rsidP="001D09A3">
      <w:pPr>
        <w:pStyle w:val="Nagwek7"/>
        <w:keepNext/>
        <w:numPr>
          <w:ilvl w:val="6"/>
          <w:numId w:val="7"/>
        </w:numPr>
        <w:tabs>
          <w:tab w:val="left" w:pos="0"/>
        </w:tabs>
        <w:suppressAutoHyphens/>
        <w:spacing w:before="0" w:after="0"/>
        <w:jc w:val="both"/>
        <w:rPr>
          <w:b/>
          <w:sz w:val="20"/>
          <w:szCs w:val="20"/>
        </w:rPr>
      </w:pPr>
      <w:r w:rsidRPr="00882824">
        <w:rPr>
          <w:b/>
          <w:sz w:val="20"/>
          <w:szCs w:val="20"/>
        </w:rPr>
        <w:t>Posadzki z gresu (terrakota) – kamieni sztucznych</w:t>
      </w:r>
    </w:p>
    <w:p w:rsidR="001D09A3" w:rsidRPr="00882824" w:rsidRDefault="001D09A3" w:rsidP="001D09A3">
      <w:pPr>
        <w:tabs>
          <w:tab w:val="left" w:pos="360"/>
        </w:tabs>
        <w:rPr>
          <w:sz w:val="20"/>
          <w:szCs w:val="20"/>
        </w:rPr>
      </w:pPr>
      <w:r w:rsidRPr="00882824">
        <w:rPr>
          <w:sz w:val="20"/>
          <w:szCs w:val="20"/>
        </w:rPr>
        <w:t>Posadzki z płytek kamionkowych należy układać na podkładach :</w:t>
      </w:r>
    </w:p>
    <w:p w:rsidR="001D09A3" w:rsidRPr="00882824" w:rsidRDefault="001D09A3" w:rsidP="001D09A3">
      <w:pPr>
        <w:rPr>
          <w:sz w:val="20"/>
          <w:szCs w:val="20"/>
        </w:rPr>
      </w:pPr>
      <w:r w:rsidRPr="00882824">
        <w:rPr>
          <w:sz w:val="20"/>
          <w:szCs w:val="20"/>
        </w:rPr>
        <w:t>a/  posadzki zwykłe – na podkładach: cementowych o wytrzymałości na ściskanie co najmniej 12 MPa, a na zginanie co najmniej 3 MPa,</w:t>
      </w:r>
    </w:p>
    <w:p w:rsidR="001D09A3" w:rsidRPr="00882824" w:rsidRDefault="001D09A3" w:rsidP="001D09A3">
      <w:pPr>
        <w:rPr>
          <w:sz w:val="20"/>
          <w:szCs w:val="20"/>
        </w:rPr>
      </w:pPr>
      <w:r w:rsidRPr="00882824">
        <w:rPr>
          <w:sz w:val="20"/>
          <w:szCs w:val="20"/>
        </w:rPr>
        <w:t>b/   posadzki chemoodporne – na podkładach cementowych o wytrzymałości co najmniej 20 MPa, a na zginanie  co najmniej 4 MPa lub z betonu co najmniej B-15.</w:t>
      </w:r>
    </w:p>
    <w:p w:rsidR="001D09A3" w:rsidRPr="00882824" w:rsidRDefault="001D09A3" w:rsidP="001D09A3">
      <w:pPr>
        <w:tabs>
          <w:tab w:val="left" w:pos="360"/>
        </w:tabs>
        <w:rPr>
          <w:sz w:val="20"/>
          <w:szCs w:val="20"/>
        </w:rPr>
      </w:pPr>
      <w:r w:rsidRPr="00882824">
        <w:rPr>
          <w:sz w:val="20"/>
          <w:szCs w:val="20"/>
        </w:rPr>
        <w:t>Spadki chemoodporne powinny mieć spadki nie mniejsze niż 1,5%, z tym , że odległość najmniejszego punktu wododziału od wpustu podłogowego nie powinna być większa niż 4 m.</w:t>
      </w:r>
    </w:p>
    <w:p w:rsidR="001D09A3" w:rsidRPr="00882824" w:rsidRDefault="001D09A3" w:rsidP="001D09A3">
      <w:pPr>
        <w:tabs>
          <w:tab w:val="left" w:pos="360"/>
        </w:tabs>
        <w:rPr>
          <w:sz w:val="20"/>
          <w:szCs w:val="20"/>
        </w:rPr>
      </w:pPr>
      <w:r w:rsidRPr="00882824">
        <w:rPr>
          <w:sz w:val="20"/>
          <w:szCs w:val="20"/>
        </w:rPr>
        <w:t>Do wykonania posadzek z płytek gresu (terakoty) powinny być stosowane materiały odpowiadające polskim normom i posiadające dopuszczenia do stosowania w budownictwie.</w:t>
      </w:r>
    </w:p>
    <w:p w:rsidR="001D09A3" w:rsidRPr="00882824" w:rsidRDefault="001D09A3" w:rsidP="001D09A3">
      <w:pPr>
        <w:tabs>
          <w:tab w:val="left" w:pos="360"/>
        </w:tabs>
        <w:rPr>
          <w:sz w:val="20"/>
          <w:szCs w:val="20"/>
        </w:rPr>
      </w:pPr>
      <w:r w:rsidRPr="00882824">
        <w:rPr>
          <w:sz w:val="20"/>
          <w:szCs w:val="20"/>
        </w:rPr>
        <w:t>Płytki układać na gotowych specjalnych klejach .</w:t>
      </w:r>
    </w:p>
    <w:p w:rsidR="001D09A3" w:rsidRPr="00882824" w:rsidRDefault="001D09A3" w:rsidP="001D09A3">
      <w:pPr>
        <w:tabs>
          <w:tab w:val="left" w:pos="360"/>
        </w:tabs>
        <w:rPr>
          <w:sz w:val="20"/>
          <w:szCs w:val="20"/>
        </w:rPr>
      </w:pPr>
      <w:r w:rsidRPr="00882824">
        <w:rPr>
          <w:sz w:val="20"/>
          <w:szCs w:val="20"/>
        </w:rPr>
        <w:t>Do wykonywania posadzek z płytek można przystąpić dopiero po zakończeniu robót budowlanych stanu surowego i robót tynkarskich oraz robót  instalacyjnych wraz z próbami ciśnieniowymi instalacji.</w:t>
      </w:r>
    </w:p>
    <w:p w:rsidR="001D09A3" w:rsidRPr="00882824" w:rsidRDefault="001D09A3" w:rsidP="001D09A3">
      <w:pPr>
        <w:tabs>
          <w:tab w:val="left" w:pos="360"/>
        </w:tabs>
        <w:rPr>
          <w:sz w:val="20"/>
          <w:szCs w:val="20"/>
        </w:rPr>
      </w:pPr>
      <w:r w:rsidRPr="00882824">
        <w:rPr>
          <w:sz w:val="20"/>
          <w:szCs w:val="20"/>
        </w:rPr>
        <w:t>W pomieszczeniach, w których wykonuje się posadzki z płytek należy utrzymywać temperaturę zgodnie z zaleceniami producenta klejów i spoin.</w:t>
      </w:r>
    </w:p>
    <w:p w:rsidR="001D09A3" w:rsidRPr="00882824" w:rsidRDefault="001D09A3" w:rsidP="001D09A3">
      <w:pPr>
        <w:tabs>
          <w:tab w:val="left" w:pos="360"/>
        </w:tabs>
        <w:rPr>
          <w:sz w:val="20"/>
          <w:szCs w:val="20"/>
        </w:rPr>
      </w:pPr>
      <w:r w:rsidRPr="00882824">
        <w:rPr>
          <w:sz w:val="20"/>
          <w:szCs w:val="20"/>
        </w:rPr>
        <w:t xml:space="preserve">W pomieszczeniach posadzka powinna być wykonana z płytek tego samego rodzaju, barwy typu i gatunku, jeżeli projekt nie przewiduje inaczej. </w:t>
      </w:r>
    </w:p>
    <w:p w:rsidR="001D09A3" w:rsidRPr="00882824" w:rsidRDefault="001D09A3" w:rsidP="001D09A3">
      <w:pPr>
        <w:tabs>
          <w:tab w:val="left" w:pos="360"/>
        </w:tabs>
        <w:rPr>
          <w:sz w:val="20"/>
          <w:szCs w:val="20"/>
        </w:rPr>
      </w:pPr>
      <w:r w:rsidRPr="00882824">
        <w:rPr>
          <w:sz w:val="20"/>
          <w:szCs w:val="20"/>
        </w:rPr>
        <w:lastRenderedPageBreak/>
        <w:t>W miejscach przebiegu dylatacji konstrukcji budynku powinna być wykonana w posadzce szczelina dylatacyjna. W posadzce ze spadkiem szczelina dylatacyjna powinna być wykonana na linii wododziału.</w:t>
      </w:r>
    </w:p>
    <w:p w:rsidR="001D09A3" w:rsidRPr="00882824" w:rsidRDefault="001D09A3" w:rsidP="001D09A3">
      <w:pPr>
        <w:tabs>
          <w:tab w:val="left" w:pos="360"/>
        </w:tabs>
        <w:rPr>
          <w:sz w:val="20"/>
          <w:szCs w:val="20"/>
        </w:rPr>
      </w:pPr>
      <w:r w:rsidRPr="00882824">
        <w:rPr>
          <w:sz w:val="20"/>
          <w:szCs w:val="20"/>
        </w:rPr>
        <w:t>Płytki o wymiarach 100x100 mm i większe powinny być wilgotne, lecz nie całkowicie nasycone wodą. Powinny być zanurzone w wodzie bezpośrednio przed zastosowaniem na przeciąg kilku sekund. Płytki naklejane na papier układa się bez zwilżania, lecz na rzadkiej zaprawie.</w:t>
      </w:r>
    </w:p>
    <w:p w:rsidR="001D09A3" w:rsidRPr="00882824" w:rsidRDefault="001D09A3" w:rsidP="001D09A3">
      <w:pPr>
        <w:tabs>
          <w:tab w:val="left" w:pos="360"/>
        </w:tabs>
        <w:rPr>
          <w:sz w:val="20"/>
          <w:szCs w:val="20"/>
        </w:rPr>
      </w:pPr>
      <w:r w:rsidRPr="00882824">
        <w:rPr>
          <w:sz w:val="20"/>
          <w:szCs w:val="20"/>
        </w:rPr>
        <w:t>Papier łączący arkusze powinien być usunięty bezpośrednio po ułożeniu płytek przez odspojenie po przekątnej arkusza, po uprzednim nawilżeniu papieru.</w:t>
      </w:r>
    </w:p>
    <w:p w:rsidR="001D09A3" w:rsidRPr="00882824" w:rsidRDefault="001D09A3" w:rsidP="001D09A3">
      <w:pPr>
        <w:tabs>
          <w:tab w:val="left" w:pos="360"/>
        </w:tabs>
        <w:rPr>
          <w:sz w:val="20"/>
          <w:szCs w:val="20"/>
        </w:rPr>
      </w:pPr>
      <w:r w:rsidRPr="00882824">
        <w:rPr>
          <w:sz w:val="20"/>
          <w:szCs w:val="20"/>
        </w:rPr>
        <w:t>Spoiny między płytkami powinny mieć szerokość umożliwiającą dokładne wypełnienie tj. praktycznie 1-2 mm. Szerokość spoin powinna być jednakowa i kontrolowana przy układaniu. Spoiny powinny przebiegać prostoliniowo. Dopuszczalne odchylenie spoin od linii prostej nie powinno wynosić więcej niż 2 mm na 1 m i 3 mm na całej długości lub szerokości pomieszczenia.</w:t>
      </w:r>
    </w:p>
    <w:p w:rsidR="001D09A3" w:rsidRPr="00882824" w:rsidRDefault="001D09A3" w:rsidP="001D09A3">
      <w:pPr>
        <w:tabs>
          <w:tab w:val="left" w:pos="360"/>
        </w:tabs>
        <w:rPr>
          <w:sz w:val="20"/>
          <w:szCs w:val="20"/>
        </w:rPr>
      </w:pPr>
      <w:r w:rsidRPr="00882824">
        <w:rPr>
          <w:sz w:val="20"/>
          <w:szCs w:val="20"/>
        </w:rPr>
        <w:t>Do wypełnienia spoin można przystąpić dopiero po kilku dniach od ułożenia płytek. Przed spoinowaniem posadzka powinna być zwilżona wodą. Po lekkim stwardnieniu zaprawy spoin, lecz przed jej stwardnieniem powierzchnia posadzki powinna być dokładnie oczyszczona.</w:t>
      </w:r>
    </w:p>
    <w:p w:rsidR="001D09A3" w:rsidRPr="00882824" w:rsidRDefault="001D09A3" w:rsidP="001D09A3">
      <w:pPr>
        <w:tabs>
          <w:tab w:val="left" w:pos="360"/>
        </w:tabs>
        <w:rPr>
          <w:sz w:val="20"/>
          <w:szCs w:val="20"/>
        </w:rPr>
      </w:pPr>
      <w:r w:rsidRPr="00882824">
        <w:rPr>
          <w:sz w:val="20"/>
          <w:szCs w:val="20"/>
        </w:rPr>
        <w:t>Posadzka powinna być na całej powierzchni ściśle połączona z podkładem.</w:t>
      </w:r>
    </w:p>
    <w:p w:rsidR="001D09A3" w:rsidRPr="00882824" w:rsidRDefault="001D09A3" w:rsidP="001D09A3">
      <w:pPr>
        <w:tabs>
          <w:tab w:val="left" w:pos="360"/>
        </w:tabs>
        <w:rPr>
          <w:sz w:val="20"/>
          <w:szCs w:val="20"/>
        </w:rPr>
      </w:pPr>
      <w:r w:rsidRPr="00882824">
        <w:rPr>
          <w:sz w:val="20"/>
          <w:szCs w:val="20"/>
        </w:rPr>
        <w:t>Posadzkę z płytek gresu (terakoty) należy wykończyć przy ścianach lub innych elementach budynku cokolikiem z płytek  gresu (terakoty) zwykłych jeżeli projekt nie przewiduje użycia specjalnych kształtek cokołowych. Przy posadzkach chemoodpornych wysokość cokołu nie powinna być mniejsza niż 25 cm.</w:t>
      </w:r>
    </w:p>
    <w:p w:rsidR="001D09A3" w:rsidRPr="00882824" w:rsidRDefault="001D09A3" w:rsidP="001D09A3">
      <w:pPr>
        <w:tabs>
          <w:tab w:val="left" w:pos="360"/>
        </w:tabs>
        <w:rPr>
          <w:sz w:val="20"/>
          <w:szCs w:val="20"/>
        </w:rPr>
      </w:pPr>
      <w:r w:rsidRPr="00882824">
        <w:rPr>
          <w:sz w:val="20"/>
          <w:szCs w:val="20"/>
        </w:rPr>
        <w:t>Posadzka powinna być czysta. Ewentualne zabrudzenia zaprawą lub kitem należy usunąć niezwłocznie w czasie układania płytek. Posadzka układana na zaprawie  po umyciu powinna być dodatkowo zmyta 5-proc. roztworem kwasu solnego (HCl) w celu usunięcia nalotu wapiennego.</w:t>
      </w:r>
    </w:p>
    <w:p w:rsidR="001D09A3" w:rsidRPr="00882824" w:rsidRDefault="001D09A3" w:rsidP="001D09A3">
      <w:pPr>
        <w:tabs>
          <w:tab w:val="left" w:pos="360"/>
        </w:tabs>
        <w:rPr>
          <w:sz w:val="20"/>
          <w:szCs w:val="20"/>
        </w:rPr>
      </w:pPr>
      <w:r w:rsidRPr="00882824">
        <w:rPr>
          <w:sz w:val="20"/>
          <w:szCs w:val="20"/>
        </w:rPr>
        <w:t>Powierzchnia posadzki powinna być równa i stanowić płaszczyznę poziomą albo o określonym pochyleniu (spadku). Nierówności powierzchni mierzone jako prześwity między dwumetrową łatą a posadzką nie powinny wynosić więcej niż 5 mm na całej długości łaty. Dopuszczalne odchylenia posadzki od płaszczyzny poziomej lub od ustalonego spadku nie powinno być większe niż ± 5 mm na całej długości i szerokości posadzki.</w:t>
      </w:r>
    </w:p>
    <w:p w:rsidR="001D09A3" w:rsidRPr="00882824" w:rsidRDefault="001D09A3" w:rsidP="001D09A3">
      <w:pPr>
        <w:tabs>
          <w:tab w:val="left" w:pos="360"/>
        </w:tabs>
        <w:rPr>
          <w:sz w:val="20"/>
          <w:szCs w:val="20"/>
        </w:rPr>
      </w:pPr>
    </w:p>
    <w:p w:rsidR="001D09A3" w:rsidRPr="00882824" w:rsidRDefault="001D09A3" w:rsidP="001D09A3">
      <w:pPr>
        <w:rPr>
          <w:b/>
          <w:sz w:val="20"/>
          <w:szCs w:val="20"/>
        </w:rPr>
      </w:pPr>
      <w:r w:rsidRPr="00882824">
        <w:rPr>
          <w:b/>
          <w:sz w:val="20"/>
          <w:szCs w:val="20"/>
        </w:rPr>
        <w:t>5.5. Dylatacje w konstrukcjach podłóg</w:t>
      </w:r>
    </w:p>
    <w:p w:rsidR="001D09A3" w:rsidRPr="00882824" w:rsidRDefault="001D09A3" w:rsidP="001D09A3">
      <w:pPr>
        <w:tabs>
          <w:tab w:val="left" w:pos="360"/>
        </w:tabs>
        <w:rPr>
          <w:sz w:val="20"/>
          <w:szCs w:val="20"/>
        </w:rPr>
      </w:pPr>
      <w:r w:rsidRPr="00882824">
        <w:rPr>
          <w:sz w:val="20"/>
          <w:szCs w:val="20"/>
        </w:rPr>
        <w:t>W konstrukcjach podłóg powinny być uwzględnione szczeliny: dylatacje, izolacyjne i przeciwskurczowe.</w:t>
      </w:r>
    </w:p>
    <w:p w:rsidR="001D09A3" w:rsidRPr="00882824" w:rsidRDefault="001D09A3" w:rsidP="001D09A3">
      <w:pPr>
        <w:tabs>
          <w:tab w:val="left" w:pos="360"/>
        </w:tabs>
        <w:rPr>
          <w:sz w:val="20"/>
          <w:szCs w:val="20"/>
        </w:rPr>
      </w:pPr>
      <w:r w:rsidRPr="00882824">
        <w:rPr>
          <w:sz w:val="20"/>
          <w:szCs w:val="20"/>
        </w:rPr>
        <w:t>Szczeliny dylatacyjne powinny występować w miejscach dylatacji konstrukcji budynku oraz w miejscach, w których zachodzi potrzeba wyeliminowania szkodliwego wpływu rozszerzalności cieplnej i pęcznienia materiałów.</w:t>
      </w:r>
    </w:p>
    <w:p w:rsidR="001D09A3" w:rsidRPr="00882824" w:rsidRDefault="001D09A3" w:rsidP="001D09A3">
      <w:pPr>
        <w:tabs>
          <w:tab w:val="left" w:pos="360"/>
        </w:tabs>
        <w:rPr>
          <w:sz w:val="20"/>
          <w:szCs w:val="20"/>
        </w:rPr>
      </w:pPr>
      <w:r w:rsidRPr="00882824">
        <w:rPr>
          <w:sz w:val="20"/>
          <w:szCs w:val="20"/>
        </w:rPr>
        <w:t>Szczeliny izolacyjne powinny być stosowane dla oddzielenia podłogi od innych elementów konstrukcji budynku (ścian, słupów, schodów itp.) lub oddzielenia konstrukcji podłogi od podłoża albo posadzki od podkładu. Warstwa izolacyjna w konstrukcji podłogi stanowi jednocześnie szczelinę izolacyjną. Szczeliny izolacyjne powinny występować w miejscach zmiany grubości podkładu oraz w miejscach styku różnych konstrukcji podłóg.</w:t>
      </w:r>
    </w:p>
    <w:p w:rsidR="001D09A3" w:rsidRPr="00882824" w:rsidRDefault="001D09A3" w:rsidP="001D09A3">
      <w:pPr>
        <w:tabs>
          <w:tab w:val="left" w:pos="360"/>
        </w:tabs>
        <w:rPr>
          <w:sz w:val="20"/>
          <w:szCs w:val="20"/>
        </w:rPr>
      </w:pPr>
      <w:r w:rsidRPr="00882824">
        <w:rPr>
          <w:sz w:val="20"/>
          <w:szCs w:val="20"/>
        </w:rPr>
        <w:t>Szczeliny przeciwskurczowe należy wykonywać w podkładach z zaprawy cementowej lub betonu. Powinny one dzielić powierzchnię podłogi na pola o powierzchni nie większej niż 36 m</w:t>
      </w:r>
      <w:r w:rsidRPr="00882824">
        <w:rPr>
          <w:sz w:val="20"/>
          <w:szCs w:val="20"/>
          <w:vertAlign w:val="superscript"/>
        </w:rPr>
        <w:t>2</w:t>
      </w:r>
      <w:r w:rsidRPr="00882824">
        <w:rPr>
          <w:sz w:val="20"/>
          <w:szCs w:val="20"/>
        </w:rPr>
        <w:t xml:space="preserve"> , przy długości boku prostokąta nie przekraczającej 6 m. Na wolnym powietrzu pole między szczelinami nie powinno przekraczać 5 m</w:t>
      </w:r>
      <w:r w:rsidRPr="00882824">
        <w:rPr>
          <w:sz w:val="20"/>
          <w:szCs w:val="20"/>
          <w:vertAlign w:val="superscript"/>
        </w:rPr>
        <w:t>2</w:t>
      </w:r>
      <w:r w:rsidRPr="00882824">
        <w:rPr>
          <w:sz w:val="20"/>
          <w:szCs w:val="20"/>
        </w:rPr>
        <w:t xml:space="preserve"> przy największej długości boku – 3 m. Szczeliny przeciwskurczowe w podkładzie cementowym powinny być wykonane jako nacięcia o głębokości równej 1/3÷1/2 grubości podkładu.</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5.6.</w:t>
      </w:r>
      <w:r w:rsidRPr="00882824">
        <w:rPr>
          <w:sz w:val="20"/>
          <w:szCs w:val="20"/>
        </w:rPr>
        <w:tab/>
        <w:t>Wykonywanie izolacji przeciwwilgociowych</w:t>
      </w:r>
    </w:p>
    <w:p w:rsidR="001D09A3" w:rsidRPr="00882824" w:rsidRDefault="001D09A3" w:rsidP="001D09A3">
      <w:pPr>
        <w:tabs>
          <w:tab w:val="left" w:pos="360"/>
        </w:tabs>
        <w:rPr>
          <w:sz w:val="20"/>
          <w:szCs w:val="20"/>
        </w:rPr>
      </w:pPr>
      <w:r w:rsidRPr="00882824">
        <w:rPr>
          <w:sz w:val="20"/>
          <w:szCs w:val="20"/>
        </w:rPr>
        <w:t xml:space="preserve">W celu ochrony konstrukcji podłogi od dołu przed działaniem wilgoci gruntowej należy zastosować  papę podkładową termozgrzewalną (zamiennie 2x folia PE 0,3 mm klejona na złączach). </w:t>
      </w:r>
    </w:p>
    <w:p w:rsidR="001D09A3" w:rsidRPr="00882824" w:rsidRDefault="001D09A3" w:rsidP="001D09A3">
      <w:pPr>
        <w:tabs>
          <w:tab w:val="left" w:pos="360"/>
        </w:tabs>
        <w:rPr>
          <w:sz w:val="20"/>
          <w:szCs w:val="20"/>
        </w:rPr>
      </w:pPr>
      <w:r w:rsidRPr="00882824">
        <w:rPr>
          <w:sz w:val="20"/>
          <w:szCs w:val="20"/>
        </w:rPr>
        <w:t>W celu zabezpieczenia konstrukcji podłogi przed zawilgoceniem wskutek dyfuzji pary wodnej przez przegrodę  stropową, należy od strony pomieszczenia o większej wilgotności bezwzględnej zastosować izolację paroszczelną. Rodzaj materiału przedstawiono w projekcie budowlanym.</w:t>
      </w:r>
    </w:p>
    <w:p w:rsidR="001D09A3" w:rsidRPr="00882824" w:rsidRDefault="001D09A3" w:rsidP="001D09A3">
      <w:pPr>
        <w:tabs>
          <w:tab w:val="left" w:pos="360"/>
        </w:tabs>
        <w:rPr>
          <w:sz w:val="20"/>
          <w:szCs w:val="20"/>
        </w:rPr>
      </w:pPr>
      <w:r w:rsidRPr="00882824">
        <w:rPr>
          <w:sz w:val="20"/>
          <w:szCs w:val="20"/>
        </w:rPr>
        <w:t>Ochronę warstwy termicznej lub przeciwdźwiękowej przed zawilgoceniem wodą zarobową przy wykonywaniu podkładu monolitycznego uzyskuje się stosując warstwę ochronną z papy asfaltowej izolacyjnej sklejonej na zakład co najmniej 5 cm lepikiem asfaltowym na gorąco albo warstwą z folii polietylenowej.</w:t>
      </w:r>
    </w:p>
    <w:p w:rsidR="001D09A3" w:rsidRPr="00882824" w:rsidRDefault="001D09A3" w:rsidP="001D09A3">
      <w:pPr>
        <w:tabs>
          <w:tab w:val="left" w:pos="360"/>
        </w:tabs>
        <w:rPr>
          <w:sz w:val="20"/>
          <w:szCs w:val="20"/>
        </w:rPr>
      </w:pPr>
      <w:r w:rsidRPr="00882824">
        <w:rPr>
          <w:sz w:val="20"/>
          <w:szCs w:val="20"/>
        </w:rPr>
        <w:t>Izolacja przeciwwilgociowa powinna być szczelna, ciągła i dobrze przylegająca do podłoża lub podkładu. Na powierzchni izolacji nie powinny występować pęcherze, fałdy , dziury odpryski oraz inne podobne uszkodzenia.</w:t>
      </w:r>
    </w:p>
    <w:p w:rsidR="001D09A3" w:rsidRPr="00882824" w:rsidRDefault="001D09A3" w:rsidP="001D09A3">
      <w:pPr>
        <w:tabs>
          <w:tab w:val="left" w:pos="360"/>
        </w:tabs>
        <w:rPr>
          <w:sz w:val="20"/>
          <w:szCs w:val="20"/>
        </w:rPr>
      </w:pPr>
      <w:r w:rsidRPr="00882824">
        <w:rPr>
          <w:sz w:val="20"/>
          <w:szCs w:val="20"/>
        </w:rPr>
        <w:t>Powierzchnia podłoża lub podkładu pod izolacją przeciwwilgociową z materiałów bitumicznych powinna być równa i czysta. Pod izolację z tworzyw sztucznych powierzchnia podłoża lub podkładu powinna być również gładka.</w:t>
      </w:r>
    </w:p>
    <w:p w:rsidR="001D09A3" w:rsidRPr="00882824" w:rsidRDefault="001D09A3" w:rsidP="001D09A3">
      <w:pPr>
        <w:tabs>
          <w:tab w:val="left" w:pos="360"/>
        </w:tabs>
        <w:rPr>
          <w:sz w:val="20"/>
          <w:szCs w:val="20"/>
        </w:rPr>
      </w:pPr>
      <w:r w:rsidRPr="00882824">
        <w:rPr>
          <w:sz w:val="20"/>
          <w:szCs w:val="20"/>
        </w:rPr>
        <w:t>Izolację z materiałów bitumicznych należy wykonywać w temperaturze nie niższej niż 5</w:t>
      </w:r>
      <w:r w:rsidRPr="00882824">
        <w:rPr>
          <w:sz w:val="20"/>
          <w:szCs w:val="20"/>
          <w:vertAlign w:val="superscript"/>
        </w:rPr>
        <w:t>o</w:t>
      </w:r>
      <w:r w:rsidRPr="00882824">
        <w:rPr>
          <w:sz w:val="20"/>
          <w:szCs w:val="20"/>
        </w:rPr>
        <w:t>C, natomiast z folii z tworzyw sztucznych – w temperaturze nie niższej niż 15</w:t>
      </w:r>
      <w:r w:rsidRPr="00882824">
        <w:rPr>
          <w:sz w:val="20"/>
          <w:szCs w:val="20"/>
          <w:vertAlign w:val="superscript"/>
        </w:rPr>
        <w:t>o</w:t>
      </w:r>
      <w:r w:rsidRPr="00882824">
        <w:rPr>
          <w:sz w:val="20"/>
          <w:szCs w:val="20"/>
        </w:rPr>
        <w:t>C.</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lastRenderedPageBreak/>
        <w:t>Dodatkowe informacje na temat izolacji poziomych zawarte są w Specyfikacji Technicznej  S.T. 1.4. Izolacje przeciwwilgociowe oraz 1.10. Izolacje termiczne i akustyczne.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 ROBÓT</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Kontrola polegać będzie na sprawdzeniu jakości wykonania warstw wyrównawczych, posadzek,</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cokolików.</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6.1.</w:t>
      </w:r>
      <w:r w:rsidRPr="00882824">
        <w:rPr>
          <w:sz w:val="20"/>
          <w:szCs w:val="20"/>
        </w:rPr>
        <w:tab/>
        <w:t>Odbiory materiałów</w:t>
      </w:r>
    </w:p>
    <w:p w:rsidR="001D09A3" w:rsidRPr="00882824" w:rsidRDefault="001D09A3" w:rsidP="001D09A3">
      <w:pPr>
        <w:tabs>
          <w:tab w:val="left" w:pos="360"/>
        </w:tabs>
        <w:rPr>
          <w:sz w:val="20"/>
          <w:szCs w:val="20"/>
        </w:rPr>
      </w:pPr>
      <w:r w:rsidRPr="00882824">
        <w:rPr>
          <w:sz w:val="20"/>
          <w:szCs w:val="20"/>
        </w:rPr>
        <w:t>Odbiór materiałów powinien być dokonany bezpośrednio po ich dostarczeniu na budowę.</w:t>
      </w:r>
    </w:p>
    <w:p w:rsidR="001D09A3" w:rsidRPr="00882824" w:rsidRDefault="001D09A3" w:rsidP="001D09A3">
      <w:pPr>
        <w:tabs>
          <w:tab w:val="left" w:pos="360"/>
        </w:tabs>
        <w:rPr>
          <w:sz w:val="20"/>
          <w:szCs w:val="20"/>
        </w:rPr>
      </w:pPr>
      <w:r w:rsidRPr="00882824">
        <w:rPr>
          <w:sz w:val="20"/>
          <w:szCs w:val="20"/>
        </w:rPr>
        <w:t>Odbiór materiałów powinien obejmować sprawdzenie ich właściwości technicznych zgodnie z wymogami odpowiednich norm podmiotowych lub świadectw dopuszczenia do stosowania w budownictwie.</w:t>
      </w:r>
    </w:p>
    <w:p w:rsidR="001D09A3" w:rsidRPr="00882824" w:rsidRDefault="001D09A3" w:rsidP="001D09A3">
      <w:pPr>
        <w:tabs>
          <w:tab w:val="left" w:pos="360"/>
        </w:tabs>
        <w:rPr>
          <w:sz w:val="20"/>
          <w:szCs w:val="20"/>
        </w:rPr>
      </w:pPr>
      <w:r w:rsidRPr="00882824">
        <w:rPr>
          <w:sz w:val="20"/>
          <w:szCs w:val="20"/>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 przez upoważnione laboratoria.</w:t>
      </w:r>
    </w:p>
    <w:p w:rsidR="001D09A3" w:rsidRPr="00882824" w:rsidRDefault="001D09A3" w:rsidP="001D09A3">
      <w:pPr>
        <w:rPr>
          <w:b/>
          <w:sz w:val="20"/>
          <w:szCs w:val="20"/>
        </w:rPr>
      </w:pPr>
    </w:p>
    <w:p w:rsidR="001D09A3" w:rsidRPr="00882824" w:rsidRDefault="001D09A3" w:rsidP="001D09A3">
      <w:pPr>
        <w:tabs>
          <w:tab w:val="left" w:pos="648"/>
        </w:tabs>
        <w:rPr>
          <w:b/>
          <w:sz w:val="20"/>
          <w:szCs w:val="20"/>
        </w:rPr>
      </w:pPr>
      <w:r w:rsidRPr="00882824">
        <w:rPr>
          <w:b/>
          <w:sz w:val="20"/>
          <w:szCs w:val="20"/>
        </w:rPr>
        <w:t xml:space="preserve">6.1.1 Odbiór warstw izolacji przeciwwilgociowych </w:t>
      </w:r>
    </w:p>
    <w:p w:rsidR="001D09A3" w:rsidRPr="00882824" w:rsidRDefault="001D09A3" w:rsidP="001D09A3">
      <w:pPr>
        <w:tabs>
          <w:tab w:val="left" w:pos="360"/>
        </w:tabs>
        <w:rPr>
          <w:sz w:val="20"/>
          <w:szCs w:val="20"/>
        </w:rPr>
      </w:pPr>
      <w:r w:rsidRPr="00882824">
        <w:rPr>
          <w:sz w:val="20"/>
          <w:szCs w:val="20"/>
        </w:rPr>
        <w:t>Odbiór powinien być przeprowadzony w następujących fazach robót:</w:t>
      </w:r>
    </w:p>
    <w:p w:rsidR="001D09A3" w:rsidRPr="00882824" w:rsidRDefault="001D09A3" w:rsidP="001D09A3">
      <w:pPr>
        <w:rPr>
          <w:sz w:val="20"/>
          <w:szCs w:val="20"/>
        </w:rPr>
      </w:pPr>
      <w:r w:rsidRPr="00882824">
        <w:rPr>
          <w:sz w:val="20"/>
          <w:szCs w:val="20"/>
        </w:rPr>
        <w:t>a/  po przygotowaniu podłoża pod izolację,</w:t>
      </w:r>
    </w:p>
    <w:p w:rsidR="001D09A3" w:rsidRPr="00882824" w:rsidRDefault="001D09A3" w:rsidP="001D09A3">
      <w:pPr>
        <w:rPr>
          <w:sz w:val="20"/>
          <w:szCs w:val="20"/>
        </w:rPr>
      </w:pPr>
      <w:r w:rsidRPr="00882824">
        <w:rPr>
          <w:sz w:val="20"/>
          <w:szCs w:val="20"/>
        </w:rPr>
        <w:t>b/  po wykonaniu każdej warstwy izolacji w izolacjach warstwowych.</w:t>
      </w:r>
    </w:p>
    <w:p w:rsidR="001D09A3" w:rsidRPr="00882824" w:rsidRDefault="001D09A3" w:rsidP="001D09A3">
      <w:pPr>
        <w:tabs>
          <w:tab w:val="left" w:pos="360"/>
        </w:tabs>
        <w:rPr>
          <w:sz w:val="20"/>
          <w:szCs w:val="20"/>
        </w:rPr>
      </w:pPr>
    </w:p>
    <w:p w:rsidR="001D09A3" w:rsidRPr="00882824" w:rsidRDefault="001D09A3" w:rsidP="001D09A3">
      <w:pPr>
        <w:tabs>
          <w:tab w:val="left" w:pos="360"/>
        </w:tabs>
        <w:rPr>
          <w:sz w:val="20"/>
          <w:szCs w:val="20"/>
        </w:rPr>
      </w:pPr>
      <w:r w:rsidRPr="00882824">
        <w:rPr>
          <w:sz w:val="20"/>
          <w:szCs w:val="20"/>
        </w:rPr>
        <w:t>Odbiór powinien  obejmować:</w:t>
      </w:r>
    </w:p>
    <w:p w:rsidR="001D09A3" w:rsidRPr="00882824" w:rsidRDefault="001D09A3" w:rsidP="001D09A3">
      <w:pPr>
        <w:rPr>
          <w:sz w:val="20"/>
          <w:szCs w:val="20"/>
        </w:rPr>
      </w:pPr>
      <w:r w:rsidRPr="00882824">
        <w:rPr>
          <w:sz w:val="20"/>
          <w:szCs w:val="20"/>
        </w:rPr>
        <w:t>a/   sprawdzenie materiałów ,</w:t>
      </w:r>
    </w:p>
    <w:p w:rsidR="001D09A3" w:rsidRPr="00882824" w:rsidRDefault="001D09A3" w:rsidP="001D09A3">
      <w:pPr>
        <w:rPr>
          <w:sz w:val="20"/>
          <w:szCs w:val="20"/>
        </w:rPr>
      </w:pPr>
      <w:r w:rsidRPr="00882824">
        <w:rPr>
          <w:sz w:val="20"/>
          <w:szCs w:val="20"/>
        </w:rPr>
        <w:t>b/   sprawdzenie wytrzymałości, równości, czystości i stanu wilgotności podłoża ,</w:t>
      </w:r>
    </w:p>
    <w:p w:rsidR="001D09A3" w:rsidRPr="00882824" w:rsidRDefault="001D09A3" w:rsidP="001D09A3">
      <w:pPr>
        <w:rPr>
          <w:sz w:val="20"/>
          <w:szCs w:val="20"/>
        </w:rPr>
      </w:pPr>
      <w:r w:rsidRPr="00882824">
        <w:rPr>
          <w:sz w:val="20"/>
          <w:szCs w:val="20"/>
        </w:rPr>
        <w:t>c/   sprawdzenie spadków podłoża i rozmieszczenie wpustów podłogowych ,</w:t>
      </w:r>
    </w:p>
    <w:p w:rsidR="001D09A3" w:rsidRPr="00882824" w:rsidRDefault="001D09A3" w:rsidP="001D09A3">
      <w:pPr>
        <w:rPr>
          <w:sz w:val="20"/>
          <w:szCs w:val="20"/>
        </w:rPr>
      </w:pPr>
      <w:r w:rsidRPr="00882824">
        <w:rPr>
          <w:sz w:val="20"/>
          <w:szCs w:val="20"/>
        </w:rPr>
        <w:t>d/   sprawdzenie ciągłości warstwy izolacyjnej i dokładności jej połączenia z podłożem ,</w:t>
      </w:r>
    </w:p>
    <w:p w:rsidR="001D09A3" w:rsidRPr="00882824" w:rsidRDefault="001D09A3" w:rsidP="001D09A3">
      <w:pPr>
        <w:rPr>
          <w:sz w:val="20"/>
          <w:szCs w:val="20"/>
        </w:rPr>
      </w:pPr>
      <w:r w:rsidRPr="00882824">
        <w:rPr>
          <w:sz w:val="20"/>
          <w:szCs w:val="20"/>
        </w:rPr>
        <w:t>e/   sprawdzenie dokładności obrobienia naroży, miejsc przybicia izolacji przez rury,  wpusty podłogowe itp. ,</w:t>
      </w:r>
    </w:p>
    <w:p w:rsidR="001D09A3" w:rsidRPr="00882824" w:rsidRDefault="001D09A3" w:rsidP="001D09A3">
      <w:pPr>
        <w:rPr>
          <w:sz w:val="20"/>
          <w:szCs w:val="20"/>
        </w:rPr>
      </w:pPr>
      <w:r w:rsidRPr="00882824">
        <w:rPr>
          <w:sz w:val="20"/>
          <w:szCs w:val="20"/>
        </w:rPr>
        <w:t>f/   sprawdzenie uszczelnienia izolacji .</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6.1.2</w:t>
      </w:r>
      <w:r w:rsidRPr="00882824">
        <w:rPr>
          <w:b/>
          <w:sz w:val="20"/>
          <w:szCs w:val="20"/>
        </w:rPr>
        <w:tab/>
        <w:t>Odbiór warstw izolacji cieplnych i przeciwdźwiękowych</w:t>
      </w:r>
    </w:p>
    <w:p w:rsidR="001D09A3" w:rsidRPr="00882824" w:rsidRDefault="001D09A3" w:rsidP="001D09A3">
      <w:pPr>
        <w:tabs>
          <w:tab w:val="left" w:pos="360"/>
        </w:tabs>
        <w:rPr>
          <w:sz w:val="20"/>
          <w:szCs w:val="20"/>
        </w:rPr>
      </w:pPr>
      <w:r w:rsidRPr="00882824">
        <w:rPr>
          <w:sz w:val="20"/>
          <w:szCs w:val="20"/>
        </w:rPr>
        <w:t>Odbiór powinien być przeprowadzony w następujących fazach:</w:t>
      </w:r>
    </w:p>
    <w:p w:rsidR="001D09A3" w:rsidRPr="00882824" w:rsidRDefault="001D09A3" w:rsidP="001D09A3">
      <w:pPr>
        <w:rPr>
          <w:sz w:val="20"/>
          <w:szCs w:val="20"/>
        </w:rPr>
      </w:pPr>
      <w:r w:rsidRPr="00882824">
        <w:rPr>
          <w:sz w:val="20"/>
          <w:szCs w:val="20"/>
        </w:rPr>
        <w:t>a/  przygotowanie podłoża ,</w:t>
      </w:r>
    </w:p>
    <w:p w:rsidR="001D09A3" w:rsidRPr="00882824" w:rsidRDefault="001D09A3" w:rsidP="001D09A3">
      <w:pPr>
        <w:rPr>
          <w:sz w:val="20"/>
          <w:szCs w:val="20"/>
        </w:rPr>
      </w:pPr>
      <w:r w:rsidRPr="00882824">
        <w:rPr>
          <w:sz w:val="20"/>
          <w:szCs w:val="20"/>
        </w:rPr>
        <w:t>b/  przyklejeniu bądź ułożeniu warstwy izolacyjnej, przed pokrywaniem warstwą ochronną lub układaniem podkładu.</w:t>
      </w:r>
    </w:p>
    <w:p w:rsidR="001D09A3" w:rsidRPr="00882824" w:rsidRDefault="001D09A3" w:rsidP="001D09A3">
      <w:pPr>
        <w:rPr>
          <w:sz w:val="20"/>
          <w:szCs w:val="20"/>
        </w:rPr>
      </w:pPr>
    </w:p>
    <w:p w:rsidR="001D09A3" w:rsidRPr="00882824" w:rsidRDefault="001D09A3" w:rsidP="001D09A3">
      <w:pPr>
        <w:tabs>
          <w:tab w:val="left" w:pos="360"/>
        </w:tabs>
        <w:rPr>
          <w:sz w:val="20"/>
          <w:szCs w:val="20"/>
        </w:rPr>
      </w:pPr>
      <w:r w:rsidRPr="00882824">
        <w:rPr>
          <w:sz w:val="20"/>
          <w:szCs w:val="20"/>
        </w:rPr>
        <w:t>Odbiór powinien obejmować:</w:t>
      </w:r>
    </w:p>
    <w:p w:rsidR="001D09A3" w:rsidRPr="00882824" w:rsidRDefault="001D09A3" w:rsidP="001D09A3">
      <w:pPr>
        <w:rPr>
          <w:sz w:val="20"/>
          <w:szCs w:val="20"/>
        </w:rPr>
      </w:pPr>
      <w:r w:rsidRPr="00882824">
        <w:rPr>
          <w:sz w:val="20"/>
          <w:szCs w:val="20"/>
        </w:rPr>
        <w:t>a/   sprawdzenie materiałów ,</w:t>
      </w:r>
    </w:p>
    <w:p w:rsidR="001D09A3" w:rsidRPr="00882824" w:rsidRDefault="001D09A3" w:rsidP="001D09A3">
      <w:pPr>
        <w:rPr>
          <w:sz w:val="20"/>
          <w:szCs w:val="20"/>
        </w:rPr>
      </w:pPr>
      <w:r w:rsidRPr="00882824">
        <w:rPr>
          <w:sz w:val="20"/>
          <w:szCs w:val="20"/>
        </w:rPr>
        <w:t>b/   sprawdzenie równości, czystości i stanu wilgotności podłoża ,</w:t>
      </w:r>
    </w:p>
    <w:p w:rsidR="001D09A3" w:rsidRPr="00882824" w:rsidRDefault="001D09A3" w:rsidP="001D09A3">
      <w:pPr>
        <w:rPr>
          <w:sz w:val="20"/>
          <w:szCs w:val="20"/>
        </w:rPr>
      </w:pPr>
      <w:r w:rsidRPr="00882824">
        <w:rPr>
          <w:sz w:val="20"/>
          <w:szCs w:val="20"/>
        </w:rPr>
        <w:t>c/   sprawdzenie jakości wykonania paroizolacji ,</w:t>
      </w:r>
    </w:p>
    <w:p w:rsidR="001D09A3" w:rsidRPr="00882824" w:rsidRDefault="001D09A3" w:rsidP="001D09A3">
      <w:pPr>
        <w:rPr>
          <w:sz w:val="20"/>
          <w:szCs w:val="20"/>
        </w:rPr>
      </w:pPr>
      <w:r w:rsidRPr="00882824">
        <w:rPr>
          <w:sz w:val="20"/>
          <w:szCs w:val="20"/>
        </w:rPr>
        <w:t>d/   sprawdzenie grubości i ciągłości warstwy izolacyjnej ,</w:t>
      </w:r>
    </w:p>
    <w:p w:rsidR="001D09A3" w:rsidRPr="00882824" w:rsidRDefault="001D09A3" w:rsidP="001D09A3">
      <w:pPr>
        <w:rPr>
          <w:sz w:val="20"/>
          <w:szCs w:val="20"/>
        </w:rPr>
      </w:pPr>
      <w:r w:rsidRPr="00882824">
        <w:rPr>
          <w:sz w:val="20"/>
          <w:szCs w:val="20"/>
        </w:rPr>
        <w:t>e/   w przypadku stosowania styropianu – sprawdzenie czy nie styka się z materiałami zawierającymi rozpuszczalniki organiczne (np. lepikiem) lub oleje (np. papy).</w:t>
      </w:r>
    </w:p>
    <w:p w:rsidR="001D09A3" w:rsidRDefault="001D09A3" w:rsidP="001D09A3">
      <w:pPr>
        <w:rPr>
          <w:b/>
          <w:sz w:val="20"/>
          <w:szCs w:val="20"/>
        </w:rPr>
      </w:pPr>
    </w:p>
    <w:p w:rsidR="001D09A3" w:rsidRDefault="001D09A3" w:rsidP="001D09A3">
      <w:pPr>
        <w:rPr>
          <w:b/>
          <w:sz w:val="20"/>
          <w:szCs w:val="20"/>
        </w:rPr>
      </w:pP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6.2.</w:t>
      </w:r>
      <w:r w:rsidRPr="00882824">
        <w:rPr>
          <w:b/>
          <w:sz w:val="20"/>
          <w:szCs w:val="20"/>
        </w:rPr>
        <w:tab/>
        <w:t>Odbiór podkładu</w:t>
      </w:r>
    </w:p>
    <w:p w:rsidR="001D09A3" w:rsidRPr="00882824" w:rsidRDefault="001D09A3" w:rsidP="001D09A3">
      <w:pPr>
        <w:tabs>
          <w:tab w:val="left" w:pos="360"/>
        </w:tabs>
        <w:rPr>
          <w:sz w:val="20"/>
          <w:szCs w:val="20"/>
        </w:rPr>
      </w:pPr>
      <w:r w:rsidRPr="00882824">
        <w:rPr>
          <w:sz w:val="20"/>
          <w:szCs w:val="20"/>
        </w:rPr>
        <w:t>Odbiór powinien być przeprowadzony w następujących fazach robót :</w:t>
      </w:r>
    </w:p>
    <w:p w:rsidR="001D09A3" w:rsidRPr="00882824" w:rsidRDefault="001D09A3" w:rsidP="001D09A3">
      <w:pPr>
        <w:rPr>
          <w:sz w:val="20"/>
          <w:szCs w:val="20"/>
        </w:rPr>
      </w:pPr>
      <w:r w:rsidRPr="00882824">
        <w:rPr>
          <w:sz w:val="20"/>
          <w:szCs w:val="20"/>
        </w:rPr>
        <w:t>a/   podczas układania podkładu ,</w:t>
      </w:r>
    </w:p>
    <w:p w:rsidR="001D09A3" w:rsidRPr="00882824" w:rsidRDefault="001D09A3" w:rsidP="001D09A3">
      <w:pPr>
        <w:rPr>
          <w:sz w:val="20"/>
          <w:szCs w:val="20"/>
        </w:rPr>
      </w:pPr>
      <w:r w:rsidRPr="00882824">
        <w:rPr>
          <w:sz w:val="20"/>
          <w:szCs w:val="20"/>
        </w:rPr>
        <w:t>b/   po całkowitym stwardnieniu podkładu i wykonaniu badania wytrzymałości na ściskanie na próbach kontrolnych.</w:t>
      </w:r>
    </w:p>
    <w:p w:rsidR="001D09A3" w:rsidRPr="00882824" w:rsidRDefault="001D09A3" w:rsidP="001D09A3">
      <w:pPr>
        <w:rPr>
          <w:sz w:val="20"/>
          <w:szCs w:val="20"/>
        </w:rPr>
      </w:pPr>
    </w:p>
    <w:p w:rsidR="001D09A3" w:rsidRPr="00882824" w:rsidRDefault="001D09A3" w:rsidP="001D09A3">
      <w:pPr>
        <w:tabs>
          <w:tab w:val="left" w:pos="360"/>
        </w:tabs>
        <w:rPr>
          <w:sz w:val="20"/>
          <w:szCs w:val="20"/>
        </w:rPr>
      </w:pPr>
      <w:r w:rsidRPr="00882824">
        <w:rPr>
          <w:sz w:val="20"/>
          <w:szCs w:val="20"/>
        </w:rPr>
        <w:t>Odbiór powinien obejmować:</w:t>
      </w:r>
    </w:p>
    <w:p w:rsidR="001D09A3" w:rsidRPr="00882824" w:rsidRDefault="001D09A3" w:rsidP="001D09A3">
      <w:pPr>
        <w:rPr>
          <w:sz w:val="20"/>
          <w:szCs w:val="20"/>
        </w:rPr>
      </w:pPr>
      <w:r w:rsidRPr="00882824">
        <w:rPr>
          <w:sz w:val="20"/>
          <w:szCs w:val="20"/>
        </w:rPr>
        <w:t>a/   sprawdzenie materiałów ,</w:t>
      </w:r>
    </w:p>
    <w:p w:rsidR="001D09A3" w:rsidRPr="00882824" w:rsidRDefault="001D09A3" w:rsidP="001D09A3">
      <w:pPr>
        <w:rPr>
          <w:sz w:val="20"/>
          <w:szCs w:val="20"/>
        </w:rPr>
      </w:pPr>
      <w:r w:rsidRPr="00882824">
        <w:rPr>
          <w:sz w:val="20"/>
          <w:szCs w:val="20"/>
        </w:rPr>
        <w:t>b/   sprawdzenie prawidłowości ułożenia warstwy ochronnej na materiale izolacyjnym, jeżeli jest wymagana ,</w:t>
      </w:r>
    </w:p>
    <w:p w:rsidR="001D09A3" w:rsidRPr="00882824" w:rsidRDefault="001D09A3" w:rsidP="001D09A3">
      <w:pPr>
        <w:rPr>
          <w:sz w:val="20"/>
          <w:szCs w:val="20"/>
        </w:rPr>
      </w:pPr>
      <w:r w:rsidRPr="00882824">
        <w:rPr>
          <w:sz w:val="20"/>
          <w:szCs w:val="20"/>
        </w:rPr>
        <w:t>c/   sprawdzenie w czasie wykonania podkładu jego grubości w dowolnych 3 miejscach w pomieszczeniu: badania należy przeprowadzić metodą przekłuwania z dokładnością do 1 mm ,</w:t>
      </w:r>
    </w:p>
    <w:p w:rsidR="001D09A3" w:rsidRPr="00882824" w:rsidRDefault="001D09A3" w:rsidP="001D09A3">
      <w:pPr>
        <w:rPr>
          <w:sz w:val="20"/>
          <w:szCs w:val="20"/>
        </w:rPr>
      </w:pPr>
      <w:r w:rsidRPr="00882824">
        <w:rPr>
          <w:sz w:val="20"/>
          <w:szCs w:val="20"/>
        </w:rPr>
        <w:t>d/   sprawdzenie wytrzymałości podkładu na ściskanie i zginanie przez ocenę laboratoryjnie przeprowadzonych badań  próbek kontrolnych pozostawionych w czasie wykonania podkładów; badania powinny być przeprowadzone dla podkładów cementowych ,</w:t>
      </w:r>
    </w:p>
    <w:p w:rsidR="001D09A3" w:rsidRPr="00882824" w:rsidRDefault="001D09A3" w:rsidP="001D09A3">
      <w:pPr>
        <w:rPr>
          <w:sz w:val="20"/>
          <w:szCs w:val="20"/>
        </w:rPr>
      </w:pPr>
      <w:r w:rsidRPr="00882824">
        <w:rPr>
          <w:sz w:val="20"/>
          <w:szCs w:val="20"/>
        </w:rPr>
        <w:lastRenderedPageBreak/>
        <w:t>e/   sprawdzenie równości podkładu przez przykładanie w dowolnych miejscach i kierunkach dwumetrowej łaty kontrolnej odchylenia stanowiące prześwity między łatą i podłożem należy mierzyć z dokładnością do 1 mm ,</w:t>
      </w:r>
    </w:p>
    <w:p w:rsidR="001D09A3" w:rsidRPr="00882824" w:rsidRDefault="001D09A3" w:rsidP="001D09A3">
      <w:pPr>
        <w:rPr>
          <w:sz w:val="20"/>
          <w:szCs w:val="20"/>
        </w:rPr>
      </w:pPr>
      <w:r w:rsidRPr="00882824">
        <w:rPr>
          <w:sz w:val="20"/>
          <w:szCs w:val="20"/>
        </w:rPr>
        <w:t>f/   sprawdzenie odchyleń od płaszczyzny poziomej lub wyznaczonej określonym spadkiem za pomocą dwumetrowej łaty kontrolnej i poziomicy; odchylenia należy mierzyć z dokładnością do 1 mm ,</w:t>
      </w:r>
    </w:p>
    <w:p w:rsidR="001D09A3" w:rsidRPr="00882824" w:rsidRDefault="001D09A3" w:rsidP="001D09A3">
      <w:pPr>
        <w:rPr>
          <w:sz w:val="20"/>
          <w:szCs w:val="20"/>
        </w:rPr>
      </w:pPr>
      <w:r w:rsidRPr="00882824">
        <w:rPr>
          <w:sz w:val="20"/>
          <w:szCs w:val="20"/>
        </w:rPr>
        <w:t>g/   sprawdzenie prawidłowości osadzenia w podkładzie elementów dodatkowych (wpustów podłogowych, płaskowników lub kątowników wzmacniających połączenia posadzek, dzielących je na pola itp.) badania należy prowadzić przez oględziny .</w:t>
      </w:r>
    </w:p>
    <w:p w:rsidR="001D09A3" w:rsidRPr="00882824" w:rsidRDefault="001D09A3" w:rsidP="001D09A3">
      <w:pPr>
        <w:tabs>
          <w:tab w:val="left" w:pos="648"/>
        </w:tabs>
        <w:rPr>
          <w:b/>
          <w:sz w:val="20"/>
          <w:szCs w:val="20"/>
        </w:rPr>
      </w:pPr>
    </w:p>
    <w:p w:rsidR="001D09A3" w:rsidRPr="00882824" w:rsidRDefault="001D09A3" w:rsidP="001D09A3">
      <w:pPr>
        <w:tabs>
          <w:tab w:val="left" w:pos="648"/>
        </w:tabs>
        <w:rPr>
          <w:b/>
          <w:sz w:val="20"/>
          <w:szCs w:val="20"/>
        </w:rPr>
      </w:pPr>
      <w:r w:rsidRPr="00882824">
        <w:rPr>
          <w:b/>
          <w:sz w:val="20"/>
          <w:szCs w:val="20"/>
        </w:rPr>
        <w:t>6.3.</w:t>
      </w:r>
      <w:r w:rsidRPr="00882824">
        <w:rPr>
          <w:b/>
          <w:sz w:val="20"/>
          <w:szCs w:val="20"/>
        </w:rPr>
        <w:tab/>
        <w:t>Sprawdzenie warunków przystąpienia do robót posadzkowych</w:t>
      </w:r>
    </w:p>
    <w:p w:rsidR="001D09A3" w:rsidRPr="00882824" w:rsidRDefault="001D09A3" w:rsidP="001D09A3">
      <w:pPr>
        <w:tabs>
          <w:tab w:val="left" w:pos="360"/>
        </w:tabs>
        <w:rPr>
          <w:sz w:val="20"/>
          <w:szCs w:val="20"/>
        </w:rPr>
      </w:pPr>
      <w:r w:rsidRPr="00882824">
        <w:rPr>
          <w:sz w:val="20"/>
          <w:szCs w:val="20"/>
        </w:rPr>
        <w:t>Przed przystąpieniem do wykonywania posadzki należy sprawdzić:</w:t>
      </w:r>
    </w:p>
    <w:p w:rsidR="001D09A3" w:rsidRPr="00882824" w:rsidRDefault="001D09A3" w:rsidP="001D09A3">
      <w:pPr>
        <w:rPr>
          <w:sz w:val="20"/>
          <w:szCs w:val="20"/>
        </w:rPr>
      </w:pPr>
      <w:r w:rsidRPr="00882824">
        <w:rPr>
          <w:sz w:val="20"/>
          <w:szCs w:val="20"/>
        </w:rPr>
        <w:t>a/   temperaturę pomieszczeń ,</w:t>
      </w:r>
    </w:p>
    <w:p w:rsidR="001D09A3" w:rsidRPr="00882824" w:rsidRDefault="001D09A3" w:rsidP="001D09A3">
      <w:pPr>
        <w:rPr>
          <w:sz w:val="20"/>
          <w:szCs w:val="20"/>
        </w:rPr>
      </w:pPr>
      <w:r w:rsidRPr="00882824">
        <w:rPr>
          <w:sz w:val="20"/>
          <w:szCs w:val="20"/>
        </w:rPr>
        <w:t>b/   wilgotność względną powietrza ,</w:t>
      </w:r>
    </w:p>
    <w:p w:rsidR="001D09A3" w:rsidRPr="00882824" w:rsidRDefault="001D09A3" w:rsidP="001D09A3">
      <w:pPr>
        <w:rPr>
          <w:sz w:val="20"/>
          <w:szCs w:val="20"/>
        </w:rPr>
      </w:pPr>
      <w:r w:rsidRPr="00882824">
        <w:rPr>
          <w:sz w:val="20"/>
          <w:szCs w:val="20"/>
        </w:rPr>
        <w:t>c/   wilgotność podkładu .</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Badania temperatury powietrza należy wykonać za pomocą termometru lub termografu umieszczonego w odległości 10 cm od podkładu w miejscu najdalej oddalonym od źródła ciepła .</w:t>
      </w:r>
    </w:p>
    <w:p w:rsidR="001D09A3" w:rsidRPr="00882824" w:rsidRDefault="001D09A3" w:rsidP="001D09A3">
      <w:pPr>
        <w:tabs>
          <w:tab w:val="left" w:pos="360"/>
        </w:tabs>
        <w:rPr>
          <w:sz w:val="20"/>
          <w:szCs w:val="20"/>
        </w:rPr>
      </w:pPr>
      <w:r w:rsidRPr="00882824">
        <w:rPr>
          <w:sz w:val="20"/>
          <w:szCs w:val="20"/>
        </w:rPr>
        <w:t>Badanie wilgotności powietrza należy wykonać za pomocą higrometru lub higrografu umieszczonego w odległości 10 cm od powierzchni podkładu .</w:t>
      </w:r>
    </w:p>
    <w:p w:rsidR="001D09A3" w:rsidRPr="00882824" w:rsidRDefault="001D09A3" w:rsidP="001D09A3">
      <w:pPr>
        <w:tabs>
          <w:tab w:val="left" w:pos="360"/>
        </w:tabs>
        <w:rPr>
          <w:sz w:val="20"/>
          <w:szCs w:val="20"/>
        </w:rPr>
      </w:pPr>
      <w:r w:rsidRPr="00882824">
        <w:rPr>
          <w:sz w:val="20"/>
          <w:szCs w:val="20"/>
        </w:rPr>
        <w:t xml:space="preserve">Badania wilgotności podkładu należy wykonać za pomocą aparatu elektrycznego, karbidowego lub metodą suszarkowowagową . </w:t>
      </w:r>
    </w:p>
    <w:p w:rsidR="001D09A3" w:rsidRPr="00882824" w:rsidRDefault="001D09A3" w:rsidP="001D09A3">
      <w:pPr>
        <w:tabs>
          <w:tab w:val="left" w:pos="360"/>
        </w:tabs>
        <w:rPr>
          <w:sz w:val="20"/>
          <w:szCs w:val="20"/>
        </w:rPr>
      </w:pPr>
      <w:r w:rsidRPr="00882824">
        <w:rPr>
          <w:sz w:val="20"/>
          <w:szCs w:val="20"/>
        </w:rPr>
        <w:t xml:space="preserve">Wyniki badań temperatury, wilgotności względnej oraz wilgotności podkładu powinny być wpisane do dziennika budowy. </w:t>
      </w:r>
    </w:p>
    <w:p w:rsidR="001D09A3" w:rsidRPr="00882824" w:rsidRDefault="001D09A3" w:rsidP="001D09A3">
      <w:pPr>
        <w:tabs>
          <w:tab w:val="left" w:pos="648"/>
        </w:tabs>
        <w:rPr>
          <w:b/>
          <w:sz w:val="20"/>
          <w:szCs w:val="20"/>
        </w:rPr>
      </w:pPr>
    </w:p>
    <w:p w:rsidR="001D09A3" w:rsidRPr="00882824" w:rsidRDefault="001D09A3" w:rsidP="001D09A3">
      <w:pPr>
        <w:tabs>
          <w:tab w:val="left" w:pos="648"/>
        </w:tabs>
        <w:rPr>
          <w:b/>
          <w:sz w:val="20"/>
          <w:szCs w:val="20"/>
        </w:rPr>
      </w:pPr>
      <w:r w:rsidRPr="00882824">
        <w:rPr>
          <w:b/>
          <w:sz w:val="20"/>
          <w:szCs w:val="20"/>
        </w:rPr>
        <w:t>6.4.</w:t>
      </w:r>
      <w:r w:rsidRPr="00882824">
        <w:rPr>
          <w:b/>
          <w:sz w:val="20"/>
          <w:szCs w:val="20"/>
        </w:rPr>
        <w:tab/>
      </w:r>
      <w:r w:rsidRPr="00882824">
        <w:rPr>
          <w:b/>
          <w:sz w:val="20"/>
          <w:szCs w:val="20"/>
        </w:rPr>
        <w:tab/>
        <w:t>Odbiór końcowy robót podłogowych</w:t>
      </w:r>
    </w:p>
    <w:p w:rsidR="001D09A3" w:rsidRPr="00882824" w:rsidRDefault="001D09A3" w:rsidP="001D09A3">
      <w:pPr>
        <w:pStyle w:val="Tekstpodstawowywcity31"/>
        <w:ind w:firstLine="0"/>
        <w:rPr>
          <w:sz w:val="20"/>
          <w:szCs w:val="20"/>
        </w:rPr>
      </w:pPr>
      <w:r w:rsidRPr="00882824">
        <w:rPr>
          <w:sz w:val="20"/>
          <w:szCs w:val="20"/>
        </w:rPr>
        <w:t>Sprawdzenie zgodności z dokumentacją projektowo-kosztorysową powinny być przeprowadzone przez porównanie wykonanej podłogi z projektem technicznym i opisem kosztorysowym oraz stwierdzenie wzajemnej zgodności na podstawie oględzin oraz pomiaru posadzki, a w odniesieniu do konstrukcji podłogi – na podstawie protokółów  odbiorów międzyfazowych i zapisów w książce obmiarów .</w:t>
      </w:r>
    </w:p>
    <w:p w:rsidR="001D09A3" w:rsidRPr="00882824" w:rsidRDefault="001D09A3" w:rsidP="001D09A3">
      <w:pPr>
        <w:tabs>
          <w:tab w:val="left" w:pos="360"/>
        </w:tabs>
        <w:rPr>
          <w:sz w:val="20"/>
          <w:szCs w:val="20"/>
        </w:rPr>
      </w:pPr>
      <w:r w:rsidRPr="00882824">
        <w:rPr>
          <w:sz w:val="20"/>
          <w:szCs w:val="20"/>
        </w:rPr>
        <w:t>Sprawdzenie jakości użytych materiałów.</w:t>
      </w:r>
    </w:p>
    <w:p w:rsidR="001D09A3" w:rsidRPr="00882824" w:rsidRDefault="001D09A3" w:rsidP="001D09A3">
      <w:pPr>
        <w:tabs>
          <w:tab w:val="left" w:pos="360"/>
        </w:tabs>
        <w:rPr>
          <w:sz w:val="20"/>
          <w:szCs w:val="20"/>
        </w:rPr>
      </w:pPr>
      <w:r w:rsidRPr="00882824">
        <w:rPr>
          <w:sz w:val="20"/>
          <w:szCs w:val="20"/>
        </w:rPr>
        <w:t>Sprawdzenie dotrzymania warunków ogólnych wykonania robót (cieplnych, wilgotnościowych) należy przeprowadzić na podstawie zapisów w książce obmiarów.</w:t>
      </w:r>
    </w:p>
    <w:p w:rsidR="001D09A3" w:rsidRPr="00882824" w:rsidRDefault="001D09A3" w:rsidP="001D09A3">
      <w:pPr>
        <w:tabs>
          <w:tab w:val="left" w:pos="360"/>
        </w:tabs>
        <w:rPr>
          <w:sz w:val="20"/>
          <w:szCs w:val="20"/>
        </w:rPr>
      </w:pPr>
      <w:r w:rsidRPr="00882824">
        <w:rPr>
          <w:sz w:val="20"/>
          <w:szCs w:val="20"/>
        </w:rPr>
        <w:t>Sprawdzenie prawidłowości wykonania  podkładu należy przeprowadzić na podstawie protokółów odbioru międzyfazowych lub zapisów w książce obmiarów.</w:t>
      </w:r>
    </w:p>
    <w:p w:rsidR="001D09A3" w:rsidRPr="00882824" w:rsidRDefault="001D09A3" w:rsidP="001D09A3">
      <w:pPr>
        <w:tabs>
          <w:tab w:val="left" w:pos="360"/>
        </w:tabs>
        <w:rPr>
          <w:sz w:val="20"/>
          <w:szCs w:val="20"/>
        </w:rPr>
      </w:pPr>
      <w:r w:rsidRPr="00882824">
        <w:rPr>
          <w:sz w:val="20"/>
          <w:szCs w:val="20"/>
        </w:rPr>
        <w:t>Sprawdzenie prawidłowości wykonania posadzki powinno być dokonane po uzyskaniu przez posadzkę pełnych właściwości techniczno-użytkowych .</w:t>
      </w:r>
    </w:p>
    <w:p w:rsidR="001D09A3" w:rsidRPr="00882824" w:rsidRDefault="001D09A3" w:rsidP="001D09A3">
      <w:pPr>
        <w:tabs>
          <w:tab w:val="left" w:pos="360"/>
        </w:tabs>
        <w:rPr>
          <w:sz w:val="20"/>
          <w:szCs w:val="20"/>
        </w:rPr>
      </w:pPr>
      <w:r w:rsidRPr="00882824">
        <w:rPr>
          <w:sz w:val="20"/>
          <w:szCs w:val="20"/>
        </w:rPr>
        <w:t>Odbiór posadzki powinien obejmować:</w:t>
      </w:r>
    </w:p>
    <w:p w:rsidR="001D09A3" w:rsidRPr="00882824" w:rsidRDefault="001D09A3" w:rsidP="001D09A3">
      <w:pPr>
        <w:rPr>
          <w:sz w:val="20"/>
          <w:szCs w:val="20"/>
        </w:rPr>
      </w:pPr>
      <w:r w:rsidRPr="00882824">
        <w:rPr>
          <w:sz w:val="20"/>
          <w:szCs w:val="20"/>
        </w:rPr>
        <w:t>a/   sprawdzenie wyglądu zewnętrznego; badanie należy wykonać przez ocenę wzrokową ,</w:t>
      </w:r>
    </w:p>
    <w:p w:rsidR="001D09A3" w:rsidRPr="00882824" w:rsidRDefault="001D09A3" w:rsidP="001D09A3">
      <w:pPr>
        <w:rPr>
          <w:sz w:val="20"/>
          <w:szCs w:val="20"/>
        </w:rPr>
      </w:pPr>
      <w:r w:rsidRPr="00882824">
        <w:rPr>
          <w:sz w:val="20"/>
          <w:szCs w:val="20"/>
        </w:rPr>
        <w:t>b/   sprawdzenie prawidłowości ukształtowania posadzki ,</w:t>
      </w:r>
    </w:p>
    <w:p w:rsidR="001D09A3" w:rsidRPr="00882824" w:rsidRDefault="001D09A3" w:rsidP="001D09A3">
      <w:pPr>
        <w:rPr>
          <w:sz w:val="20"/>
          <w:szCs w:val="20"/>
        </w:rPr>
      </w:pPr>
      <w:r w:rsidRPr="00882824">
        <w:rPr>
          <w:sz w:val="20"/>
          <w:szCs w:val="20"/>
        </w:rPr>
        <w:t>c/   sprawdzenie połączenia posadzki z podkładem (przez oględziny naciskanie lub opukiwanie) ,</w:t>
      </w:r>
    </w:p>
    <w:p w:rsidR="001D09A3" w:rsidRPr="00882824" w:rsidRDefault="001D09A3" w:rsidP="001D09A3">
      <w:pPr>
        <w:rPr>
          <w:sz w:val="20"/>
          <w:szCs w:val="20"/>
        </w:rPr>
      </w:pPr>
      <w:r w:rsidRPr="00882824">
        <w:rPr>
          <w:sz w:val="20"/>
          <w:szCs w:val="20"/>
        </w:rPr>
        <w:t>d/   sprawdzenie prawidłowości osadzenia w posadzce kratek ściekowych, wkładek dylatacyjnych itp. badania należy przeprowadzić przez oględziny .</w:t>
      </w:r>
    </w:p>
    <w:p w:rsidR="001D09A3" w:rsidRPr="00882824" w:rsidRDefault="001D09A3" w:rsidP="001D09A3">
      <w:pPr>
        <w:tabs>
          <w:tab w:val="left" w:pos="360"/>
        </w:tabs>
        <w:rPr>
          <w:sz w:val="20"/>
          <w:szCs w:val="20"/>
        </w:rPr>
      </w:pPr>
      <w:r w:rsidRPr="00882824">
        <w:rPr>
          <w:sz w:val="20"/>
          <w:szCs w:val="20"/>
        </w:rPr>
        <w:t>Sprawdzenie prawidłowości wykonania styków materiałów posadzkowych; badania prostopadłości należy wykonać za pomocą naciągniętego prostego drutu i pomiaru odchyleń z dokładnością 1 mm, a  szerokość spoin za pomocą szczelinomierza lub suwmiarki .</w:t>
      </w:r>
    </w:p>
    <w:p w:rsidR="001D09A3" w:rsidRPr="007F0FE4" w:rsidRDefault="001D09A3" w:rsidP="001D09A3">
      <w:pPr>
        <w:tabs>
          <w:tab w:val="left" w:pos="360"/>
        </w:tabs>
        <w:rPr>
          <w:sz w:val="20"/>
          <w:szCs w:val="20"/>
        </w:rPr>
      </w:pPr>
      <w:r w:rsidRPr="00882824">
        <w:rPr>
          <w:sz w:val="20"/>
          <w:szCs w:val="20"/>
        </w:rPr>
        <w:t>Sprawdzenie wykończenia  posadzki i prawidłowości mocowania listew podłogowych lub cokołów; badania należy wykonać przez oględziny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(m2) warstw wyrównawczych , posadzek oraz wykonanych izolacji przeciwwilgociowych , (m)cokolików.</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 xml:space="preserve">Roboty wykończeniowe odbiera Inspektor Nadzoru Inwestorskiego na podstawie : </w:t>
      </w:r>
    </w:p>
    <w:p w:rsidR="001D09A3" w:rsidRPr="00882824" w:rsidRDefault="001D09A3" w:rsidP="001D09A3">
      <w:pPr>
        <w:tabs>
          <w:tab w:val="left" w:pos="1776"/>
        </w:tabs>
        <w:rPr>
          <w:sz w:val="20"/>
          <w:szCs w:val="20"/>
        </w:rPr>
      </w:pPr>
      <w:r w:rsidRPr="00882824">
        <w:rPr>
          <w:sz w:val="20"/>
          <w:szCs w:val="20"/>
        </w:rPr>
        <w:t>- dokumentacji technicznej,</w:t>
      </w:r>
    </w:p>
    <w:p w:rsidR="001D09A3" w:rsidRPr="00882824" w:rsidRDefault="001D09A3" w:rsidP="001D09A3">
      <w:pPr>
        <w:tabs>
          <w:tab w:val="left" w:pos="1776"/>
        </w:tabs>
        <w:rPr>
          <w:sz w:val="20"/>
          <w:szCs w:val="20"/>
        </w:rPr>
      </w:pPr>
      <w:r w:rsidRPr="00882824">
        <w:rPr>
          <w:sz w:val="20"/>
          <w:szCs w:val="20"/>
        </w:rPr>
        <w:t>- protokołów wykonanych robót,</w:t>
      </w:r>
    </w:p>
    <w:p w:rsidR="001D09A3" w:rsidRPr="00882824" w:rsidRDefault="001D09A3" w:rsidP="001D09A3">
      <w:pPr>
        <w:tabs>
          <w:tab w:val="left" w:pos="1776"/>
        </w:tabs>
        <w:rPr>
          <w:sz w:val="20"/>
          <w:szCs w:val="20"/>
        </w:rPr>
      </w:pPr>
      <w:r w:rsidRPr="00882824">
        <w:rPr>
          <w:sz w:val="20"/>
          <w:szCs w:val="20"/>
        </w:rPr>
        <w:t>- oględzin w naturze.</w:t>
      </w:r>
    </w:p>
    <w:p w:rsidR="001D09A3" w:rsidRPr="00882824" w:rsidRDefault="001D09A3" w:rsidP="001D09A3">
      <w:pPr>
        <w:pStyle w:val="Standardowytekst"/>
      </w:pPr>
      <w:r w:rsidRPr="00882824">
        <w:t>Roboty uznaje się za wykonane zgodnie z dokumentacją projektową, ST i wymaganiami Inżyniera, jeżeli wszystkie pomiary i badania z zachowaniem tolerancji dały wyniki pozytywne.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lastRenderedPageBreak/>
        <w:t>10. PRZEPISY ZWIĄZANE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PN-EN 13813:2003 „Podkłady podłogowe oraz materiały do ich wykonania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                              – Materiały – Właściwości.”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 PN-EN 12004:2002 „Kleje do płytek – definicje i wymagania techniczne.”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PN-EN 13813:2003 „Podkłady podłogowe oraz materiały do ich wykonania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ab/>
      </w:r>
      <w:r w:rsidRPr="00882824">
        <w:rPr>
          <w:color w:val="000000"/>
          <w:sz w:val="20"/>
          <w:szCs w:val="20"/>
        </w:rPr>
        <w:tab/>
      </w:r>
      <w:r w:rsidRPr="00882824">
        <w:rPr>
          <w:color w:val="000000"/>
          <w:sz w:val="20"/>
          <w:szCs w:val="20"/>
        </w:rPr>
        <w:tab/>
        <w:t xml:space="preserve">Materiały – Właściwości i wymagania.”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PN-EN 13888:2004 „Zaprawy do spoinowania płytek. Definicje i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                                 wymagania techniczne.”</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PN-75/B-10121  Okładziny  z płytek ściennych ceramicznych szkliwionych. Wymagania i badania przy    odbiorze.</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PN-62/B-10144  Posadzki z betonu i zaprawy cementowej .Wymagania i badania techniczne przy odbiorze.</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 xml:space="preserve">PN-63/B-10145   Posadzki z płytek kamionkowych[terakotowych]klinkierowych i lastrykowych .Wymagania i </w:t>
      </w:r>
    </w:p>
    <w:p w:rsidR="001D09A3" w:rsidRPr="00882824" w:rsidRDefault="001D09A3" w:rsidP="001D09A3">
      <w:pPr>
        <w:ind w:left="1270" w:firstLine="254"/>
        <w:rPr>
          <w:sz w:val="20"/>
          <w:szCs w:val="20"/>
        </w:rPr>
      </w:pPr>
      <w:r w:rsidRPr="00882824">
        <w:rPr>
          <w:sz w:val="20"/>
          <w:szCs w:val="20"/>
        </w:rPr>
        <w:t xml:space="preserve">badania przy odbiorze. </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PN-80/B-10240 "Pokrycia dachowe z papy i powłok asfaltowych".</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PN-69/B-10260 "Izolacje bitumiczne"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sz w:val="20"/>
          <w:szCs w:val="20"/>
        </w:rPr>
        <w:t>PN-72/B-04615 "Papy asfaltowe i smołowe".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Instrukcje i certyfikaty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Default="001D09A3" w:rsidP="001D09A3">
      <w:pPr>
        <w:jc w:val="center"/>
        <w:rPr>
          <w:b/>
          <w:i/>
          <w:sz w:val="36"/>
          <w:szCs w:val="20"/>
          <w:u w:val="single"/>
        </w:rPr>
      </w:pPr>
    </w:p>
    <w:p w:rsidR="00474D6D" w:rsidRPr="00882824" w:rsidRDefault="001D09A3" w:rsidP="00474D6D">
      <w:pPr>
        <w:jc w:val="center"/>
        <w:rPr>
          <w:b/>
          <w:i/>
          <w:sz w:val="36"/>
          <w:szCs w:val="20"/>
          <w:u w:val="single"/>
        </w:rPr>
      </w:pPr>
      <w:r w:rsidRPr="00882824">
        <w:rPr>
          <w:b/>
          <w:i/>
          <w:sz w:val="36"/>
          <w:szCs w:val="20"/>
          <w:u w:val="single"/>
        </w:rPr>
        <w:t>ST.1.1</w:t>
      </w:r>
      <w:r>
        <w:rPr>
          <w:b/>
          <w:i/>
          <w:sz w:val="36"/>
          <w:szCs w:val="20"/>
          <w:u w:val="single"/>
        </w:rPr>
        <w:t>1</w:t>
      </w:r>
      <w:r w:rsidRPr="00882824">
        <w:rPr>
          <w:b/>
          <w:i/>
          <w:sz w:val="36"/>
          <w:szCs w:val="20"/>
          <w:u w:val="single"/>
        </w:rPr>
        <w:t xml:space="preserve">. OSADZENIE  STOLARKI  </w:t>
      </w:r>
    </w:p>
    <w:p w:rsidR="001D09A3" w:rsidRPr="00882824" w:rsidRDefault="001D09A3" w:rsidP="001D09A3">
      <w:pPr>
        <w:jc w:val="center"/>
        <w:rPr>
          <w:b/>
          <w:i/>
          <w:sz w:val="36"/>
          <w:szCs w:val="20"/>
          <w:u w:val="single"/>
        </w:rPr>
      </w:pPr>
      <w:r w:rsidRPr="00882824">
        <w:rPr>
          <w:b/>
          <w:i/>
          <w:sz w:val="36"/>
          <w:szCs w:val="20"/>
          <w:u w:val="single"/>
        </w:rPr>
        <w:t>DRZWIOWEJ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line="360" w:lineRule="auto"/>
        <w:ind w:right="1380"/>
        <w:rPr>
          <w:b/>
          <w:color w:val="FF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sz w:val="20"/>
          <w:szCs w:val="20"/>
          <w:u w:val="single"/>
        </w:rPr>
      </w:pPr>
      <w:r w:rsidRPr="00882824">
        <w:rPr>
          <w:b/>
          <w:sz w:val="20"/>
          <w:szCs w:val="20"/>
          <w:u w:val="single"/>
        </w:rPr>
        <w:t>1. WYMAGANIA OGÓLNE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pStyle w:val="Tekstpodstawowy21"/>
        <w:rPr>
          <w:rFonts w:ascii="Times New Roman" w:hAnsi="Times New Roman"/>
          <w:b w:val="0"/>
          <w:color w:val="000000"/>
          <w:sz w:val="20"/>
          <w:szCs w:val="20"/>
        </w:rPr>
      </w:pPr>
      <w:r w:rsidRPr="00882824">
        <w:rPr>
          <w:rFonts w:ascii="Times New Roman" w:hAnsi="Times New Roman"/>
          <w:b w:val="0"/>
          <w:color w:val="000000"/>
          <w:sz w:val="20"/>
          <w:szCs w:val="20"/>
        </w:rPr>
        <w:t>Przedmiotem specyfikacji technicznej są wymagania dotyczące wykonania i odbioru robót obejmujących osadzenie stolarki drzwiowej. Specyfikacja Techniczna jest dokumentem pomocniczym przy realizacji i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związanych z montażem stolarki drzwiowej.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Szczegółowy zakres robót według kosztorysowego Przedmiaru Robót stanowiącego integralny załącznik do niniejszej specyfikacji technicznej.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firstLine="72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rPr>
          <w:sz w:val="20"/>
          <w:szCs w:val="20"/>
          <w:lang w:eastAsia="ar-SA"/>
        </w:rPr>
      </w:pPr>
      <w:r w:rsidRPr="00882824">
        <w:rPr>
          <w:sz w:val="20"/>
          <w:szCs w:val="20"/>
          <w:lang w:eastAsia="ar-SA"/>
        </w:rPr>
        <w:t>- kl.45.42. kod CPV 45421000-4 „Roboty w zakresie stolarki budowlanej”.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rPr>
          <w:sz w:val="20"/>
          <w:szCs w:val="20"/>
          <w:lang w:eastAsia="ar-SA"/>
        </w:rPr>
      </w:pPr>
      <w:r w:rsidRPr="00882824">
        <w:rPr>
          <w:sz w:val="20"/>
          <w:szCs w:val="20"/>
          <w:lang w:eastAsia="ar-SA"/>
        </w:rPr>
        <w:t>Specjalistyczny sprzęt zgodny z technologią producenta stolarki w uzgodnieniu z Inżynierem.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rPr>
          <w:sz w:val="20"/>
          <w:szCs w:val="20"/>
          <w:lang w:eastAsia="ar-SA"/>
        </w:rPr>
      </w:pPr>
      <w:r w:rsidRPr="00882824">
        <w:rPr>
          <w:sz w:val="20"/>
          <w:szCs w:val="20"/>
          <w:lang w:eastAsia="ar-SA"/>
        </w:rPr>
        <w:t>Załadunek, transport, rozładunek i składowanie stolarki powinny odbywać się tak aby zachować ich dobry stan techniczny. Przewożone i składowane okna oraz drzwi przeszklone należy zabezpieczyć przed stłuczeniem szyb.</w:t>
      </w:r>
    </w:p>
    <w:p w:rsidR="001D09A3" w:rsidRPr="00882824" w:rsidRDefault="001D09A3" w:rsidP="001D09A3">
      <w:pPr>
        <w:rPr>
          <w:sz w:val="20"/>
          <w:szCs w:val="20"/>
          <w:lang w:eastAsia="ar-SA"/>
        </w:rPr>
      </w:pPr>
      <w:r w:rsidRPr="00882824">
        <w:rPr>
          <w:sz w:val="20"/>
          <w:szCs w:val="20"/>
          <w:lang w:eastAsia="ar-SA"/>
        </w:rPr>
        <w:lastRenderedPageBreak/>
        <w:t>Specjalistyczny transport do przewożeni</w:t>
      </w:r>
      <w:r w:rsidR="00474D6D">
        <w:rPr>
          <w:sz w:val="20"/>
          <w:szCs w:val="20"/>
          <w:lang w:eastAsia="ar-SA"/>
        </w:rPr>
        <w:t xml:space="preserve">a </w:t>
      </w:r>
      <w:r w:rsidRPr="00882824">
        <w:rPr>
          <w:sz w:val="20"/>
          <w:szCs w:val="20"/>
          <w:lang w:eastAsia="ar-SA"/>
        </w:rPr>
        <w:t xml:space="preserve">zapewni producent </w:t>
      </w:r>
      <w:r w:rsidR="00474D6D">
        <w:rPr>
          <w:sz w:val="20"/>
          <w:szCs w:val="20"/>
          <w:lang w:eastAsia="ar-SA"/>
        </w:rPr>
        <w:t xml:space="preserve"> </w:t>
      </w:r>
      <w:r w:rsidRPr="00882824">
        <w:rPr>
          <w:sz w:val="20"/>
          <w:szCs w:val="20"/>
          <w:lang w:eastAsia="ar-SA"/>
        </w:rPr>
        <w:t>drzwi.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5.2.</w:t>
      </w:r>
      <w:r w:rsidRPr="00882824">
        <w:rPr>
          <w:sz w:val="20"/>
          <w:szCs w:val="20"/>
        </w:rPr>
        <w:tab/>
        <w:t xml:space="preserve">Zasady wbudowywania stolarki drzwiowej </w:t>
      </w:r>
    </w:p>
    <w:p w:rsidR="001D09A3" w:rsidRPr="00882824" w:rsidRDefault="001D09A3" w:rsidP="001D09A3">
      <w:pPr>
        <w:tabs>
          <w:tab w:val="left" w:pos="360"/>
        </w:tabs>
        <w:jc w:val="both"/>
        <w:rPr>
          <w:sz w:val="20"/>
          <w:szCs w:val="20"/>
        </w:rPr>
      </w:pPr>
      <w:r w:rsidRPr="00882824">
        <w:rPr>
          <w:sz w:val="20"/>
          <w:szCs w:val="20"/>
        </w:rPr>
        <w:t>-   Dokładność wykonania ościeża powinna być zgodna z wymogami wykonywania robót murowych . Odległości między punktami mocowania ościeżnicy, zgodnie z zaleceniami producenta, jednocześnie nie powinny być większe niż 75 cm, a maksymalne odległości od naroży ościeżnicy nie większe niż 30 cm.</w:t>
      </w:r>
    </w:p>
    <w:p w:rsidR="001D09A3" w:rsidRPr="00882824" w:rsidRDefault="001D09A3" w:rsidP="001D09A3">
      <w:pPr>
        <w:tabs>
          <w:tab w:val="left" w:pos="360"/>
        </w:tabs>
        <w:rPr>
          <w:sz w:val="20"/>
          <w:szCs w:val="20"/>
        </w:rPr>
      </w:pPr>
      <w:r w:rsidRPr="00882824">
        <w:rPr>
          <w:sz w:val="20"/>
          <w:szCs w:val="20"/>
        </w:rPr>
        <w:t>-   Ościeżnicę po ustawieniu do poziomu i pionu należy zamocować za pomocą łączników zalecanych przez producenta  stolarki drzwiowej.</w:t>
      </w:r>
    </w:p>
    <w:p w:rsidR="001D09A3" w:rsidRPr="00882824" w:rsidRDefault="001D09A3" w:rsidP="001D09A3">
      <w:pPr>
        <w:tabs>
          <w:tab w:val="left" w:pos="360"/>
        </w:tabs>
        <w:rPr>
          <w:sz w:val="20"/>
          <w:szCs w:val="20"/>
        </w:rPr>
      </w:pPr>
      <w:r w:rsidRPr="00882824">
        <w:rPr>
          <w:sz w:val="20"/>
          <w:szCs w:val="20"/>
        </w:rPr>
        <w:t>-   Szczeliny powstałe pomiędzy ościeżem i ościeżnicą  należy wypełnić na obwodzie pianką poliuretanową</w:t>
      </w:r>
    </w:p>
    <w:p w:rsidR="001D09A3" w:rsidRPr="00882824" w:rsidRDefault="001D09A3" w:rsidP="001D09A3">
      <w:pPr>
        <w:jc w:val="both"/>
        <w:rPr>
          <w:sz w:val="20"/>
          <w:szCs w:val="20"/>
        </w:rPr>
      </w:pPr>
      <w:r w:rsidRPr="00882824">
        <w:rPr>
          <w:sz w:val="20"/>
          <w:szCs w:val="20"/>
        </w:rPr>
        <w:t xml:space="preserve">-   W ścianach działowych przy osadzaniu stolarki drzwiowej  należy ściśle stosować się do zaleceń  </w:t>
      </w:r>
    </w:p>
    <w:p w:rsidR="001D09A3" w:rsidRPr="00882824" w:rsidRDefault="001D09A3" w:rsidP="001D09A3">
      <w:pPr>
        <w:jc w:val="both"/>
        <w:rPr>
          <w:sz w:val="20"/>
          <w:szCs w:val="20"/>
        </w:rPr>
      </w:pPr>
      <w:r w:rsidRPr="00882824">
        <w:rPr>
          <w:sz w:val="20"/>
          <w:szCs w:val="20"/>
        </w:rPr>
        <w:t xml:space="preserve">      producenta, w szczególności stosować zalecane kotwy i środki uszczelniające.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w:t>
      </w:r>
    </w:p>
    <w:p w:rsidR="001D09A3" w:rsidRPr="00882824" w:rsidRDefault="001D09A3" w:rsidP="001D09A3">
      <w:pPr>
        <w:pStyle w:val="Nagwek4"/>
        <w:numPr>
          <w:ilvl w:val="1"/>
          <w:numId w:val="8"/>
        </w:numPr>
        <w:tabs>
          <w:tab w:val="clear" w:pos="360"/>
          <w:tab w:val="left" w:pos="720"/>
        </w:tabs>
        <w:suppressAutoHyphens/>
        <w:spacing w:before="0" w:after="0"/>
        <w:ind w:left="720" w:hanging="720"/>
        <w:rPr>
          <w:sz w:val="20"/>
          <w:szCs w:val="20"/>
        </w:rPr>
      </w:pPr>
      <w:r w:rsidRPr="00882824">
        <w:rPr>
          <w:sz w:val="20"/>
          <w:szCs w:val="20"/>
        </w:rPr>
        <w:t xml:space="preserve">Odbiór wbudowanych ościeżnic drzwiowych </w:t>
      </w:r>
    </w:p>
    <w:p w:rsidR="001D09A3" w:rsidRPr="00882824" w:rsidRDefault="001D09A3" w:rsidP="001D09A3">
      <w:pPr>
        <w:tabs>
          <w:tab w:val="left" w:pos="648"/>
        </w:tabs>
        <w:rPr>
          <w:sz w:val="20"/>
          <w:szCs w:val="20"/>
        </w:rPr>
      </w:pPr>
      <w:r w:rsidRPr="00882824">
        <w:rPr>
          <w:sz w:val="20"/>
          <w:szCs w:val="20"/>
        </w:rPr>
        <w:t>Odchylenie od pionu lub poziomu dla ościeżnic drzwiowych i okiennych nie powinno być większe niż 2 mm na 1 m i nie więcej niż 3 mm na całej długości stojaka lub nadproża ościeżnicy.</w:t>
      </w:r>
    </w:p>
    <w:p w:rsidR="001D09A3" w:rsidRPr="00882824" w:rsidRDefault="001D09A3" w:rsidP="001D09A3">
      <w:pPr>
        <w:tabs>
          <w:tab w:val="left" w:pos="648"/>
        </w:tabs>
        <w:rPr>
          <w:sz w:val="20"/>
          <w:szCs w:val="20"/>
        </w:rPr>
      </w:pPr>
      <w:r w:rsidRPr="00882824">
        <w:rPr>
          <w:sz w:val="20"/>
          <w:szCs w:val="20"/>
        </w:rPr>
        <w:t>Największe dopuszczalne zwichrowanie ościeżnicy z płaszczyzny pionowej nie może być większy niż 2 mm.</w:t>
      </w:r>
    </w:p>
    <w:p w:rsidR="001D09A3" w:rsidRPr="00882824" w:rsidRDefault="001D09A3" w:rsidP="001D09A3">
      <w:pPr>
        <w:rPr>
          <w:b/>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6.2   Odbiór wbudowanych ościeżnic drzwiowych</w:t>
      </w:r>
    </w:p>
    <w:p w:rsidR="001D09A3" w:rsidRPr="00882824" w:rsidRDefault="001D09A3" w:rsidP="001D09A3">
      <w:pPr>
        <w:rPr>
          <w:sz w:val="20"/>
          <w:szCs w:val="20"/>
        </w:rPr>
      </w:pPr>
      <w:r w:rsidRPr="00882824">
        <w:rPr>
          <w:sz w:val="20"/>
          <w:szCs w:val="20"/>
        </w:rPr>
        <w:t>Przy odbiorze końcowym montażu stolarki drzwiowej oraz wrót należy przeprowadzić następujące badania:</w:t>
      </w:r>
    </w:p>
    <w:p w:rsidR="001D09A3" w:rsidRPr="00882824" w:rsidRDefault="001D09A3" w:rsidP="001D09A3">
      <w:pPr>
        <w:pStyle w:val="Tekstpodstawowywcity31"/>
        <w:ind w:firstLine="0"/>
        <w:rPr>
          <w:sz w:val="20"/>
          <w:szCs w:val="20"/>
        </w:rPr>
      </w:pPr>
      <w:r w:rsidRPr="00882824">
        <w:rPr>
          <w:sz w:val="20"/>
          <w:szCs w:val="20"/>
        </w:rPr>
        <w:t>- sprawdzenie zgodności z dokumentacją projektowo-kosztorysową powinny być przeprowadzone przez porównanie zamontowanej stolarki z projektem technicznym i opisem kosztorysowym oraz stwierdzenie wzajemnej zgodności na podstawie oględzin oraz pomiaru,</w:t>
      </w:r>
    </w:p>
    <w:p w:rsidR="001D09A3" w:rsidRPr="00882824" w:rsidRDefault="001D09A3" w:rsidP="001D09A3">
      <w:pPr>
        <w:tabs>
          <w:tab w:val="left" w:pos="360"/>
        </w:tabs>
        <w:rPr>
          <w:sz w:val="20"/>
          <w:szCs w:val="20"/>
        </w:rPr>
      </w:pPr>
      <w:r w:rsidRPr="00882824">
        <w:rPr>
          <w:sz w:val="20"/>
          <w:szCs w:val="20"/>
        </w:rPr>
        <w:t>-   sprawdzenie atestów dopuszczenia wyrobów do stosowania w budownictwie użytych materiałów,</w:t>
      </w:r>
    </w:p>
    <w:p w:rsidR="001D09A3" w:rsidRPr="00882824" w:rsidRDefault="001D09A3" w:rsidP="001D09A3">
      <w:pPr>
        <w:tabs>
          <w:tab w:val="left" w:pos="360"/>
        </w:tabs>
        <w:rPr>
          <w:sz w:val="20"/>
          <w:szCs w:val="20"/>
        </w:rPr>
      </w:pPr>
      <w:r w:rsidRPr="00882824">
        <w:rPr>
          <w:sz w:val="20"/>
          <w:szCs w:val="20"/>
        </w:rPr>
        <w:t>-   sprawdzenie stanu technicznego stolarki  (w szczególności oszklenie, okucia, inne akcesoria  itp.),</w:t>
      </w:r>
    </w:p>
    <w:p w:rsidR="001D09A3" w:rsidRPr="00882824" w:rsidRDefault="001D09A3" w:rsidP="001D09A3">
      <w:pPr>
        <w:tabs>
          <w:tab w:val="left" w:pos="360"/>
        </w:tabs>
        <w:rPr>
          <w:sz w:val="20"/>
          <w:szCs w:val="20"/>
        </w:rPr>
      </w:pPr>
      <w:r w:rsidRPr="00882824">
        <w:rPr>
          <w:sz w:val="20"/>
          <w:szCs w:val="20"/>
        </w:rPr>
        <w:t>-   sprawdzenie przygotowanych ościeży w murach,</w:t>
      </w:r>
    </w:p>
    <w:p w:rsidR="001D09A3" w:rsidRPr="00882824" w:rsidRDefault="001D09A3" w:rsidP="001D09A3">
      <w:pPr>
        <w:tabs>
          <w:tab w:val="left" w:pos="360"/>
        </w:tabs>
        <w:rPr>
          <w:sz w:val="20"/>
          <w:szCs w:val="20"/>
        </w:rPr>
      </w:pPr>
      <w:r w:rsidRPr="00882824">
        <w:rPr>
          <w:sz w:val="20"/>
          <w:szCs w:val="20"/>
        </w:rPr>
        <w:t>-   sprawdzenie osadzonej stolarki w murze (prawidłowe działanie okuć, prawidłowe zamykanie i otwieranie skrzydeł stolarki i elementów segmentowych wrót, prawidłowe uszczelnienie między ościeżą i ościeżnicą),</w:t>
      </w:r>
    </w:p>
    <w:p w:rsidR="001D09A3" w:rsidRPr="00882824" w:rsidRDefault="001D09A3" w:rsidP="001D09A3">
      <w:pPr>
        <w:tabs>
          <w:tab w:val="left" w:pos="360"/>
        </w:tabs>
        <w:rPr>
          <w:sz w:val="20"/>
          <w:szCs w:val="20"/>
        </w:rPr>
      </w:pPr>
      <w:r w:rsidRPr="00882824">
        <w:rPr>
          <w:sz w:val="20"/>
          <w:szCs w:val="20"/>
        </w:rPr>
        <w:t>-   podczas odbioru należy sprawdzić wszystkie zalecenia podane w p.5 oraz zalecenia producentów wbudowywanych wyrobów,</w:t>
      </w:r>
    </w:p>
    <w:p w:rsidR="001D09A3" w:rsidRPr="00882824" w:rsidRDefault="001D09A3" w:rsidP="001D09A3">
      <w:pPr>
        <w:tabs>
          <w:tab w:val="left" w:pos="360"/>
        </w:tabs>
        <w:rPr>
          <w:sz w:val="20"/>
          <w:szCs w:val="20"/>
        </w:rPr>
      </w:pPr>
      <w:r w:rsidRPr="00882824">
        <w:rPr>
          <w:sz w:val="20"/>
          <w:szCs w:val="20"/>
        </w:rPr>
        <w:t>-   prawidłowość montażu parapetów, (wewnętrznych i zewnętrznych).</w:t>
      </w: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Jeżeli wszystkie badania dały wyniki dodatnie, wykonane roboty należy uznać za zgodne z wymogami kontraktu. Jeżeli choć jedno badanie dało wynik ujemny, wykonane roboty należy uznać za niezgodne z wymogami norm i kontraktu. W takiej sytuacji Wykonawca obowiązany jest doprowadzić roboty do zgodności z normą i przedstawić je do ponownego odbioru.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 xml:space="preserve">Jednostką obmiaru jest 1 m2 (metr kwadratowy) zamontowanych  drzwi </w:t>
      </w:r>
    </w:p>
    <w:p w:rsidR="001D09A3" w:rsidRPr="00882824" w:rsidRDefault="001D09A3" w:rsidP="001D09A3">
      <w:pPr>
        <w:pStyle w:val="Tekstpodstawowywcity"/>
        <w:ind w:left="0"/>
        <w:rPr>
          <w:rFonts w:ascii="Times New Roman" w:hAnsi="Times New Roman"/>
          <w:sz w:val="20"/>
        </w:rPr>
      </w:pPr>
      <w:r w:rsidRPr="00882824">
        <w:rPr>
          <w:rFonts w:ascii="Times New Roman" w:hAnsi="Times New Roman"/>
          <w:sz w:val="20"/>
        </w:rPr>
        <w:t xml:space="preserve">Jednostka obmiaru  jest  1 szt [sztuka] zamontowanej ościeżnicy drzwi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w:t>
      </w:r>
    </w:p>
    <w:p w:rsidR="001D09A3" w:rsidRPr="00882824" w:rsidRDefault="001D09A3" w:rsidP="001D09A3">
      <w:pPr>
        <w:pStyle w:val="Standardowytekst"/>
      </w:pPr>
      <w:r w:rsidRPr="00882824">
        <w:t>Odbioru robót dokonuje się na podstawie oględzin.</w:t>
      </w:r>
    </w:p>
    <w:p w:rsidR="001D09A3" w:rsidRPr="00882824" w:rsidRDefault="001D09A3" w:rsidP="001D09A3">
      <w:pPr>
        <w:pStyle w:val="Standardowytekst"/>
      </w:pPr>
      <w:r w:rsidRPr="00882824">
        <w:t>Roboty uznaje się za wykonane zgodnie z dokumentacją projektową, ST i wymaganiami Inżyniera, jeżeli wszystkie pomiary i badania z zachowaniem tolerancji wg pkt. 6 dały wyniki pozytywne.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rPr>
      </w:pPr>
      <w:r w:rsidRPr="00882824">
        <w:rPr>
          <w:sz w:val="20"/>
          <w:szCs w:val="20"/>
        </w:rPr>
        <w:t>Podstawę i system płatności określać będzie umowa zawarta między Zamawiającym a Wykonawcą.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rPr>
          <w:sz w:val="20"/>
          <w:szCs w:val="20"/>
        </w:rPr>
      </w:pPr>
      <w:r w:rsidRPr="00882824">
        <w:rPr>
          <w:sz w:val="20"/>
          <w:szCs w:val="20"/>
        </w:rPr>
        <w:t>PN-88/B-10085 "Stolarka budowlana. Okna i drzwi. Wymagania i badania”".</w:t>
      </w:r>
    </w:p>
    <w:p w:rsidR="001D09A3" w:rsidRPr="00882824" w:rsidRDefault="001D09A3" w:rsidP="001D09A3">
      <w:pPr>
        <w:tabs>
          <w:tab w:val="left" w:pos="648"/>
        </w:tabs>
        <w:rPr>
          <w:sz w:val="20"/>
          <w:szCs w:val="20"/>
        </w:rPr>
      </w:pPr>
      <w:r w:rsidRPr="00882824">
        <w:rPr>
          <w:sz w:val="20"/>
          <w:szCs w:val="20"/>
        </w:rPr>
        <w:t>Świadectwa dopuszczenia produktów do wbudowania</w:t>
      </w:r>
    </w:p>
    <w:p w:rsidR="001D09A3" w:rsidRPr="00882824" w:rsidRDefault="001D09A3" w:rsidP="001D09A3">
      <w:pPr>
        <w:tabs>
          <w:tab w:val="left" w:pos="648"/>
        </w:tabs>
        <w:rPr>
          <w:sz w:val="20"/>
          <w:szCs w:val="20"/>
        </w:rPr>
      </w:pPr>
      <w:r w:rsidRPr="00882824">
        <w:rPr>
          <w:sz w:val="20"/>
          <w:szCs w:val="20"/>
        </w:rPr>
        <w:t>Instrukcje producentów odnośnie montażu, sposobu użytkowania i warunków gwarancyjnych.</w:t>
      </w:r>
    </w:p>
    <w:p w:rsidR="001D09A3" w:rsidRPr="00882824" w:rsidRDefault="001D09A3" w:rsidP="001D09A3">
      <w:pPr>
        <w:tabs>
          <w:tab w:val="left" w:pos="648"/>
        </w:tabs>
        <w:rPr>
          <w:sz w:val="20"/>
          <w:szCs w:val="20"/>
        </w:rPr>
      </w:pPr>
      <w:r w:rsidRPr="00882824">
        <w:rPr>
          <w:sz w:val="20"/>
          <w:szCs w:val="20"/>
        </w:rPr>
        <w:t>Instrukcja wbudowywania okien i drzwi balkonowych drewnianych zewnętrznych” COBP Budownictwa ogólnego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rPr>
          <w:sz w:val="20"/>
          <w:szCs w:val="20"/>
        </w:rPr>
      </w:pPr>
    </w:p>
    <w:p w:rsidR="001D09A3" w:rsidRPr="00882824" w:rsidRDefault="001D09A3" w:rsidP="001D09A3">
      <w:pPr>
        <w:rPr>
          <w:sz w:val="20"/>
          <w:szCs w:val="20"/>
        </w:rPr>
      </w:pPr>
    </w:p>
    <w:p w:rsidR="001D09A3" w:rsidRDefault="001D09A3" w:rsidP="001D09A3">
      <w:pPr>
        <w:rPr>
          <w:color w:val="000000"/>
          <w:sz w:val="20"/>
          <w:szCs w:val="20"/>
        </w:rPr>
      </w:pPr>
    </w:p>
    <w:p w:rsidR="001D09A3" w:rsidRPr="00882824" w:rsidRDefault="001D09A3" w:rsidP="001D09A3">
      <w:pPr>
        <w:rPr>
          <w:color w:val="000000"/>
          <w:sz w:val="20"/>
          <w:szCs w:val="20"/>
        </w:rPr>
      </w:pPr>
    </w:p>
    <w:p w:rsidR="001D09A3" w:rsidRPr="00882824" w:rsidRDefault="001D09A3" w:rsidP="001D09A3">
      <w:pPr>
        <w:jc w:val="center"/>
        <w:rPr>
          <w:b/>
          <w:i/>
          <w:sz w:val="36"/>
          <w:szCs w:val="20"/>
          <w:u w:val="single"/>
        </w:rPr>
      </w:pPr>
      <w:r>
        <w:rPr>
          <w:b/>
          <w:i/>
          <w:sz w:val="36"/>
          <w:szCs w:val="20"/>
          <w:u w:val="single"/>
        </w:rPr>
        <w:t>ST.1.12</w:t>
      </w:r>
      <w:r w:rsidRPr="00882824">
        <w:rPr>
          <w:b/>
          <w:i/>
          <w:sz w:val="36"/>
          <w:szCs w:val="20"/>
          <w:u w:val="single"/>
        </w:rPr>
        <w:t>. ROBOTY  TYNKARSKIE, MALARSKI</w:t>
      </w:r>
      <w:r>
        <w:rPr>
          <w:b/>
          <w:i/>
          <w:sz w:val="36"/>
          <w:szCs w:val="20"/>
          <w:u w:val="single"/>
        </w:rPr>
        <w:t>E, OKŁADZINY  ŚCIENNE  Z  PŁYTEK, WYPRAWY ELEWACYJNE.</w:t>
      </w:r>
    </w:p>
    <w:p w:rsidR="001D09A3" w:rsidRPr="00882824" w:rsidRDefault="001D09A3" w:rsidP="001D09A3">
      <w:pPr>
        <w:pStyle w:val="Tekstpodstawowy"/>
        <w:jc w:val="center"/>
        <w:rPr>
          <w:rFonts w:ascii="Times New Roman" w:hAnsi="Times New Roman"/>
          <w:color w:val="00000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1410"/>
        <w:jc w:val="center"/>
        <w:rPr>
          <w:b/>
          <w:color w:val="FF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1410"/>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 CZĘŚĆ OGÓLNA.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1.1. Przedmiot</w:t>
      </w:r>
    </w:p>
    <w:p w:rsidR="001D09A3" w:rsidRPr="00882824" w:rsidRDefault="001D09A3" w:rsidP="001D09A3">
      <w:pPr>
        <w:pStyle w:val="Tekstpodstawowy21"/>
        <w:rPr>
          <w:rFonts w:ascii="Times New Roman" w:hAnsi="Times New Roman"/>
          <w:color w:val="000000"/>
          <w:sz w:val="20"/>
          <w:szCs w:val="20"/>
        </w:rPr>
      </w:pPr>
      <w:r w:rsidRPr="00882824">
        <w:rPr>
          <w:rFonts w:ascii="Times New Roman" w:hAnsi="Times New Roman"/>
          <w:color w:val="000000"/>
          <w:sz w:val="20"/>
          <w:szCs w:val="20"/>
        </w:rPr>
        <w:t>Przedmiotem S.T. są wymagania w zakresie wykonania i odbioru robót tynkarskich oraz malarskich wewnętrznych i zewnętrznyc</w:t>
      </w:r>
      <w:r>
        <w:rPr>
          <w:rFonts w:ascii="Times New Roman" w:hAnsi="Times New Roman"/>
          <w:color w:val="000000"/>
          <w:sz w:val="20"/>
          <w:szCs w:val="20"/>
        </w:rPr>
        <w:t>h , a także wykonania okładzin ś</w:t>
      </w:r>
      <w:r w:rsidRPr="00882824">
        <w:rPr>
          <w:rFonts w:ascii="Times New Roman" w:hAnsi="Times New Roman"/>
          <w:color w:val="000000"/>
          <w:sz w:val="20"/>
          <w:szCs w:val="20"/>
        </w:rPr>
        <w:t>ciennych z płytek. S.T. jest dokumentem pomocniczym przy realizacji i odbiorze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r w:rsidRPr="00882824">
        <w:rPr>
          <w:b/>
          <w:color w:val="000000"/>
          <w:sz w:val="20"/>
          <w:szCs w:val="20"/>
        </w:rPr>
        <w:t>1.2. Zakres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Ustalenia zawarte w niniejszej specyfikacji technicznej dotyczą zasad prowadzenia robót tynkarskich, malarskich oraz okładzinowych.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Szczegółowy zakres robót według kosztorysowego Przedmiaru Robót stanowiącego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Niniejsza specyfikacja opracowana została dla następujących klas robót według słownika CPV :</w:t>
      </w:r>
    </w:p>
    <w:p w:rsidR="001D09A3" w:rsidRPr="00882824" w:rsidRDefault="001D09A3" w:rsidP="001D09A3">
      <w:pPr>
        <w:rPr>
          <w:sz w:val="20"/>
          <w:szCs w:val="20"/>
          <w:lang w:eastAsia="ar-SA"/>
        </w:rPr>
      </w:pPr>
      <w:r w:rsidRPr="00882824">
        <w:rPr>
          <w:sz w:val="20"/>
          <w:szCs w:val="20"/>
          <w:lang w:eastAsia="ar-SA"/>
        </w:rPr>
        <w:t>- klasa 45.44. kod CPV 45442100-8 „Roboty malarskie”</w:t>
      </w:r>
    </w:p>
    <w:p w:rsidR="001D09A3" w:rsidRPr="00882824" w:rsidRDefault="001D09A3" w:rsidP="001D09A3">
      <w:pPr>
        <w:rPr>
          <w:sz w:val="20"/>
          <w:szCs w:val="20"/>
          <w:lang w:eastAsia="ar-SA"/>
        </w:rPr>
      </w:pPr>
      <w:r w:rsidRPr="00882824">
        <w:rPr>
          <w:sz w:val="20"/>
          <w:szCs w:val="20"/>
          <w:lang w:eastAsia="ar-SA"/>
        </w:rPr>
        <w:t>- klasa 45.41. kod CPV 45410000-4 „Tynkowanie”</w:t>
      </w:r>
    </w:p>
    <w:p w:rsidR="001D09A3" w:rsidRPr="00882824" w:rsidRDefault="001D09A3" w:rsidP="001D09A3">
      <w:pPr>
        <w:rPr>
          <w:sz w:val="20"/>
          <w:szCs w:val="20"/>
          <w:lang w:eastAsia="ar-SA"/>
        </w:rPr>
      </w:pPr>
      <w:r w:rsidRPr="00882824">
        <w:rPr>
          <w:sz w:val="20"/>
          <w:szCs w:val="20"/>
          <w:lang w:eastAsia="ar-SA"/>
        </w:rPr>
        <w:t>- klasa 45.43. kod CPV 45432210-9 „Wykładanie ścian”.</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2. MATERIAŁY.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Zaprawy zwykłe do wykonywania tynków przygotowywane na placu budowy, suche mieszanki tynkarskie przygotowywane fabrycznie,</w:t>
      </w:r>
      <w:r>
        <w:rPr>
          <w:color w:val="000000"/>
          <w:sz w:val="20"/>
          <w:szCs w:val="20"/>
        </w:rPr>
        <w:t xml:space="preserve"> </w:t>
      </w:r>
      <w:r w:rsidRPr="00882824">
        <w:rPr>
          <w:color w:val="000000"/>
          <w:sz w:val="20"/>
          <w:szCs w:val="20"/>
        </w:rPr>
        <w:t>mineralne tynki wewn</w:t>
      </w:r>
      <w:r>
        <w:rPr>
          <w:color w:val="000000"/>
          <w:sz w:val="20"/>
          <w:szCs w:val="20"/>
        </w:rPr>
        <w:t>ętrzne</w:t>
      </w:r>
      <w:r w:rsidRPr="00882824">
        <w:rPr>
          <w:color w:val="000000"/>
          <w:sz w:val="20"/>
          <w:szCs w:val="20"/>
        </w:rPr>
        <w:t>, farby wewnętrzne dające powłokę otwartą na dyfuzję pary wodnej, płytki , klej do płytek, preparat do gruntowania „ATLAS UNI GRUNT”.</w:t>
      </w:r>
    </w:p>
    <w:p w:rsidR="001D09A3" w:rsidRPr="00882824" w:rsidRDefault="001D09A3" w:rsidP="001D09A3">
      <w:pPr>
        <w:rPr>
          <w:sz w:val="20"/>
          <w:szCs w:val="20"/>
          <w:lang w:eastAsia="ar-SA"/>
        </w:rPr>
      </w:pPr>
      <w:r w:rsidRPr="00882824">
        <w:rPr>
          <w:sz w:val="20"/>
          <w:szCs w:val="20"/>
          <w:lang w:eastAsia="ar-SA"/>
        </w:rPr>
        <w:t>Na zastosowane zestawy malarskie musi być akceptacja Inżyniera.</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2.1. Zaprawy murarskie</w:t>
      </w:r>
    </w:p>
    <w:p w:rsidR="001D09A3" w:rsidRPr="00882824" w:rsidRDefault="001D09A3" w:rsidP="001D09A3">
      <w:pPr>
        <w:rPr>
          <w:sz w:val="20"/>
          <w:szCs w:val="20"/>
        </w:rPr>
      </w:pPr>
      <w:r w:rsidRPr="00882824">
        <w:rPr>
          <w:sz w:val="20"/>
          <w:szCs w:val="20"/>
        </w:rPr>
        <w:t>Marka i skład zaprawy powinny być zgodne z wymaganiami podanymi w projekcie.</w:t>
      </w:r>
    </w:p>
    <w:p w:rsidR="001D09A3" w:rsidRPr="00882824" w:rsidRDefault="001D09A3" w:rsidP="001D09A3">
      <w:pPr>
        <w:rPr>
          <w:sz w:val="20"/>
          <w:szCs w:val="20"/>
        </w:rPr>
      </w:pPr>
      <w:r w:rsidRPr="00882824">
        <w:rPr>
          <w:sz w:val="20"/>
          <w:szCs w:val="20"/>
        </w:rPr>
        <w:t>Przygotowywanie zapraw do robót murowych powinno być wykonane mechanicznie. Zaprawę należy przygotowywać w takiej ilości, aby mogła być wbudowana możliwie wcześnie po jej przygotowaniu; poszczególne rodzaje zapraw powinny być zużyte w ciągu:</w:t>
      </w:r>
    </w:p>
    <w:p w:rsidR="001D09A3" w:rsidRPr="00882824" w:rsidRDefault="001D09A3" w:rsidP="001D09A3">
      <w:pPr>
        <w:rPr>
          <w:sz w:val="20"/>
          <w:szCs w:val="20"/>
        </w:rPr>
      </w:pPr>
      <w:r w:rsidRPr="00882824">
        <w:rPr>
          <w:sz w:val="20"/>
          <w:szCs w:val="20"/>
        </w:rPr>
        <w:t>a/ zaprawa cementowo-wapienna</w:t>
      </w:r>
      <w:r w:rsidRPr="00882824">
        <w:rPr>
          <w:sz w:val="20"/>
          <w:szCs w:val="20"/>
        </w:rPr>
        <w:tab/>
        <w:t>- 8 godzin</w:t>
      </w:r>
    </w:p>
    <w:p w:rsidR="001D09A3" w:rsidRPr="00882824" w:rsidRDefault="001D09A3" w:rsidP="001D09A3">
      <w:pPr>
        <w:rPr>
          <w:sz w:val="20"/>
          <w:szCs w:val="20"/>
        </w:rPr>
      </w:pPr>
      <w:r w:rsidRPr="00882824">
        <w:rPr>
          <w:sz w:val="20"/>
          <w:szCs w:val="20"/>
        </w:rPr>
        <w:t>b/ zaprawa cementowa</w:t>
      </w:r>
      <w:r w:rsidRPr="00882824">
        <w:rPr>
          <w:sz w:val="20"/>
          <w:szCs w:val="20"/>
        </w:rPr>
        <w:tab/>
      </w:r>
      <w:r w:rsidRPr="00882824">
        <w:rPr>
          <w:sz w:val="20"/>
          <w:szCs w:val="20"/>
        </w:rPr>
        <w:tab/>
        <w:t>- 2 godziny</w:t>
      </w:r>
    </w:p>
    <w:p w:rsidR="001D09A3" w:rsidRPr="00882824" w:rsidRDefault="001D09A3" w:rsidP="001D09A3">
      <w:pPr>
        <w:rPr>
          <w:sz w:val="20"/>
          <w:szCs w:val="20"/>
        </w:rPr>
      </w:pPr>
      <w:r w:rsidRPr="00882824">
        <w:rPr>
          <w:sz w:val="20"/>
          <w:szCs w:val="20"/>
        </w:rPr>
        <w:t>Do zapraw przeznaczonych do wykonywania robót  murowych należy stosować piasek rzeczny lub kopalniany. Wymagania techniczne dla piasku powinny być zgodne z obowiązującymi normami państwowymi.</w:t>
      </w:r>
    </w:p>
    <w:p w:rsidR="001D09A3" w:rsidRPr="00882824" w:rsidRDefault="001D09A3" w:rsidP="001D09A3">
      <w:pPr>
        <w:rPr>
          <w:sz w:val="20"/>
          <w:szCs w:val="20"/>
        </w:rPr>
      </w:pPr>
    </w:p>
    <w:p w:rsidR="001D09A3" w:rsidRPr="00882824" w:rsidRDefault="001D09A3" w:rsidP="001D09A3">
      <w:pPr>
        <w:rPr>
          <w:b/>
          <w:sz w:val="20"/>
          <w:szCs w:val="20"/>
        </w:rPr>
      </w:pPr>
      <w:r w:rsidRPr="00882824">
        <w:rPr>
          <w:b/>
          <w:sz w:val="20"/>
          <w:szCs w:val="20"/>
        </w:rPr>
        <w:t>2.2. Zaprawy budowlane cementowe</w:t>
      </w:r>
    </w:p>
    <w:p w:rsidR="001D09A3" w:rsidRPr="00882824" w:rsidRDefault="001D09A3" w:rsidP="001D09A3">
      <w:pPr>
        <w:rPr>
          <w:sz w:val="20"/>
          <w:szCs w:val="20"/>
          <w:lang w:eastAsia="ar-SA"/>
        </w:rPr>
      </w:pPr>
      <w:r w:rsidRPr="00882824">
        <w:rPr>
          <w:sz w:val="20"/>
          <w:szCs w:val="20"/>
          <w:lang w:eastAsia="ar-SA"/>
        </w:rPr>
        <w:t>Do zapraw cementowych można stosować cement portlandzki z dodatkiem żużla lub popiołów lotnych marki 25 i 35. Do zapraw cementowych mogą być stosowane cementy hutnicze, pod warunkiem że temperatura otoczenia co najmniej w ciągu 7 dni od chwili zużycia zaprawy nie będzie niższa niż 5</w:t>
      </w:r>
      <w:r w:rsidRPr="00882824">
        <w:rPr>
          <w:sz w:val="20"/>
          <w:szCs w:val="20"/>
          <w:vertAlign w:val="superscript"/>
          <w:lang w:eastAsia="ar-SA"/>
        </w:rPr>
        <w:t>o</w:t>
      </w:r>
      <w:r w:rsidRPr="00882824">
        <w:rPr>
          <w:sz w:val="20"/>
          <w:szCs w:val="20"/>
          <w:lang w:eastAsia="ar-SA"/>
        </w:rPr>
        <w:t>C. Dopuszcza się stosowanie do zapraw cementowych dodatków uplastyczniających lub uszczelniających i przyspieszających wiązanie albo twardnienie. stosowanie tych dodatków powinno być zgodne z instrukcjami i wytycznymi, a dodatki powinny być dopuszczone do stosowania w budownictwie. Skład objętościowy zaprawy należy dobierać doświadczalnie, w zależności od wymaganej marki zaprawy oraz marki cementu, kierując się orientacyjnymi recepturami podanymi w tabeli 1</w:t>
      </w:r>
    </w:p>
    <w:p w:rsidR="001D09A3" w:rsidRPr="00882824" w:rsidRDefault="001D09A3" w:rsidP="001D09A3">
      <w:pPr>
        <w:rPr>
          <w:sz w:val="20"/>
          <w:szCs w:val="20"/>
        </w:rPr>
      </w:pPr>
    </w:p>
    <w:p w:rsidR="001D09A3" w:rsidRPr="00882824" w:rsidRDefault="001D09A3" w:rsidP="001D09A3">
      <w:pPr>
        <w:rPr>
          <w:i/>
          <w:sz w:val="20"/>
          <w:szCs w:val="20"/>
        </w:rPr>
      </w:pPr>
      <w:r w:rsidRPr="00882824">
        <w:rPr>
          <w:i/>
          <w:sz w:val="20"/>
          <w:szCs w:val="20"/>
        </w:rPr>
        <w:t>Tablica 1.</w:t>
      </w:r>
    </w:p>
    <w:p w:rsidR="001D09A3" w:rsidRPr="00882824" w:rsidRDefault="001D09A3" w:rsidP="001D09A3">
      <w:pPr>
        <w:rPr>
          <w:i/>
          <w:sz w:val="20"/>
          <w:szCs w:val="20"/>
        </w:rPr>
      </w:pPr>
      <w:r w:rsidRPr="00882824">
        <w:rPr>
          <w:i/>
          <w:sz w:val="20"/>
          <w:szCs w:val="20"/>
        </w:rPr>
        <w:t>Orientacyjne składy objętościowe zapraw o konsystencji 7 cm wg stożka pomiarowego</w:t>
      </w:r>
    </w:p>
    <w:p w:rsidR="001D09A3" w:rsidRPr="00882824" w:rsidRDefault="001D09A3" w:rsidP="001D09A3">
      <w:pPr>
        <w:rPr>
          <w:i/>
          <w:sz w:val="20"/>
          <w:szCs w:val="20"/>
        </w:rPr>
      </w:pPr>
    </w:p>
    <w:tbl>
      <w:tblPr>
        <w:tblW w:w="0" w:type="auto"/>
        <w:tblInd w:w="694" w:type="dxa"/>
        <w:tblLayout w:type="fixed"/>
        <w:tblCellMar>
          <w:left w:w="70" w:type="dxa"/>
          <w:right w:w="70" w:type="dxa"/>
        </w:tblCellMar>
        <w:tblLook w:val="0000"/>
      </w:tblPr>
      <w:tblGrid>
        <w:gridCol w:w="1301"/>
        <w:gridCol w:w="1199"/>
        <w:gridCol w:w="1198"/>
        <w:gridCol w:w="1198"/>
        <w:gridCol w:w="1198"/>
        <w:gridCol w:w="1198"/>
        <w:gridCol w:w="1241"/>
      </w:tblGrid>
      <w:tr w:rsidR="001D09A3" w:rsidRPr="00882824" w:rsidTr="00365636">
        <w:trPr>
          <w:cantSplit/>
          <w:trHeight w:hRule="exact" w:val="246"/>
        </w:trPr>
        <w:tc>
          <w:tcPr>
            <w:tcW w:w="1301"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Marka cementu</w:t>
            </w:r>
          </w:p>
        </w:tc>
        <w:tc>
          <w:tcPr>
            <w:tcW w:w="7232" w:type="dxa"/>
            <w:gridSpan w:val="6"/>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Orientacyjny skład objętościowy (cement:piasek) przy marce zaprawy</w:t>
            </w:r>
          </w:p>
        </w:tc>
      </w:tr>
      <w:tr w:rsidR="001D09A3" w:rsidRPr="00882824" w:rsidTr="00365636">
        <w:trPr>
          <w:cantSplit/>
        </w:trPr>
        <w:tc>
          <w:tcPr>
            <w:tcW w:w="1301"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119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1,5</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3</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5</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8</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10</w:t>
            </w:r>
          </w:p>
        </w:tc>
        <w:tc>
          <w:tcPr>
            <w:tcW w:w="1241"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12</w:t>
            </w:r>
          </w:p>
        </w:tc>
      </w:tr>
      <w:tr w:rsidR="001D09A3" w:rsidRPr="00882824" w:rsidTr="00365636">
        <w:tc>
          <w:tcPr>
            <w:tcW w:w="130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25</w:t>
            </w:r>
          </w:p>
        </w:tc>
        <w:tc>
          <w:tcPr>
            <w:tcW w:w="119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1:6</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1:5</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1:4</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1:3</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1:2</w:t>
            </w:r>
          </w:p>
        </w:tc>
        <w:tc>
          <w:tcPr>
            <w:tcW w:w="1241"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1:1</w:t>
            </w:r>
          </w:p>
        </w:tc>
      </w:tr>
      <w:tr w:rsidR="001D09A3" w:rsidRPr="00882824" w:rsidTr="00365636">
        <w:tc>
          <w:tcPr>
            <w:tcW w:w="130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35</w:t>
            </w:r>
          </w:p>
        </w:tc>
        <w:tc>
          <w:tcPr>
            <w:tcW w:w="1199"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1:5</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1:4</w:t>
            </w:r>
          </w:p>
        </w:tc>
        <w:tc>
          <w:tcPr>
            <w:tcW w:w="119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1:3</w:t>
            </w:r>
          </w:p>
        </w:tc>
        <w:tc>
          <w:tcPr>
            <w:tcW w:w="1241"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1:1,5</w:t>
            </w:r>
          </w:p>
        </w:tc>
      </w:tr>
    </w:tbl>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lastRenderedPageBreak/>
        <w:t>Dla zapraw wyższych marek skład objętościowy zapraw oraz dobór właściwego rodzaju i marki cementu powinien być ustalony doświadczalnie przez uprawnione laboratoria badawcze. Markę i konsystencję zaprawy, w zależności od jej przeznaczenia należy przyjmować wg tablicy 2.</w:t>
      </w:r>
    </w:p>
    <w:p w:rsidR="001D09A3" w:rsidRPr="00882824" w:rsidRDefault="001D09A3" w:rsidP="001D09A3">
      <w:pPr>
        <w:rPr>
          <w:sz w:val="20"/>
          <w:szCs w:val="20"/>
        </w:rPr>
      </w:pPr>
    </w:p>
    <w:p w:rsidR="001D09A3" w:rsidRPr="00882824" w:rsidRDefault="001D09A3" w:rsidP="001D09A3">
      <w:pPr>
        <w:rPr>
          <w:i/>
          <w:sz w:val="20"/>
          <w:szCs w:val="20"/>
        </w:rPr>
      </w:pPr>
      <w:r w:rsidRPr="00882824">
        <w:rPr>
          <w:i/>
          <w:sz w:val="20"/>
          <w:szCs w:val="20"/>
        </w:rPr>
        <w:t>Tablica 2.</w:t>
      </w:r>
    </w:p>
    <w:p w:rsidR="001D09A3" w:rsidRPr="00882824" w:rsidRDefault="001D09A3" w:rsidP="001D09A3">
      <w:pPr>
        <w:rPr>
          <w:i/>
          <w:sz w:val="20"/>
          <w:szCs w:val="20"/>
        </w:rPr>
      </w:pPr>
      <w:r w:rsidRPr="00882824">
        <w:rPr>
          <w:i/>
          <w:sz w:val="20"/>
          <w:szCs w:val="20"/>
        </w:rPr>
        <w:t>Marka i konsystencja zapraw cementowych w zależności od ich przeznaczenia</w:t>
      </w:r>
    </w:p>
    <w:p w:rsidR="001D09A3" w:rsidRPr="00882824" w:rsidRDefault="001D09A3" w:rsidP="001D09A3">
      <w:pPr>
        <w:rPr>
          <w:sz w:val="20"/>
          <w:szCs w:val="20"/>
        </w:rPr>
      </w:pPr>
    </w:p>
    <w:tbl>
      <w:tblPr>
        <w:tblW w:w="0" w:type="auto"/>
        <w:tblInd w:w="693" w:type="dxa"/>
        <w:tblLayout w:type="fixed"/>
        <w:tblCellMar>
          <w:left w:w="70" w:type="dxa"/>
          <w:right w:w="70" w:type="dxa"/>
        </w:tblCellMar>
        <w:tblLook w:val="0000"/>
      </w:tblPr>
      <w:tblGrid>
        <w:gridCol w:w="461"/>
        <w:gridCol w:w="2291"/>
        <w:gridCol w:w="734"/>
        <w:gridCol w:w="1525"/>
        <w:gridCol w:w="2048"/>
        <w:gridCol w:w="1475"/>
      </w:tblGrid>
      <w:tr w:rsidR="001D09A3" w:rsidRPr="00882824" w:rsidTr="00365636">
        <w:tc>
          <w:tcPr>
            <w:tcW w:w="461"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Lp.</w:t>
            </w:r>
          </w:p>
        </w:tc>
        <w:tc>
          <w:tcPr>
            <w:tcW w:w="4550" w:type="dxa"/>
            <w:gridSpan w:val="3"/>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Przeznaczenie zaprawy</w:t>
            </w:r>
          </w:p>
        </w:tc>
        <w:tc>
          <w:tcPr>
            <w:tcW w:w="2048"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Konsystencja wg stożka pomiarowego (cm)</w:t>
            </w:r>
          </w:p>
        </w:tc>
        <w:tc>
          <w:tcPr>
            <w:tcW w:w="1475"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Marka zaprawy</w:t>
            </w:r>
          </w:p>
        </w:tc>
      </w:tr>
      <w:tr w:rsidR="001D09A3" w:rsidRPr="00882824" w:rsidTr="00365636">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w:t>
            </w:r>
          </w:p>
        </w:tc>
        <w:tc>
          <w:tcPr>
            <w:tcW w:w="4550" w:type="dxa"/>
            <w:gridSpan w:val="3"/>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murowania fundamentów ścian budynku</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3, 5, 8</w:t>
            </w:r>
          </w:p>
        </w:tc>
      </w:tr>
      <w:tr w:rsidR="001D09A3" w:rsidRPr="00882824" w:rsidTr="00365636">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2</w:t>
            </w:r>
          </w:p>
        </w:tc>
        <w:tc>
          <w:tcPr>
            <w:tcW w:w="4550" w:type="dxa"/>
            <w:gridSpan w:val="3"/>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wykonywania filarów nośnych oraz murów, łuków i sklepień narażonych na duże obciążenia</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8, 10, 12</w:t>
            </w:r>
          </w:p>
        </w:tc>
      </w:tr>
      <w:tr w:rsidR="001D09A3" w:rsidRPr="00882824" w:rsidTr="00365636">
        <w:trPr>
          <w:cantSplit/>
          <w:trHeight w:hRule="exact" w:val="246"/>
        </w:trPr>
        <w:tc>
          <w:tcPr>
            <w:tcW w:w="461"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3</w:t>
            </w:r>
          </w:p>
        </w:tc>
        <w:tc>
          <w:tcPr>
            <w:tcW w:w="3025" w:type="dxa"/>
            <w:gridSpan w:val="2"/>
            <w:vMerge w:val="restart"/>
            <w:tcBorders>
              <w:left w:val="single" w:sz="4" w:space="0" w:color="000000"/>
              <w:bottom w:val="single" w:sz="4" w:space="0" w:color="000000"/>
            </w:tcBorders>
          </w:tcPr>
          <w:p w:rsidR="001D09A3" w:rsidRPr="00882824" w:rsidRDefault="001D09A3" w:rsidP="00365636">
            <w:pPr>
              <w:snapToGrid w:val="0"/>
              <w:rPr>
                <w:sz w:val="20"/>
                <w:szCs w:val="20"/>
              </w:rPr>
            </w:pPr>
            <w:r w:rsidRPr="00882824">
              <w:rPr>
                <w:sz w:val="20"/>
                <w:szCs w:val="20"/>
              </w:rPr>
              <w:t>Do murowania sklepień cienkościennych przy grubości</w:t>
            </w:r>
          </w:p>
        </w:tc>
        <w:tc>
          <w:tcPr>
            <w:tcW w:w="1525"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¼ cegły</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5, 8, 10, 12</w:t>
            </w:r>
          </w:p>
        </w:tc>
      </w:tr>
      <w:tr w:rsidR="001D09A3" w:rsidRPr="00882824" w:rsidTr="00365636">
        <w:trPr>
          <w:cantSplit/>
        </w:trPr>
        <w:tc>
          <w:tcPr>
            <w:tcW w:w="461" w:type="dxa"/>
            <w:vMerge/>
            <w:tcBorders>
              <w:left w:val="single" w:sz="4" w:space="0" w:color="000000"/>
              <w:bottom w:val="single" w:sz="4" w:space="0" w:color="000000"/>
            </w:tcBorders>
            <w:vAlign w:val="center"/>
          </w:tcPr>
          <w:p w:rsidR="001D09A3" w:rsidRPr="00882824" w:rsidRDefault="001D09A3" w:rsidP="00365636"/>
        </w:tc>
        <w:tc>
          <w:tcPr>
            <w:tcW w:w="3025" w:type="dxa"/>
            <w:gridSpan w:val="2"/>
            <w:vMerge/>
            <w:tcBorders>
              <w:left w:val="single" w:sz="4" w:space="0" w:color="000000"/>
              <w:bottom w:val="single" w:sz="4" w:space="0" w:color="000000"/>
            </w:tcBorders>
          </w:tcPr>
          <w:p w:rsidR="001D09A3" w:rsidRPr="00882824" w:rsidRDefault="001D09A3" w:rsidP="00365636"/>
        </w:tc>
        <w:tc>
          <w:tcPr>
            <w:tcW w:w="1525"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½ cegły</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3, 5, 8, 10</w:t>
            </w:r>
          </w:p>
        </w:tc>
      </w:tr>
      <w:tr w:rsidR="001D09A3" w:rsidRPr="00882824" w:rsidTr="00365636">
        <w:trPr>
          <w:cantSplit/>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4</w:t>
            </w:r>
          </w:p>
        </w:tc>
        <w:tc>
          <w:tcPr>
            <w:tcW w:w="4550" w:type="dxa"/>
            <w:gridSpan w:val="3"/>
            <w:tcBorders>
              <w:left w:val="single" w:sz="4" w:space="0" w:color="000000"/>
              <w:bottom w:val="single" w:sz="4" w:space="0" w:color="000000"/>
            </w:tcBorders>
            <w:vAlign w:val="center"/>
          </w:tcPr>
          <w:p w:rsidR="001D09A3" w:rsidRPr="00882824" w:rsidRDefault="001D09A3" w:rsidP="00365636">
            <w:pPr>
              <w:pStyle w:val="Tekstkomentarza1"/>
              <w:snapToGrid w:val="0"/>
              <w:rPr>
                <w:sz w:val="20"/>
                <w:szCs w:val="20"/>
              </w:rPr>
            </w:pPr>
            <w:r w:rsidRPr="00882824">
              <w:rPr>
                <w:sz w:val="20"/>
                <w:szCs w:val="20"/>
              </w:rPr>
              <w:t>Do wykonania podłoży pod posadzki</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5-7</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5, 8, 10</w:t>
            </w:r>
          </w:p>
        </w:tc>
      </w:tr>
      <w:tr w:rsidR="001D09A3" w:rsidRPr="00882824" w:rsidTr="00365636">
        <w:trPr>
          <w:cantSplit/>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5</w:t>
            </w:r>
          </w:p>
        </w:tc>
        <w:tc>
          <w:tcPr>
            <w:tcW w:w="4550" w:type="dxa"/>
            <w:gridSpan w:val="3"/>
            <w:tcBorders>
              <w:left w:val="single" w:sz="4" w:space="0" w:color="000000"/>
              <w:bottom w:val="single" w:sz="4" w:space="0" w:color="000000"/>
            </w:tcBorders>
            <w:vAlign w:val="center"/>
          </w:tcPr>
          <w:p w:rsidR="001D09A3" w:rsidRPr="00882824" w:rsidRDefault="001D09A3" w:rsidP="00365636">
            <w:pPr>
              <w:pStyle w:val="Tekstkomentarza1"/>
              <w:snapToGrid w:val="0"/>
              <w:rPr>
                <w:sz w:val="20"/>
                <w:szCs w:val="20"/>
              </w:rPr>
            </w:pPr>
            <w:r w:rsidRPr="00882824">
              <w:rPr>
                <w:sz w:val="20"/>
                <w:szCs w:val="20"/>
              </w:rPr>
              <w:t>Do wykonywania warstwy wyrównawczej pod podokienniki, obróbki blacharskie itp.</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1.5,  3</w:t>
            </w:r>
          </w:p>
        </w:tc>
      </w:tr>
      <w:tr w:rsidR="001D09A3" w:rsidRPr="00882824" w:rsidTr="00365636">
        <w:trPr>
          <w:cantSplit/>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w:t>
            </w:r>
          </w:p>
        </w:tc>
        <w:tc>
          <w:tcPr>
            <w:tcW w:w="4550" w:type="dxa"/>
            <w:gridSpan w:val="3"/>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warstwy wyrównawczej pod posadzki z dużych płyt kamiennych</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4-6</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w:t>
            </w:r>
          </w:p>
        </w:tc>
      </w:tr>
      <w:tr w:rsidR="001D09A3" w:rsidRPr="00882824" w:rsidTr="00365636">
        <w:trPr>
          <w:cantSplit/>
          <w:trHeight w:hRule="exact" w:val="246"/>
        </w:trPr>
        <w:tc>
          <w:tcPr>
            <w:tcW w:w="461"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7</w:t>
            </w:r>
          </w:p>
        </w:tc>
        <w:tc>
          <w:tcPr>
            <w:tcW w:w="2291"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obrzutki</w:t>
            </w:r>
          </w:p>
        </w:tc>
        <w:tc>
          <w:tcPr>
            <w:tcW w:w="2259"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pod tynki zewnętrzne</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9-11</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3, 5, 8, 10</w:t>
            </w:r>
          </w:p>
        </w:tc>
      </w:tr>
      <w:tr w:rsidR="001D09A3" w:rsidRPr="00882824" w:rsidTr="00365636">
        <w:trPr>
          <w:cantSplit/>
        </w:trPr>
        <w:tc>
          <w:tcPr>
            <w:tcW w:w="461" w:type="dxa"/>
            <w:vMerge/>
            <w:tcBorders>
              <w:left w:val="single" w:sz="4" w:space="0" w:color="000000"/>
              <w:bottom w:val="single" w:sz="4" w:space="0" w:color="000000"/>
            </w:tcBorders>
            <w:vAlign w:val="center"/>
          </w:tcPr>
          <w:p w:rsidR="001D09A3" w:rsidRPr="00882824" w:rsidRDefault="001D09A3" w:rsidP="00365636"/>
        </w:tc>
        <w:tc>
          <w:tcPr>
            <w:tcW w:w="2291" w:type="dxa"/>
            <w:vMerge/>
            <w:tcBorders>
              <w:left w:val="single" w:sz="4" w:space="0" w:color="000000"/>
              <w:bottom w:val="single" w:sz="4" w:space="0" w:color="000000"/>
            </w:tcBorders>
            <w:vAlign w:val="center"/>
          </w:tcPr>
          <w:p w:rsidR="001D09A3" w:rsidRPr="00882824" w:rsidRDefault="001D09A3" w:rsidP="00365636"/>
        </w:tc>
        <w:tc>
          <w:tcPr>
            <w:tcW w:w="2259"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pod tynki wewnętrzne</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9-10</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3, 5, 8, 10</w:t>
            </w:r>
          </w:p>
        </w:tc>
      </w:tr>
      <w:tr w:rsidR="001D09A3" w:rsidRPr="00882824" w:rsidTr="00365636">
        <w:trPr>
          <w:cantSplit/>
          <w:trHeight w:val="136"/>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8</w:t>
            </w:r>
          </w:p>
        </w:tc>
        <w:tc>
          <w:tcPr>
            <w:tcW w:w="4550" w:type="dxa"/>
            <w:gridSpan w:val="3"/>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narzutu dla tynków zewnętrznych i wewnętrznych</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6-9</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w:t>
            </w:r>
          </w:p>
        </w:tc>
      </w:tr>
      <w:tr w:rsidR="001D09A3" w:rsidRPr="00882824" w:rsidTr="00365636">
        <w:trPr>
          <w:cantSplit/>
          <w:trHeight w:val="136"/>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w:t>
            </w:r>
          </w:p>
        </w:tc>
        <w:tc>
          <w:tcPr>
            <w:tcW w:w="4550" w:type="dxa"/>
            <w:gridSpan w:val="3"/>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warstwy wierzchniej tynków zwykłych zewnętrznych i wewnętrznych</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9-11</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w:t>
            </w:r>
          </w:p>
        </w:tc>
      </w:tr>
      <w:tr w:rsidR="001D09A3" w:rsidRPr="00882824" w:rsidTr="00365636">
        <w:trPr>
          <w:cantSplit/>
          <w:trHeight w:val="136"/>
        </w:trPr>
        <w:tc>
          <w:tcPr>
            <w:tcW w:w="461"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10</w:t>
            </w:r>
          </w:p>
        </w:tc>
        <w:tc>
          <w:tcPr>
            <w:tcW w:w="4550" w:type="dxa"/>
            <w:gridSpan w:val="3"/>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kotew i łączników oraz zalewki w zależności od zastosowani</w:t>
            </w:r>
          </w:p>
        </w:tc>
        <w:tc>
          <w:tcPr>
            <w:tcW w:w="2048"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6-11</w:t>
            </w:r>
          </w:p>
        </w:tc>
        <w:tc>
          <w:tcPr>
            <w:tcW w:w="1475"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5,8, 10</w:t>
            </w:r>
          </w:p>
        </w:tc>
      </w:tr>
    </w:tbl>
    <w:p w:rsidR="001D09A3" w:rsidRPr="00882824" w:rsidRDefault="001D09A3" w:rsidP="001D09A3">
      <w:pPr>
        <w:rPr>
          <w:sz w:val="20"/>
          <w:szCs w:val="20"/>
          <w:lang w:eastAsia="ar-SA"/>
        </w:rPr>
      </w:pPr>
    </w:p>
    <w:p w:rsidR="001D09A3" w:rsidRPr="00882824" w:rsidRDefault="001D09A3" w:rsidP="001D09A3">
      <w:pPr>
        <w:rPr>
          <w:sz w:val="20"/>
          <w:szCs w:val="20"/>
        </w:rPr>
      </w:pPr>
    </w:p>
    <w:p w:rsidR="001D09A3" w:rsidRPr="00882824" w:rsidRDefault="001D09A3" w:rsidP="001D09A3">
      <w:pPr>
        <w:rPr>
          <w:sz w:val="20"/>
          <w:szCs w:val="20"/>
          <w:lang w:eastAsia="ar-SA"/>
        </w:rPr>
      </w:pPr>
      <w:r w:rsidRPr="00882824">
        <w:rPr>
          <w:sz w:val="20"/>
          <w:szCs w:val="20"/>
          <w:lang w:eastAsia="ar-SA"/>
        </w:rPr>
        <w:t>Przy mechanicznym lub ręcznym mieszaniu należy najpierw mieszać składniki sypkie (cement, kruszywo), aż do uzyskania jednolitej mieszaniny, a następnie dodać wodę i mieszać w dalszym ciągu aż do uzyskania jednorodnej masy zaprawy. W przypadku wzrostu temperatury powyżej + 25</w:t>
      </w:r>
      <w:r w:rsidRPr="00882824">
        <w:rPr>
          <w:sz w:val="20"/>
          <w:szCs w:val="20"/>
          <w:vertAlign w:val="superscript"/>
          <w:lang w:eastAsia="ar-SA"/>
        </w:rPr>
        <w:t>o</w:t>
      </w:r>
      <w:r w:rsidRPr="00882824">
        <w:rPr>
          <w:sz w:val="20"/>
          <w:szCs w:val="20"/>
          <w:lang w:eastAsia="ar-SA"/>
        </w:rPr>
        <w:t>C okres zużycia zapraw cementowych podany w p. 2.4.8 powinien być skrócony do 30 minut. Skurcz liniowy stwardniałej zaprawy nie powinien być większy niż 0,1%</w:t>
      </w:r>
    </w:p>
    <w:p w:rsidR="001D09A3" w:rsidRPr="00882824" w:rsidRDefault="001D09A3" w:rsidP="001D09A3">
      <w:pPr>
        <w:rPr>
          <w:b/>
          <w:sz w:val="20"/>
          <w:szCs w:val="20"/>
        </w:rPr>
      </w:pPr>
    </w:p>
    <w:p w:rsidR="001D09A3" w:rsidRPr="00882824" w:rsidRDefault="001D09A3" w:rsidP="001D09A3">
      <w:pPr>
        <w:rPr>
          <w:b/>
          <w:sz w:val="20"/>
          <w:szCs w:val="20"/>
        </w:rPr>
      </w:pPr>
      <w:r w:rsidRPr="00882824">
        <w:rPr>
          <w:b/>
          <w:sz w:val="20"/>
          <w:szCs w:val="20"/>
        </w:rPr>
        <w:t>2.3. Zaprawy budowlane cementowo-wapienne</w:t>
      </w:r>
    </w:p>
    <w:p w:rsidR="001D09A3" w:rsidRPr="00882824" w:rsidRDefault="001D09A3" w:rsidP="001D09A3">
      <w:pPr>
        <w:rPr>
          <w:sz w:val="20"/>
          <w:szCs w:val="20"/>
          <w:lang w:eastAsia="ar-SA"/>
        </w:rPr>
      </w:pPr>
      <w:r w:rsidRPr="00882824">
        <w:rPr>
          <w:sz w:val="20"/>
          <w:szCs w:val="20"/>
          <w:lang w:eastAsia="ar-SA"/>
        </w:rPr>
        <w:t>Do zapraw cementowo-wapiennych  można stosować cement portlandzki z dodatkiem żużla lub popiołów lotnych marki 25 i 35 . Do zapraw cementowych mogą być stosowane cementy hutnicze, pod warunkiem że temperatura otoczenia co najmniej w ciągu 7 dni od chwili zużycia zaprawy nie będzie niższa niż 5</w:t>
      </w:r>
      <w:r w:rsidRPr="00882824">
        <w:rPr>
          <w:sz w:val="20"/>
          <w:szCs w:val="20"/>
          <w:vertAlign w:val="superscript"/>
          <w:lang w:eastAsia="ar-SA"/>
        </w:rPr>
        <w:t>o</w:t>
      </w:r>
      <w:r w:rsidRPr="00882824">
        <w:rPr>
          <w:sz w:val="20"/>
          <w:szCs w:val="20"/>
          <w:lang w:eastAsia="ar-SA"/>
        </w:rPr>
        <w:t>C.</w:t>
      </w:r>
    </w:p>
    <w:p w:rsidR="001D09A3" w:rsidRPr="00882824" w:rsidRDefault="001D09A3" w:rsidP="001D09A3">
      <w:pPr>
        <w:rPr>
          <w:sz w:val="20"/>
          <w:szCs w:val="20"/>
        </w:rPr>
      </w:pPr>
      <w:r w:rsidRPr="00882824">
        <w:rPr>
          <w:sz w:val="20"/>
          <w:szCs w:val="20"/>
        </w:rPr>
        <w:t>Do zapraw cementowo-wapiennych  należy stosować wapno suchogaszone lub wapno gaszone w postaci ciasta wapiennego otrzymanego z  wapna niegaszonego lub wapna pokarbidowego, które powinno tworzyć jednolitą i jednobarwną masę, bez grudek niegaszonego wapna i bez zanieczyszczeń obcych. Gaszenie wapna powinno być dokonane zgodnie z ustalonymi uprzednio wytycznymi kierownika budowy w nawiązaniu do wytycznych technologicznych.</w:t>
      </w:r>
    </w:p>
    <w:p w:rsidR="001D09A3" w:rsidRPr="00882824" w:rsidRDefault="001D09A3" w:rsidP="001D09A3">
      <w:pPr>
        <w:rPr>
          <w:sz w:val="20"/>
          <w:szCs w:val="20"/>
        </w:rPr>
      </w:pPr>
      <w:r w:rsidRPr="00882824">
        <w:rPr>
          <w:sz w:val="20"/>
          <w:szCs w:val="20"/>
        </w:rPr>
        <w:t>Dopuszcza się stosowanie do zapraw cementowo-wapiennych dodatków uplastyczniających odpowiadających wymaganiom obowiązujących norm i instrukcji. Skład objętościowy zaprawy należy dobierać doświadczalnie, w zależności od wymaganej marki zaprawy oraz od rodzaju cementu i wapna. Orientacyjne składy objętościowe zapraw o konsystencji 10 cm wg  stożka pomiarowego można przyjąć wg tablicy 3.</w:t>
      </w:r>
    </w:p>
    <w:p w:rsidR="001D09A3" w:rsidRPr="00882824" w:rsidRDefault="001D09A3" w:rsidP="001D09A3">
      <w:pPr>
        <w:rPr>
          <w:sz w:val="20"/>
          <w:szCs w:val="20"/>
        </w:rPr>
      </w:pPr>
    </w:p>
    <w:p w:rsidR="001D09A3" w:rsidRPr="00882824" w:rsidRDefault="001D09A3" w:rsidP="001D09A3">
      <w:pPr>
        <w:pStyle w:val="Nagwek7"/>
        <w:keepNext/>
        <w:numPr>
          <w:ilvl w:val="6"/>
          <w:numId w:val="7"/>
        </w:numPr>
        <w:tabs>
          <w:tab w:val="left" w:pos="0"/>
        </w:tabs>
        <w:suppressAutoHyphens/>
        <w:spacing w:before="0" w:after="0"/>
        <w:rPr>
          <w:i/>
          <w:sz w:val="20"/>
          <w:szCs w:val="20"/>
        </w:rPr>
      </w:pPr>
      <w:r w:rsidRPr="00882824">
        <w:rPr>
          <w:i/>
          <w:sz w:val="20"/>
          <w:szCs w:val="20"/>
        </w:rPr>
        <w:t>Tablica 3. Orientacyjny skład objętościowy zapraw cementowo-wapiennych</w:t>
      </w:r>
    </w:p>
    <w:p w:rsidR="001D09A3" w:rsidRPr="00882824" w:rsidRDefault="001D09A3" w:rsidP="001D09A3">
      <w:pPr>
        <w:rPr>
          <w:sz w:val="20"/>
          <w:szCs w:val="20"/>
        </w:rPr>
      </w:pPr>
    </w:p>
    <w:tbl>
      <w:tblPr>
        <w:tblW w:w="0" w:type="auto"/>
        <w:tblInd w:w="2395" w:type="dxa"/>
        <w:tblLayout w:type="fixed"/>
        <w:tblCellMar>
          <w:left w:w="70" w:type="dxa"/>
          <w:right w:w="70" w:type="dxa"/>
        </w:tblCellMar>
        <w:tblLook w:val="0000"/>
      </w:tblPr>
      <w:tblGrid>
        <w:gridCol w:w="1080"/>
        <w:gridCol w:w="1980"/>
        <w:gridCol w:w="1959"/>
      </w:tblGrid>
      <w:tr w:rsidR="001D09A3" w:rsidRPr="00882824" w:rsidTr="00365636">
        <w:trPr>
          <w:cantSplit/>
          <w:trHeight w:hRule="exact" w:val="246"/>
        </w:trPr>
        <w:tc>
          <w:tcPr>
            <w:tcW w:w="1080"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Marka zaprawy</w:t>
            </w:r>
          </w:p>
        </w:tc>
        <w:tc>
          <w:tcPr>
            <w:tcW w:w="3939" w:type="dxa"/>
            <w:gridSpan w:val="2"/>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Orientacyjny skład objętościowy zaprawy</w:t>
            </w:r>
          </w:p>
        </w:tc>
      </w:tr>
      <w:tr w:rsidR="001D09A3" w:rsidRPr="00882824" w:rsidTr="00365636">
        <w:trPr>
          <w:cantSplit/>
        </w:trPr>
        <w:tc>
          <w:tcPr>
            <w:tcW w:w="1080"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cement : ciasto wapienne : piasek</w:t>
            </w:r>
          </w:p>
        </w:tc>
        <w:tc>
          <w:tcPr>
            <w:tcW w:w="195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Cement : wapno hydratyzowane:piasek</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0,8</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1:2:12</w:t>
            </w:r>
          </w:p>
        </w:tc>
        <w:tc>
          <w:tcPr>
            <w:tcW w:w="195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1:2:12</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1,5</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1:1:9</w:t>
            </w:r>
          </w:p>
          <w:p w:rsidR="001D09A3" w:rsidRPr="00882824" w:rsidRDefault="001D09A3" w:rsidP="00365636">
            <w:pPr>
              <w:rPr>
                <w:sz w:val="20"/>
                <w:szCs w:val="20"/>
              </w:rPr>
            </w:pPr>
            <w:r w:rsidRPr="00882824">
              <w:rPr>
                <w:sz w:val="20"/>
                <w:szCs w:val="20"/>
              </w:rPr>
              <w:t>1:1,5:8</w:t>
            </w:r>
          </w:p>
          <w:p w:rsidR="001D09A3" w:rsidRPr="00882824" w:rsidRDefault="001D09A3" w:rsidP="00365636">
            <w:pPr>
              <w:rPr>
                <w:sz w:val="20"/>
                <w:szCs w:val="20"/>
              </w:rPr>
            </w:pPr>
            <w:r w:rsidRPr="00882824">
              <w:rPr>
                <w:sz w:val="20"/>
                <w:szCs w:val="20"/>
              </w:rPr>
              <w:t>1:2:10</w:t>
            </w:r>
          </w:p>
        </w:tc>
        <w:tc>
          <w:tcPr>
            <w:tcW w:w="195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1:1:9</w:t>
            </w:r>
          </w:p>
          <w:p w:rsidR="001D09A3" w:rsidRPr="00882824" w:rsidRDefault="001D09A3" w:rsidP="00365636">
            <w:pPr>
              <w:rPr>
                <w:sz w:val="20"/>
                <w:szCs w:val="20"/>
              </w:rPr>
            </w:pPr>
            <w:r w:rsidRPr="00882824">
              <w:rPr>
                <w:sz w:val="20"/>
                <w:szCs w:val="20"/>
              </w:rPr>
              <w:t>1:1,5:8</w:t>
            </w:r>
          </w:p>
          <w:p w:rsidR="001D09A3" w:rsidRPr="00882824" w:rsidRDefault="001D09A3" w:rsidP="00365636">
            <w:pPr>
              <w:rPr>
                <w:sz w:val="20"/>
                <w:szCs w:val="20"/>
              </w:rPr>
            </w:pPr>
            <w:r w:rsidRPr="00882824">
              <w:rPr>
                <w:sz w:val="20"/>
                <w:szCs w:val="20"/>
              </w:rPr>
              <w:t>1:2:10</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lastRenderedPageBreak/>
              <w:t>3</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1:1:6</w:t>
            </w:r>
          </w:p>
          <w:p w:rsidR="001D09A3" w:rsidRPr="00882824" w:rsidRDefault="001D09A3" w:rsidP="00365636">
            <w:pPr>
              <w:rPr>
                <w:sz w:val="20"/>
                <w:szCs w:val="20"/>
              </w:rPr>
            </w:pPr>
            <w:r w:rsidRPr="00882824">
              <w:rPr>
                <w:sz w:val="20"/>
                <w:szCs w:val="20"/>
              </w:rPr>
              <w:t>1:1:7</w:t>
            </w:r>
          </w:p>
          <w:p w:rsidR="001D09A3" w:rsidRPr="00882824" w:rsidRDefault="001D09A3" w:rsidP="00365636">
            <w:pPr>
              <w:rPr>
                <w:sz w:val="20"/>
                <w:szCs w:val="20"/>
              </w:rPr>
            </w:pPr>
            <w:r w:rsidRPr="00882824">
              <w:rPr>
                <w:sz w:val="20"/>
                <w:szCs w:val="20"/>
              </w:rPr>
              <w:t>1:1,7:5</w:t>
            </w:r>
          </w:p>
        </w:tc>
        <w:tc>
          <w:tcPr>
            <w:tcW w:w="195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1:1:6</w:t>
            </w:r>
          </w:p>
          <w:p w:rsidR="001D09A3" w:rsidRPr="00882824" w:rsidRDefault="001D09A3" w:rsidP="00365636">
            <w:pPr>
              <w:rPr>
                <w:sz w:val="20"/>
                <w:szCs w:val="20"/>
              </w:rPr>
            </w:pPr>
            <w:r w:rsidRPr="00882824">
              <w:rPr>
                <w:sz w:val="20"/>
                <w:szCs w:val="20"/>
              </w:rPr>
              <w:t>1:1:7</w:t>
            </w:r>
          </w:p>
          <w:p w:rsidR="001D09A3" w:rsidRPr="00882824" w:rsidRDefault="001D09A3" w:rsidP="00365636">
            <w:pPr>
              <w:rPr>
                <w:sz w:val="20"/>
                <w:szCs w:val="20"/>
              </w:rPr>
            </w:pPr>
            <w:r w:rsidRPr="00882824">
              <w:rPr>
                <w:sz w:val="20"/>
                <w:szCs w:val="20"/>
              </w:rPr>
              <w:t>1:1:7,5</w:t>
            </w:r>
          </w:p>
        </w:tc>
      </w:tr>
      <w:tr w:rsidR="001D09A3" w:rsidRPr="00882824" w:rsidTr="00365636">
        <w:tc>
          <w:tcPr>
            <w:tcW w:w="10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5</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1:0,3:4</w:t>
            </w:r>
          </w:p>
          <w:p w:rsidR="001D09A3" w:rsidRPr="00882824" w:rsidRDefault="001D09A3" w:rsidP="00365636">
            <w:pPr>
              <w:rPr>
                <w:sz w:val="20"/>
                <w:szCs w:val="20"/>
              </w:rPr>
            </w:pPr>
            <w:r w:rsidRPr="00882824">
              <w:rPr>
                <w:sz w:val="20"/>
                <w:szCs w:val="20"/>
              </w:rPr>
              <w:t>1:0,5:4,5</w:t>
            </w:r>
          </w:p>
        </w:tc>
        <w:tc>
          <w:tcPr>
            <w:tcW w:w="1959"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1:0,3:4</w:t>
            </w:r>
          </w:p>
          <w:p w:rsidR="001D09A3" w:rsidRPr="00882824" w:rsidRDefault="001D09A3" w:rsidP="00365636">
            <w:pPr>
              <w:rPr>
                <w:sz w:val="20"/>
                <w:szCs w:val="20"/>
              </w:rPr>
            </w:pPr>
            <w:r w:rsidRPr="00882824">
              <w:rPr>
                <w:sz w:val="20"/>
                <w:szCs w:val="20"/>
              </w:rPr>
              <w:t>1:0,5:4,5</w:t>
            </w:r>
          </w:p>
        </w:tc>
      </w:tr>
    </w:tbl>
    <w:p w:rsidR="001D09A3" w:rsidRPr="00882824" w:rsidRDefault="001D09A3" w:rsidP="001D09A3">
      <w:pPr>
        <w:rPr>
          <w:sz w:val="20"/>
          <w:szCs w:val="20"/>
          <w:lang w:eastAsia="ar-SA"/>
        </w:rPr>
      </w:pPr>
    </w:p>
    <w:p w:rsidR="001D09A3" w:rsidRPr="00882824" w:rsidRDefault="001D09A3" w:rsidP="001D09A3">
      <w:pPr>
        <w:rPr>
          <w:sz w:val="20"/>
          <w:szCs w:val="20"/>
        </w:rPr>
      </w:pPr>
      <w:r w:rsidRPr="00882824">
        <w:rPr>
          <w:sz w:val="20"/>
          <w:szCs w:val="20"/>
        </w:rPr>
        <w:t>Marki i konsystencję zapraw należy przyjmować w zależności od przeznaczenia, kierując się wytycznymi podanymi w tabeli 4</w:t>
      </w:r>
    </w:p>
    <w:p w:rsidR="001D09A3" w:rsidRPr="00882824" w:rsidRDefault="001D09A3" w:rsidP="001D09A3">
      <w:pPr>
        <w:rPr>
          <w:sz w:val="20"/>
          <w:szCs w:val="20"/>
        </w:rPr>
      </w:pPr>
    </w:p>
    <w:p w:rsidR="001D09A3" w:rsidRPr="00882824" w:rsidRDefault="001D09A3" w:rsidP="001D09A3">
      <w:pPr>
        <w:rPr>
          <w:sz w:val="20"/>
          <w:szCs w:val="20"/>
        </w:rPr>
      </w:pPr>
    </w:p>
    <w:p w:rsidR="001D09A3" w:rsidRPr="00882824" w:rsidRDefault="001D09A3" w:rsidP="001D09A3">
      <w:pPr>
        <w:rPr>
          <w:i/>
          <w:sz w:val="20"/>
          <w:szCs w:val="20"/>
          <w:lang w:eastAsia="ar-SA"/>
        </w:rPr>
      </w:pPr>
      <w:r w:rsidRPr="00882824">
        <w:rPr>
          <w:sz w:val="20"/>
          <w:szCs w:val="20"/>
          <w:lang w:eastAsia="ar-SA"/>
        </w:rPr>
        <w:tab/>
      </w:r>
      <w:r w:rsidRPr="00882824">
        <w:rPr>
          <w:i/>
          <w:sz w:val="20"/>
          <w:szCs w:val="20"/>
          <w:lang w:eastAsia="ar-SA"/>
        </w:rPr>
        <w:t>Tablica 4 Marka i konsystencja zapraw cementowo-wapiennych w zależności od jej przeznaczenia</w:t>
      </w:r>
    </w:p>
    <w:p w:rsidR="001D09A3" w:rsidRPr="00882824" w:rsidRDefault="001D09A3" w:rsidP="001D09A3">
      <w:pPr>
        <w:rPr>
          <w:sz w:val="20"/>
          <w:szCs w:val="20"/>
        </w:rPr>
      </w:pPr>
      <w:r w:rsidRPr="00882824">
        <w:rPr>
          <w:sz w:val="20"/>
          <w:szCs w:val="20"/>
        </w:rPr>
        <w:tab/>
      </w:r>
    </w:p>
    <w:tbl>
      <w:tblPr>
        <w:tblW w:w="0" w:type="auto"/>
        <w:tblInd w:w="-87" w:type="dxa"/>
        <w:tblLayout w:type="fixed"/>
        <w:tblCellMar>
          <w:left w:w="70" w:type="dxa"/>
          <w:right w:w="70" w:type="dxa"/>
        </w:tblCellMar>
        <w:tblLook w:val="0000"/>
      </w:tblPr>
      <w:tblGrid>
        <w:gridCol w:w="540"/>
        <w:gridCol w:w="3420"/>
        <w:gridCol w:w="1980"/>
        <w:gridCol w:w="2160"/>
        <w:gridCol w:w="1290"/>
      </w:tblGrid>
      <w:tr w:rsidR="001D09A3" w:rsidRPr="00882824" w:rsidTr="00365636">
        <w:tc>
          <w:tcPr>
            <w:tcW w:w="540"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Lp.</w:t>
            </w:r>
          </w:p>
        </w:tc>
        <w:tc>
          <w:tcPr>
            <w:tcW w:w="5400" w:type="dxa"/>
            <w:gridSpan w:val="2"/>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Przeznaczenie zaprawy</w:t>
            </w:r>
          </w:p>
        </w:tc>
        <w:tc>
          <w:tcPr>
            <w:tcW w:w="2160"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Konsystencja wg stożka pomiarowego (cm)</w:t>
            </w:r>
          </w:p>
        </w:tc>
        <w:tc>
          <w:tcPr>
            <w:tcW w:w="1290"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Marka zaprawy</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1</w:t>
            </w:r>
          </w:p>
        </w:tc>
        <w:tc>
          <w:tcPr>
            <w:tcW w:w="5400" w:type="dxa"/>
            <w:gridSpan w:val="2"/>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murowania fundamentów ścian budynków z pomieszczeniami i wilgotności względnej nie mniejszej niż 60%</w:t>
            </w:r>
          </w:p>
        </w:tc>
        <w:tc>
          <w:tcPr>
            <w:tcW w:w="216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w:t>
            </w:r>
          </w:p>
        </w:tc>
      </w:tr>
      <w:tr w:rsidR="001D09A3" w:rsidRPr="00882824" w:rsidTr="00365636">
        <w:tc>
          <w:tcPr>
            <w:tcW w:w="54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2</w:t>
            </w:r>
          </w:p>
        </w:tc>
        <w:tc>
          <w:tcPr>
            <w:tcW w:w="5400" w:type="dxa"/>
            <w:gridSpan w:val="2"/>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Do wykonywania konstrukcji murowych w pomieszczeniach podlegających wstrząsom i murów poniżej izolacji w gruntach nasyconych wodą</w:t>
            </w:r>
          </w:p>
        </w:tc>
        <w:tc>
          <w:tcPr>
            <w:tcW w:w="216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6-8</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3, 5</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3</w:t>
            </w:r>
          </w:p>
        </w:tc>
        <w:tc>
          <w:tcPr>
            <w:tcW w:w="3420" w:type="dxa"/>
            <w:vMerge w:val="restart"/>
            <w:tcBorders>
              <w:left w:val="single" w:sz="4" w:space="0" w:color="000000"/>
              <w:bottom w:val="single" w:sz="4" w:space="0" w:color="000000"/>
            </w:tcBorders>
          </w:tcPr>
          <w:p w:rsidR="001D09A3" w:rsidRPr="00882824" w:rsidRDefault="001D09A3" w:rsidP="00365636">
            <w:pPr>
              <w:snapToGrid w:val="0"/>
              <w:rPr>
                <w:sz w:val="20"/>
                <w:szCs w:val="20"/>
              </w:rPr>
            </w:pPr>
            <w:r w:rsidRPr="00882824">
              <w:rPr>
                <w:sz w:val="20"/>
                <w:szCs w:val="20"/>
              </w:rPr>
              <w:t>Do wykonania obrzutki pod tynki</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zewnętrzne</w:t>
            </w:r>
          </w:p>
        </w:tc>
        <w:tc>
          <w:tcPr>
            <w:tcW w:w="216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9-11</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1,5,3,5</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wewnętrzne</w:t>
            </w:r>
          </w:p>
        </w:tc>
        <w:tc>
          <w:tcPr>
            <w:tcW w:w="216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9-10</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0,8,1,5,3</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4</w:t>
            </w:r>
          </w:p>
        </w:tc>
        <w:tc>
          <w:tcPr>
            <w:tcW w:w="342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wykonywania narzutu tynków</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zewnętrznych</w:t>
            </w:r>
          </w:p>
        </w:tc>
        <w:tc>
          <w:tcPr>
            <w:tcW w:w="216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6-9</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1,5,3,5</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wewnętrznych</w:t>
            </w:r>
          </w:p>
        </w:tc>
        <w:tc>
          <w:tcPr>
            <w:tcW w:w="2160" w:type="dxa"/>
            <w:vMerge/>
            <w:tcBorders>
              <w:left w:val="single" w:sz="4" w:space="0" w:color="000000"/>
              <w:bottom w:val="single" w:sz="4" w:space="0" w:color="000000"/>
            </w:tcBorders>
            <w:vAlign w:val="center"/>
          </w:tcPr>
          <w:p w:rsidR="001D09A3" w:rsidRPr="00882824" w:rsidRDefault="001D09A3" w:rsidP="00365636"/>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0,8,1,5,3,5</w:t>
            </w:r>
          </w:p>
        </w:tc>
      </w:tr>
      <w:tr w:rsidR="001D09A3" w:rsidRPr="00882824" w:rsidTr="00365636">
        <w:trPr>
          <w:cantSplit/>
          <w:trHeight w:hRule="exact" w:val="246"/>
        </w:trPr>
        <w:tc>
          <w:tcPr>
            <w:tcW w:w="54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5</w:t>
            </w:r>
          </w:p>
        </w:tc>
        <w:tc>
          <w:tcPr>
            <w:tcW w:w="342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wykonania warstwy wierzchniej (gładzi) tynku zwykłego</w:t>
            </w:r>
          </w:p>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zewnętrznego</w:t>
            </w:r>
          </w:p>
        </w:tc>
        <w:tc>
          <w:tcPr>
            <w:tcW w:w="2160" w:type="dxa"/>
            <w:vMerge w:val="restart"/>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9-11</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1,5 ,3</w:t>
            </w:r>
          </w:p>
        </w:tc>
      </w:tr>
      <w:tr w:rsidR="001D09A3" w:rsidRPr="00882824" w:rsidTr="00365636">
        <w:trPr>
          <w:cantSplit/>
        </w:trPr>
        <w:tc>
          <w:tcPr>
            <w:tcW w:w="540" w:type="dxa"/>
            <w:vMerge/>
            <w:tcBorders>
              <w:left w:val="single" w:sz="4" w:space="0" w:color="000000"/>
              <w:bottom w:val="single" w:sz="4" w:space="0" w:color="000000"/>
            </w:tcBorders>
            <w:vAlign w:val="center"/>
          </w:tcPr>
          <w:p w:rsidR="001D09A3" w:rsidRPr="00882824" w:rsidRDefault="001D09A3" w:rsidP="00365636"/>
        </w:tc>
        <w:tc>
          <w:tcPr>
            <w:tcW w:w="3420" w:type="dxa"/>
            <w:vMerge/>
            <w:tcBorders>
              <w:left w:val="single" w:sz="4" w:space="0" w:color="000000"/>
              <w:bottom w:val="single" w:sz="4" w:space="0" w:color="000000"/>
            </w:tcBorders>
            <w:vAlign w:val="center"/>
          </w:tcPr>
          <w:p w:rsidR="001D09A3" w:rsidRPr="00882824" w:rsidRDefault="001D09A3" w:rsidP="00365636"/>
        </w:tc>
        <w:tc>
          <w:tcPr>
            <w:tcW w:w="198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wewnętrznego</w:t>
            </w:r>
          </w:p>
        </w:tc>
        <w:tc>
          <w:tcPr>
            <w:tcW w:w="2160" w:type="dxa"/>
            <w:vMerge/>
            <w:tcBorders>
              <w:left w:val="single" w:sz="4" w:space="0" w:color="000000"/>
              <w:bottom w:val="single" w:sz="4" w:space="0" w:color="000000"/>
            </w:tcBorders>
            <w:vAlign w:val="center"/>
          </w:tcPr>
          <w:p w:rsidR="001D09A3" w:rsidRPr="00882824" w:rsidRDefault="001D09A3" w:rsidP="00365636"/>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0,8, 1,5, 3</w:t>
            </w:r>
          </w:p>
        </w:tc>
      </w:tr>
      <w:tr w:rsidR="001D09A3" w:rsidRPr="00882824" w:rsidTr="00365636">
        <w:trPr>
          <w:cantSplit/>
          <w:trHeight w:val="136"/>
        </w:trPr>
        <w:tc>
          <w:tcPr>
            <w:tcW w:w="54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6</w:t>
            </w:r>
          </w:p>
        </w:tc>
        <w:tc>
          <w:tcPr>
            <w:tcW w:w="5400" w:type="dxa"/>
            <w:gridSpan w:val="2"/>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Do wykonania zalewki w zależności od zastosowania</w:t>
            </w:r>
          </w:p>
        </w:tc>
        <w:tc>
          <w:tcPr>
            <w:tcW w:w="216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9-11</w:t>
            </w:r>
          </w:p>
        </w:tc>
        <w:tc>
          <w:tcPr>
            <w:tcW w:w="1290"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1,5, 3,5</w:t>
            </w:r>
          </w:p>
        </w:tc>
      </w:tr>
    </w:tbl>
    <w:p w:rsidR="001D09A3" w:rsidRPr="00882824" w:rsidRDefault="001D09A3" w:rsidP="001D09A3">
      <w:pPr>
        <w:rPr>
          <w:sz w:val="20"/>
          <w:szCs w:val="20"/>
          <w:lang w:eastAsia="ar-SA"/>
        </w:rPr>
      </w:pPr>
    </w:p>
    <w:p w:rsidR="001D09A3" w:rsidRPr="00882824" w:rsidRDefault="001D09A3" w:rsidP="001D09A3">
      <w:pPr>
        <w:rPr>
          <w:sz w:val="20"/>
          <w:szCs w:val="20"/>
        </w:rPr>
      </w:pPr>
    </w:p>
    <w:p w:rsidR="001D09A3" w:rsidRPr="00882824" w:rsidRDefault="001D09A3" w:rsidP="001D09A3">
      <w:pPr>
        <w:rPr>
          <w:sz w:val="20"/>
          <w:szCs w:val="20"/>
        </w:rPr>
      </w:pPr>
      <w:r w:rsidRPr="00882824">
        <w:rPr>
          <w:sz w:val="20"/>
          <w:szCs w:val="20"/>
        </w:rPr>
        <w:t>Dozowanie dodatków uplastyczniających powinno być zgodne z wymogami normy państwowej lub instrukcji.</w:t>
      </w:r>
    </w:p>
    <w:p w:rsidR="001D09A3" w:rsidRPr="00882824" w:rsidRDefault="001D09A3" w:rsidP="001D09A3">
      <w:pPr>
        <w:rPr>
          <w:sz w:val="20"/>
          <w:szCs w:val="20"/>
        </w:rPr>
      </w:pPr>
      <w:r w:rsidRPr="00882824">
        <w:rPr>
          <w:sz w:val="20"/>
          <w:szCs w:val="20"/>
        </w:rPr>
        <w:t>Przy mieszaniu należy najpierw  mieszać składniki sypkie (piasek, cement, wapno suchogaszone) aż do uzyskania jednorodnej mieszaniny a następnie dodać wodę i w dalszym ciągu mieszać aż do uzyskania jednorodnej zaprawy. W przypadku stosowania dodatków sypkich należy je zmieszać na sucho z cementem  przed zmieszaniem go z pozostałymi składnikami sypkimi. W przypadku stosowania do zapraw dodatków ciekłych (np. ciasta wapiennego) należy je rozprowadzić w wodzie przed dodaniem do składników suchych.</w:t>
      </w:r>
    </w:p>
    <w:p w:rsidR="001D09A3" w:rsidRPr="00882824" w:rsidRDefault="001D09A3" w:rsidP="001D09A3">
      <w:pPr>
        <w:rPr>
          <w:sz w:val="20"/>
          <w:szCs w:val="20"/>
        </w:rPr>
      </w:pPr>
    </w:p>
    <w:p w:rsidR="001D09A3" w:rsidRPr="00882824" w:rsidRDefault="001D09A3" w:rsidP="001D09A3">
      <w:pPr>
        <w:tabs>
          <w:tab w:val="left" w:pos="648"/>
        </w:tabs>
        <w:rPr>
          <w:b/>
          <w:sz w:val="20"/>
          <w:szCs w:val="20"/>
        </w:rPr>
      </w:pPr>
      <w:r w:rsidRPr="00882824">
        <w:rPr>
          <w:b/>
          <w:sz w:val="20"/>
          <w:szCs w:val="20"/>
        </w:rPr>
        <w:t>2.4.  Zaprawy gotowe</w:t>
      </w:r>
    </w:p>
    <w:p w:rsidR="001D09A3" w:rsidRPr="00882824" w:rsidRDefault="001D09A3" w:rsidP="001D09A3">
      <w:pPr>
        <w:rPr>
          <w:sz w:val="20"/>
          <w:szCs w:val="20"/>
        </w:rPr>
      </w:pPr>
      <w:r w:rsidRPr="00882824">
        <w:rPr>
          <w:sz w:val="20"/>
          <w:szCs w:val="20"/>
        </w:rPr>
        <w:t>Stosując zaprawy gotowe należy ściśle przestrzegać technologii opracowanej przez producenta. Przed zastosowaniem wyprawy sprawdzić certyfikaty dopuszczenia produktu do stosowania w budownictwie oraz termin użycia produktu.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3. SPRZĘT.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Pomosty robocze, rusztowania, stoliki tynkarskie, szpachle, łaty, poziomice, taczki, mieszadła do tynków , farb i klejów, pojemniki i wiadra, pędzle, narzędzia do cięcia terakoty (wyżynarki, noże specjalistyczne)  .</w:t>
      </w:r>
    </w:p>
    <w:p w:rsidR="001D09A3" w:rsidRPr="00882824" w:rsidRDefault="001D09A3" w:rsidP="001D09A3">
      <w:pPr>
        <w:pStyle w:val="Tekstpodstawowywcity21"/>
        <w:tabs>
          <w:tab w:val="left" w:pos="-1440"/>
          <w:tab w:val="left" w:pos="-720"/>
          <w:tab w:val="left" w:pos="521"/>
          <w:tab w:val="left" w:pos="2835"/>
        </w:tabs>
        <w:ind w:left="0"/>
        <w:rPr>
          <w:rFonts w:ascii="Times New Roman" w:hAnsi="Times New Roman"/>
          <w:sz w:val="20"/>
          <w:szCs w:val="20"/>
        </w:rPr>
      </w:pPr>
      <w:r w:rsidRPr="00882824">
        <w:rPr>
          <w:rFonts w:ascii="Times New Roman" w:hAnsi="Times New Roman"/>
          <w:sz w:val="20"/>
          <w:szCs w:val="20"/>
        </w:rPr>
        <w:t xml:space="preserve">W zależności od stosowanego materiału oraz wykonywanych robót zgodnie z w/w pozycjami w poszczególnych </w:t>
      </w:r>
    </w:p>
    <w:p w:rsidR="001D09A3" w:rsidRPr="00882824" w:rsidRDefault="001D09A3" w:rsidP="001D09A3">
      <w:pPr>
        <w:pStyle w:val="Tekstpodstawowywcity21"/>
        <w:tabs>
          <w:tab w:val="left" w:pos="-1440"/>
          <w:tab w:val="left" w:pos="-720"/>
          <w:tab w:val="left" w:pos="521"/>
          <w:tab w:val="left" w:pos="2835"/>
        </w:tabs>
        <w:ind w:left="0"/>
        <w:rPr>
          <w:rFonts w:ascii="Times New Roman" w:hAnsi="Times New Roman"/>
          <w:sz w:val="20"/>
          <w:szCs w:val="20"/>
        </w:rPr>
      </w:pPr>
      <w:r w:rsidRPr="00882824">
        <w:rPr>
          <w:rFonts w:ascii="Times New Roman" w:hAnsi="Times New Roman"/>
          <w:sz w:val="20"/>
          <w:szCs w:val="20"/>
        </w:rPr>
        <w:t>specyfikacjach oraz zgodnie z zaleceniami producentów poszczególnych materiałów.</w:t>
      </w:r>
    </w:p>
    <w:p w:rsidR="001D09A3" w:rsidRPr="00882824" w:rsidRDefault="001D09A3" w:rsidP="001D09A3">
      <w:pPr>
        <w:rPr>
          <w:sz w:val="20"/>
          <w:szCs w:val="20"/>
          <w:lang w:eastAsia="ar-SA"/>
        </w:rPr>
      </w:pPr>
      <w:r w:rsidRPr="00882824">
        <w:rPr>
          <w:sz w:val="20"/>
          <w:szCs w:val="20"/>
          <w:lang w:eastAsia="ar-SA"/>
        </w:rPr>
        <w:t>Brak szczególnych wymagań odnośnie sprzętu.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4. TRANSPORT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Dostawa - samochodem ciężarowym, na miejsce robót i we wnętrzach ręczny.</w:t>
      </w:r>
    </w:p>
    <w:p w:rsidR="001D09A3" w:rsidRPr="00882824" w:rsidRDefault="001D09A3" w:rsidP="001D09A3">
      <w:pPr>
        <w:rPr>
          <w:sz w:val="20"/>
          <w:szCs w:val="20"/>
          <w:lang w:eastAsia="ar-SA"/>
        </w:rPr>
      </w:pPr>
      <w:r w:rsidRPr="00882824">
        <w:rPr>
          <w:sz w:val="20"/>
          <w:szCs w:val="20"/>
          <w:lang w:eastAsia="ar-SA"/>
        </w:rPr>
        <w:t>Załadunek, transport, rozładunek i składowanie materiałów malarskich, tynkarskich i okładzinowych powinny odbywać się tak aby zachować ich dobry stan techniczny.</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5. WYKONANIE ROBÓT</w:t>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 Ogólne warunki wykonania tynków</w:t>
      </w:r>
    </w:p>
    <w:p w:rsidR="001D09A3" w:rsidRPr="00882824" w:rsidRDefault="001D09A3" w:rsidP="001D09A3">
      <w:pPr>
        <w:tabs>
          <w:tab w:val="left" w:pos="360"/>
        </w:tabs>
        <w:rPr>
          <w:sz w:val="20"/>
          <w:szCs w:val="20"/>
        </w:rPr>
      </w:pPr>
      <w:r w:rsidRPr="00882824">
        <w:rPr>
          <w:sz w:val="20"/>
          <w:szCs w:val="20"/>
        </w:rPr>
        <w:t>Przed przystąpieniem do wykonywania robót tynkarskich powinny być zakończone wszystkie roboty stanu zerowego, roboty instalacyjne podtynkowe ,  zamurowania przebicia i bruzdy osadzone ościeżnice okienne i drzwiowe.</w:t>
      </w:r>
    </w:p>
    <w:p w:rsidR="001D09A3" w:rsidRPr="00882824" w:rsidRDefault="001D09A3" w:rsidP="001D09A3">
      <w:pPr>
        <w:tabs>
          <w:tab w:val="left" w:pos="360"/>
        </w:tabs>
        <w:rPr>
          <w:sz w:val="20"/>
          <w:szCs w:val="20"/>
        </w:rPr>
      </w:pPr>
      <w:r w:rsidRPr="00882824">
        <w:rPr>
          <w:sz w:val="20"/>
          <w:szCs w:val="20"/>
        </w:rPr>
        <w:t>Tynki należy wykonywać w temperaturze nie niższej niż +5</w:t>
      </w:r>
      <w:r w:rsidRPr="00882824">
        <w:rPr>
          <w:sz w:val="20"/>
          <w:szCs w:val="20"/>
          <w:vertAlign w:val="superscript"/>
        </w:rPr>
        <w:t>0</w:t>
      </w:r>
      <w:r w:rsidRPr="00882824">
        <w:rPr>
          <w:sz w:val="20"/>
          <w:szCs w:val="20"/>
        </w:rPr>
        <w:t>C i pod warunkiem, że w ciągu doby nie nastąpi spadek poniżej  0</w:t>
      </w:r>
      <w:r w:rsidRPr="00882824">
        <w:rPr>
          <w:sz w:val="20"/>
          <w:szCs w:val="20"/>
          <w:vertAlign w:val="superscript"/>
        </w:rPr>
        <w:t>0</w:t>
      </w:r>
      <w:r w:rsidRPr="00882824">
        <w:rPr>
          <w:sz w:val="20"/>
          <w:szCs w:val="20"/>
        </w:rPr>
        <w:t xml:space="preserve">C. W niższych temperaturach można wykonywać tynki pod warunkiem zastosowania </w:t>
      </w:r>
      <w:r w:rsidRPr="00882824">
        <w:rPr>
          <w:sz w:val="20"/>
          <w:szCs w:val="20"/>
        </w:rPr>
        <w:lastRenderedPageBreak/>
        <w:t>odpowiednich środków zabezpieczają zgodnie z „Wytycznymi  wykonywania robót budowlano montażowych w okresie obniżonych temperatur” opracowanymi przez ITB.</w:t>
      </w:r>
    </w:p>
    <w:p w:rsidR="001D09A3" w:rsidRPr="00882824" w:rsidRDefault="001D09A3" w:rsidP="001D09A3">
      <w:pPr>
        <w:tabs>
          <w:tab w:val="left" w:pos="360"/>
        </w:tabs>
        <w:rPr>
          <w:sz w:val="20"/>
          <w:szCs w:val="20"/>
        </w:rPr>
      </w:pPr>
      <w:r w:rsidRPr="00882824">
        <w:rPr>
          <w:sz w:val="20"/>
          <w:szCs w:val="20"/>
        </w:rPr>
        <w:t>W okresie wysokich temperatur świeżo wykonane tynki cementowe i cementowo-wapienne powinny być w czasie wiązania i twardnienia, tj. w ciągu jednego tygodnia, zwilżane wodą.</w:t>
      </w:r>
    </w:p>
    <w:p w:rsidR="001D09A3" w:rsidRPr="00882824" w:rsidRDefault="001D09A3" w:rsidP="001D09A3">
      <w:pPr>
        <w:pStyle w:val="Nagwek4"/>
        <w:numPr>
          <w:ilvl w:val="3"/>
          <w:numId w:val="7"/>
        </w:numPr>
        <w:tabs>
          <w:tab w:val="left" w:pos="0"/>
        </w:tabs>
        <w:suppressAutoHyphens/>
        <w:spacing w:before="0" w:after="0"/>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5.2. Przygotowanie podłoży</w:t>
      </w:r>
    </w:p>
    <w:p w:rsidR="001D09A3" w:rsidRPr="00882824" w:rsidRDefault="001D09A3" w:rsidP="001D09A3">
      <w:pPr>
        <w:tabs>
          <w:tab w:val="left" w:pos="360"/>
        </w:tabs>
        <w:rPr>
          <w:sz w:val="20"/>
          <w:szCs w:val="20"/>
        </w:rPr>
      </w:pPr>
      <w:r w:rsidRPr="00882824">
        <w:rPr>
          <w:sz w:val="20"/>
          <w:szCs w:val="20"/>
        </w:rPr>
        <w:t>W murze ceglanym spoiny powinny być nie zapełnione  zaprawą na głębokość 10-15 mm od lica muru. Jeżeli mur jest wykonany na spoinę pełną, należy ją wyskrobać na głębokość jak wyżej lub zastosować specjalne środki zapewniające należytą przyczepność tynku do podłoża.</w:t>
      </w:r>
    </w:p>
    <w:p w:rsidR="001D09A3" w:rsidRPr="00882824" w:rsidRDefault="001D09A3" w:rsidP="001D09A3">
      <w:pPr>
        <w:tabs>
          <w:tab w:val="left" w:pos="360"/>
        </w:tabs>
        <w:rPr>
          <w:sz w:val="20"/>
          <w:szCs w:val="20"/>
          <w:lang w:val="en-US"/>
        </w:rPr>
      </w:pPr>
      <w:r w:rsidRPr="00882824">
        <w:rPr>
          <w:sz w:val="20"/>
          <w:szCs w:val="20"/>
        </w:rPr>
        <w:t xml:space="preserve">Bezpośrednio przed tynkowaniem podłoże należy oczyścić z kurzu szczotkami oraz usunąć plamy z rdzy i substancji tłustych.  Plamy z substancji tłustych można usunąć przez zmycie 10-procentowym roztworem szarego mydła lub przez wypalanie lampą benzynową. </w:t>
      </w:r>
      <w:r w:rsidRPr="00882824">
        <w:rPr>
          <w:sz w:val="20"/>
          <w:szCs w:val="20"/>
          <w:lang w:val="en-US"/>
        </w:rPr>
        <w:t>Nadmiernie suchą powierzchnię należy zwilżyć wodą.</w:t>
      </w:r>
    </w:p>
    <w:p w:rsidR="001D09A3" w:rsidRPr="00882824" w:rsidRDefault="001D09A3" w:rsidP="001D09A3">
      <w:pPr>
        <w:rPr>
          <w:sz w:val="20"/>
          <w:szCs w:val="20"/>
          <w:lang w:val="en-US"/>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5.3. Wykonywanie tynków jednowarstwowych</w:t>
      </w:r>
    </w:p>
    <w:p w:rsidR="001D09A3" w:rsidRPr="00882824" w:rsidRDefault="001D09A3" w:rsidP="001D09A3">
      <w:pPr>
        <w:tabs>
          <w:tab w:val="left" w:pos="360"/>
        </w:tabs>
        <w:rPr>
          <w:sz w:val="20"/>
          <w:szCs w:val="20"/>
        </w:rPr>
      </w:pPr>
      <w:r w:rsidRPr="00882824">
        <w:rPr>
          <w:sz w:val="20"/>
          <w:szCs w:val="20"/>
        </w:rPr>
        <w:t>Do tynków jednowarstwowych zalicza się:</w:t>
      </w:r>
    </w:p>
    <w:p w:rsidR="001D09A3" w:rsidRPr="00882824" w:rsidRDefault="001D09A3" w:rsidP="001D09A3">
      <w:pPr>
        <w:rPr>
          <w:sz w:val="20"/>
          <w:szCs w:val="20"/>
        </w:rPr>
      </w:pPr>
      <w:r w:rsidRPr="00882824">
        <w:rPr>
          <w:sz w:val="20"/>
          <w:szCs w:val="20"/>
        </w:rPr>
        <w:t>a/   surowe rapowane</w:t>
      </w:r>
    </w:p>
    <w:p w:rsidR="001D09A3" w:rsidRPr="00882824" w:rsidRDefault="001D09A3" w:rsidP="001D09A3">
      <w:pPr>
        <w:rPr>
          <w:sz w:val="20"/>
          <w:szCs w:val="20"/>
          <w:lang w:eastAsia="ar-SA"/>
        </w:rPr>
      </w:pPr>
      <w:r w:rsidRPr="00882824">
        <w:rPr>
          <w:sz w:val="20"/>
          <w:szCs w:val="20"/>
          <w:lang w:eastAsia="ar-SA"/>
        </w:rPr>
        <w:t>b/   surowe wyrównanie kielnią</w:t>
      </w:r>
    </w:p>
    <w:p w:rsidR="001D09A3" w:rsidRPr="00882824" w:rsidRDefault="001D09A3" w:rsidP="001D09A3">
      <w:pPr>
        <w:rPr>
          <w:sz w:val="20"/>
          <w:szCs w:val="20"/>
          <w:lang w:eastAsia="ar-SA"/>
        </w:rPr>
      </w:pPr>
      <w:r w:rsidRPr="00882824">
        <w:rPr>
          <w:sz w:val="20"/>
          <w:szCs w:val="20"/>
          <w:lang w:eastAsia="ar-SA"/>
        </w:rPr>
        <w:t>c/   surowe ściąganie paca</w:t>
      </w:r>
    </w:p>
    <w:p w:rsidR="001D09A3" w:rsidRPr="00882824" w:rsidRDefault="001D09A3" w:rsidP="001D09A3">
      <w:pPr>
        <w:pStyle w:val="Tekstkomentarza1"/>
        <w:rPr>
          <w:sz w:val="20"/>
          <w:szCs w:val="20"/>
        </w:rPr>
      </w:pPr>
      <w:r w:rsidRPr="00882824">
        <w:rPr>
          <w:sz w:val="20"/>
          <w:szCs w:val="20"/>
        </w:rPr>
        <w:t>d/   surowe pędzlowane</w:t>
      </w:r>
    </w:p>
    <w:p w:rsidR="001D09A3" w:rsidRPr="00882824" w:rsidRDefault="001D09A3" w:rsidP="001D09A3">
      <w:pPr>
        <w:rPr>
          <w:sz w:val="20"/>
          <w:szCs w:val="20"/>
          <w:lang w:eastAsia="ar-SA"/>
        </w:rPr>
      </w:pPr>
      <w:r w:rsidRPr="00882824">
        <w:rPr>
          <w:sz w:val="20"/>
          <w:szCs w:val="20"/>
          <w:lang w:eastAsia="ar-SA"/>
        </w:rPr>
        <w:t>e/   zatarcie na ostro</w:t>
      </w:r>
    </w:p>
    <w:p w:rsidR="001D09A3" w:rsidRPr="00882824" w:rsidRDefault="001D09A3" w:rsidP="001D09A3">
      <w:pPr>
        <w:rPr>
          <w:sz w:val="20"/>
          <w:szCs w:val="20"/>
          <w:lang w:eastAsia="ar-SA"/>
        </w:rPr>
      </w:pPr>
      <w:r w:rsidRPr="00882824">
        <w:rPr>
          <w:sz w:val="20"/>
          <w:szCs w:val="20"/>
          <w:lang w:eastAsia="ar-SA"/>
        </w:rPr>
        <w:t>g/   zacieranie z zaprawy gipsowej</w:t>
      </w:r>
    </w:p>
    <w:p w:rsidR="001D09A3" w:rsidRPr="00882824" w:rsidRDefault="001D09A3" w:rsidP="001D09A3">
      <w:pPr>
        <w:tabs>
          <w:tab w:val="left" w:pos="360"/>
        </w:tabs>
        <w:ind w:left="360" w:hanging="360"/>
        <w:rPr>
          <w:sz w:val="20"/>
          <w:szCs w:val="20"/>
        </w:rPr>
      </w:pPr>
    </w:p>
    <w:p w:rsidR="001D09A3" w:rsidRPr="00882824" w:rsidRDefault="001D09A3" w:rsidP="001D09A3">
      <w:pPr>
        <w:tabs>
          <w:tab w:val="left" w:pos="360"/>
        </w:tabs>
        <w:ind w:left="360" w:hanging="360"/>
        <w:rPr>
          <w:sz w:val="20"/>
          <w:szCs w:val="20"/>
        </w:rPr>
      </w:pPr>
      <w:r w:rsidRPr="00882824">
        <w:rPr>
          <w:sz w:val="20"/>
          <w:szCs w:val="20"/>
        </w:rPr>
        <w:t>Grubość i odchyłki grubości tynków jednowarstwowych powinny wynosić:</w:t>
      </w:r>
    </w:p>
    <w:p w:rsidR="001D09A3" w:rsidRPr="00882824" w:rsidRDefault="001D09A3" w:rsidP="001D09A3">
      <w:pPr>
        <w:rPr>
          <w:sz w:val="20"/>
          <w:szCs w:val="20"/>
          <w:lang w:eastAsia="ar-SA"/>
        </w:rPr>
      </w:pPr>
      <w:r w:rsidRPr="00882824">
        <w:rPr>
          <w:sz w:val="20"/>
          <w:szCs w:val="20"/>
          <w:lang w:eastAsia="ar-SA"/>
        </w:rPr>
        <w:t>a/    tynk rapowany</w:t>
      </w:r>
      <w:r w:rsidRPr="00882824">
        <w:rPr>
          <w:sz w:val="20"/>
          <w:szCs w:val="20"/>
          <w:lang w:eastAsia="ar-SA"/>
        </w:rPr>
        <w:tab/>
      </w:r>
      <w:r w:rsidRPr="00882824">
        <w:rPr>
          <w:sz w:val="20"/>
          <w:szCs w:val="20"/>
          <w:lang w:eastAsia="ar-SA"/>
        </w:rPr>
        <w:tab/>
      </w:r>
      <w:r w:rsidRPr="00882824">
        <w:rPr>
          <w:sz w:val="20"/>
          <w:szCs w:val="20"/>
          <w:lang w:eastAsia="ar-SA"/>
        </w:rPr>
        <w:tab/>
      </w:r>
      <w:r w:rsidRPr="00882824">
        <w:rPr>
          <w:sz w:val="20"/>
          <w:szCs w:val="20"/>
          <w:lang w:eastAsia="ar-SA"/>
        </w:rPr>
        <w:tab/>
      </w:r>
      <w:r>
        <w:rPr>
          <w:sz w:val="20"/>
          <w:szCs w:val="20"/>
          <w:lang w:eastAsia="ar-SA"/>
        </w:rPr>
        <w:tab/>
      </w:r>
      <w:r w:rsidRPr="00882824">
        <w:rPr>
          <w:sz w:val="20"/>
          <w:szCs w:val="20"/>
          <w:lang w:eastAsia="ar-SA"/>
        </w:rPr>
        <w:t>12</w:t>
      </w:r>
      <w:r w:rsidRPr="00882824">
        <w:rPr>
          <w:position w:val="-9"/>
        </w:rPr>
        <w:object w:dxaOrig="5760" w:dyaOrig="9120">
          <v:shape id="_x0000_i1036" type="#_x0000_t75" style="width:11.95pt;height:19.45pt" o:ole="" filled="t">
            <v:fill color2="black"/>
            <v:imagedata r:id="rId30" o:title=""/>
          </v:shape>
          <o:OLEObject Type="Embed" ProgID="Equation.3" ShapeID="_x0000_i1036" DrawAspect="Content" ObjectID="_1661109323" r:id="rId31"/>
        </w:object>
      </w:r>
      <w:r w:rsidRPr="00882824">
        <w:rPr>
          <w:sz w:val="20"/>
          <w:szCs w:val="20"/>
          <w:lang w:eastAsia="ar-SA"/>
        </w:rPr>
        <w:t xml:space="preserve"> mm</w:t>
      </w:r>
    </w:p>
    <w:p w:rsidR="001D09A3" w:rsidRPr="00882824" w:rsidRDefault="001D09A3" w:rsidP="001D09A3">
      <w:pPr>
        <w:rPr>
          <w:sz w:val="20"/>
          <w:szCs w:val="20"/>
          <w:lang w:eastAsia="ar-SA"/>
        </w:rPr>
      </w:pPr>
      <w:r w:rsidRPr="00882824">
        <w:rPr>
          <w:sz w:val="20"/>
          <w:szCs w:val="20"/>
          <w:lang w:eastAsia="ar-SA"/>
        </w:rPr>
        <w:t>b/   t</w:t>
      </w:r>
      <w:r>
        <w:rPr>
          <w:sz w:val="20"/>
          <w:szCs w:val="20"/>
          <w:lang w:eastAsia="ar-SA"/>
        </w:rPr>
        <w:t xml:space="preserve">ynk wyrównany kielnia, ściągany </w:t>
      </w:r>
      <w:r w:rsidRPr="00882824">
        <w:rPr>
          <w:sz w:val="20"/>
          <w:szCs w:val="20"/>
          <w:lang w:eastAsia="ar-SA"/>
        </w:rPr>
        <w:t xml:space="preserve">pacą </w:t>
      </w:r>
      <w:r>
        <w:rPr>
          <w:sz w:val="20"/>
          <w:szCs w:val="20"/>
          <w:lang w:eastAsia="ar-SA"/>
        </w:rPr>
        <w:t>i pędzlowany</w:t>
      </w:r>
      <w:r>
        <w:rPr>
          <w:sz w:val="20"/>
          <w:szCs w:val="20"/>
          <w:lang w:eastAsia="ar-SA"/>
        </w:rPr>
        <w:tab/>
      </w:r>
      <w:r w:rsidRPr="00882824">
        <w:rPr>
          <w:sz w:val="20"/>
          <w:szCs w:val="20"/>
          <w:lang w:eastAsia="ar-SA"/>
        </w:rPr>
        <w:t>10</w:t>
      </w:r>
      <w:r w:rsidRPr="00882824">
        <w:rPr>
          <w:position w:val="-9"/>
        </w:rPr>
        <w:object w:dxaOrig="5760" w:dyaOrig="9120">
          <v:shape id="_x0000_i1037" type="#_x0000_t75" style="width:11.95pt;height:19.45pt" o:ole="" filled="t">
            <v:fill color2="black"/>
            <v:imagedata r:id="rId30" o:title=""/>
          </v:shape>
          <o:OLEObject Type="Embed" ProgID="Equation.3" ShapeID="_x0000_i1037" DrawAspect="Content" ObjectID="_1661109324" r:id="rId32"/>
        </w:object>
      </w:r>
      <w:r w:rsidRPr="00882824">
        <w:rPr>
          <w:sz w:val="20"/>
          <w:szCs w:val="20"/>
          <w:lang w:eastAsia="ar-SA"/>
        </w:rPr>
        <w:t xml:space="preserve"> mm</w:t>
      </w:r>
    </w:p>
    <w:p w:rsidR="001D09A3" w:rsidRPr="00882824" w:rsidRDefault="001D09A3" w:rsidP="001D09A3">
      <w:pPr>
        <w:rPr>
          <w:sz w:val="20"/>
          <w:szCs w:val="20"/>
          <w:lang w:eastAsia="ar-SA"/>
        </w:rPr>
      </w:pPr>
      <w:r w:rsidRPr="00882824">
        <w:rPr>
          <w:sz w:val="20"/>
          <w:szCs w:val="20"/>
          <w:lang w:eastAsia="ar-SA"/>
        </w:rPr>
        <w:t xml:space="preserve">c/   tynk zacierany na ostro i pocieniany </w:t>
      </w:r>
      <w:r w:rsidRPr="00882824">
        <w:rPr>
          <w:sz w:val="20"/>
          <w:szCs w:val="20"/>
          <w:lang w:eastAsia="ar-SA"/>
        </w:rPr>
        <w:tab/>
      </w:r>
      <w:r>
        <w:rPr>
          <w:sz w:val="20"/>
          <w:szCs w:val="20"/>
          <w:lang w:eastAsia="ar-SA"/>
        </w:rPr>
        <w:tab/>
      </w:r>
      <w:r>
        <w:rPr>
          <w:sz w:val="20"/>
          <w:szCs w:val="20"/>
          <w:lang w:eastAsia="ar-SA"/>
        </w:rPr>
        <w:tab/>
        <w:t xml:space="preserve">  </w:t>
      </w:r>
      <w:r w:rsidRPr="00882824">
        <w:rPr>
          <w:sz w:val="20"/>
          <w:szCs w:val="20"/>
          <w:lang w:eastAsia="ar-SA"/>
        </w:rPr>
        <w:t xml:space="preserve"> 5</w:t>
      </w:r>
      <w:r w:rsidRPr="00882824">
        <w:rPr>
          <w:position w:val="-9"/>
        </w:rPr>
        <w:object w:dxaOrig="5280" w:dyaOrig="9120">
          <v:shape id="_x0000_i1038" type="#_x0000_t75" style="width:11.5pt;height:19.45pt" o:ole="" filled="t">
            <v:fill color2="black"/>
            <v:imagedata r:id="rId33" o:title=""/>
          </v:shape>
          <o:OLEObject Type="Embed" ProgID="Equation.3" ShapeID="_x0000_i1038" DrawAspect="Content" ObjectID="_1661109325" r:id="rId34"/>
        </w:object>
      </w:r>
      <w:r w:rsidRPr="00882824">
        <w:rPr>
          <w:sz w:val="20"/>
          <w:szCs w:val="20"/>
          <w:lang w:eastAsia="ar-SA"/>
        </w:rPr>
        <w:t xml:space="preserve"> mm</w:t>
      </w:r>
    </w:p>
    <w:p w:rsidR="001D09A3" w:rsidRPr="00882824" w:rsidRDefault="001D09A3" w:rsidP="001D09A3">
      <w:pPr>
        <w:rPr>
          <w:sz w:val="20"/>
          <w:szCs w:val="20"/>
          <w:lang w:eastAsia="ar-SA"/>
        </w:rPr>
      </w:pPr>
      <w:r w:rsidRPr="00882824">
        <w:rPr>
          <w:sz w:val="20"/>
          <w:szCs w:val="20"/>
          <w:lang w:eastAsia="ar-SA"/>
        </w:rPr>
        <w:t>d/   tynk zacierany z zaprawy gipsowej</w:t>
      </w:r>
      <w:r w:rsidRPr="00882824">
        <w:rPr>
          <w:sz w:val="20"/>
          <w:szCs w:val="20"/>
          <w:lang w:eastAsia="ar-SA"/>
        </w:rPr>
        <w:tab/>
      </w:r>
      <w:r w:rsidRPr="00882824">
        <w:rPr>
          <w:sz w:val="20"/>
          <w:szCs w:val="20"/>
          <w:lang w:eastAsia="ar-SA"/>
        </w:rPr>
        <w:tab/>
      </w:r>
      <w:r>
        <w:rPr>
          <w:sz w:val="20"/>
          <w:szCs w:val="20"/>
          <w:lang w:eastAsia="ar-SA"/>
        </w:rPr>
        <w:tab/>
      </w:r>
      <w:r w:rsidRPr="00882824">
        <w:rPr>
          <w:sz w:val="20"/>
          <w:szCs w:val="20"/>
          <w:lang w:eastAsia="ar-SA"/>
        </w:rPr>
        <w:t>10</w:t>
      </w:r>
      <w:r w:rsidRPr="00882824">
        <w:rPr>
          <w:position w:val="-8"/>
        </w:rPr>
        <w:object w:dxaOrig="5760" w:dyaOrig="8640">
          <v:shape id="_x0000_i1039" type="#_x0000_t75" style="width:11.95pt;height:18.1pt" o:ole="" filled="t">
            <v:fill color2="black"/>
            <v:imagedata r:id="rId35" o:title=""/>
          </v:shape>
          <o:OLEObject Type="Embed" ProgID="Equation.3" ShapeID="_x0000_i1039" DrawAspect="Content" ObjectID="_1661109326" r:id="rId36"/>
        </w:object>
      </w:r>
      <w:r w:rsidRPr="00882824">
        <w:rPr>
          <w:sz w:val="20"/>
          <w:szCs w:val="20"/>
          <w:lang w:eastAsia="ar-SA"/>
        </w:rPr>
        <w:t xml:space="preserve"> mm</w:t>
      </w:r>
    </w:p>
    <w:p w:rsidR="001D09A3" w:rsidRPr="00882824" w:rsidRDefault="001D09A3" w:rsidP="001D09A3">
      <w:pPr>
        <w:tabs>
          <w:tab w:val="left" w:pos="360"/>
        </w:tabs>
        <w:rPr>
          <w:sz w:val="20"/>
          <w:szCs w:val="20"/>
        </w:rPr>
      </w:pPr>
    </w:p>
    <w:p w:rsidR="001D09A3" w:rsidRPr="00882824" w:rsidRDefault="001D09A3" w:rsidP="001D09A3">
      <w:pPr>
        <w:tabs>
          <w:tab w:val="left" w:pos="360"/>
        </w:tabs>
        <w:rPr>
          <w:sz w:val="20"/>
          <w:szCs w:val="20"/>
        </w:rPr>
      </w:pPr>
      <w:r w:rsidRPr="00882824">
        <w:rPr>
          <w:sz w:val="20"/>
          <w:szCs w:val="20"/>
        </w:rPr>
        <w:t>Tynki surowe rapowe należy wykonywać z zaprawy cementowej lub cementowo-wapiennej narzucając  je kielnia równomiernie na tynkowaną powierzchnię. Sąsiednie rzuty z kielni powinny zazębiać się między sobą, dopuszczalne są niewielkie prześwity podłoża.</w:t>
      </w:r>
    </w:p>
    <w:p w:rsidR="001D09A3" w:rsidRPr="00882824" w:rsidRDefault="001D09A3" w:rsidP="001D09A3">
      <w:pPr>
        <w:tabs>
          <w:tab w:val="left" w:pos="360"/>
        </w:tabs>
        <w:rPr>
          <w:sz w:val="20"/>
          <w:szCs w:val="20"/>
        </w:rPr>
      </w:pPr>
      <w:r w:rsidRPr="00882824">
        <w:rPr>
          <w:sz w:val="20"/>
          <w:szCs w:val="20"/>
        </w:rPr>
        <w:t>Tynki surowe wyrównywane kielnią należy wykonywać jak wyżej wyrównując dodatkowo powierzchnię za pomocą  kielni.</w:t>
      </w:r>
    </w:p>
    <w:p w:rsidR="001D09A3" w:rsidRPr="00882824" w:rsidRDefault="001D09A3" w:rsidP="001D09A3">
      <w:pPr>
        <w:tabs>
          <w:tab w:val="left" w:pos="360"/>
        </w:tabs>
        <w:rPr>
          <w:sz w:val="20"/>
          <w:szCs w:val="20"/>
        </w:rPr>
      </w:pPr>
      <w:r w:rsidRPr="00882824">
        <w:rPr>
          <w:sz w:val="20"/>
          <w:szCs w:val="20"/>
        </w:rPr>
        <w:t>Tynki ściągane pacą należy wykonywać jak wyżej z wyrównaniem powierzchni tynku za pomocą pacy z miękkiego drewna.</w:t>
      </w:r>
    </w:p>
    <w:p w:rsidR="001D09A3" w:rsidRPr="00882824" w:rsidRDefault="001D09A3" w:rsidP="001D09A3">
      <w:pPr>
        <w:tabs>
          <w:tab w:val="left" w:pos="360"/>
        </w:tabs>
        <w:rPr>
          <w:sz w:val="20"/>
          <w:szCs w:val="20"/>
        </w:rPr>
      </w:pPr>
      <w:r w:rsidRPr="00882824">
        <w:rPr>
          <w:sz w:val="20"/>
          <w:szCs w:val="20"/>
        </w:rPr>
        <w:t>Tynki pędzlowanie należy wykonać jak wyżej z wyrównaniem powierzchni rzadką zaprawą rozprowadzana pędzlem.</w:t>
      </w:r>
    </w:p>
    <w:p w:rsidR="001D09A3" w:rsidRPr="00882824" w:rsidRDefault="001D09A3" w:rsidP="001D09A3">
      <w:pPr>
        <w:tabs>
          <w:tab w:val="left" w:pos="360"/>
        </w:tabs>
        <w:rPr>
          <w:sz w:val="20"/>
          <w:szCs w:val="20"/>
        </w:rPr>
      </w:pPr>
      <w:r w:rsidRPr="00882824">
        <w:rPr>
          <w:sz w:val="20"/>
          <w:szCs w:val="20"/>
        </w:rPr>
        <w:t>Tynki zacierane na ostro należy wykonywać z zaprawy cementowo-wapiennej lub cementowej naniesionej na wilgotne podłoże betonowe z wyrównaniem powierzchni pacą i zatarciem pacą.</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5.4. Wykonanie tynków dwuwarstwowych</w:t>
      </w:r>
    </w:p>
    <w:p w:rsidR="001D09A3" w:rsidRPr="00882824" w:rsidRDefault="001D09A3" w:rsidP="001D09A3">
      <w:pPr>
        <w:tabs>
          <w:tab w:val="left" w:pos="360"/>
        </w:tabs>
        <w:rPr>
          <w:sz w:val="20"/>
          <w:szCs w:val="20"/>
        </w:rPr>
      </w:pPr>
      <w:r w:rsidRPr="00882824">
        <w:rPr>
          <w:sz w:val="20"/>
          <w:szCs w:val="20"/>
        </w:rPr>
        <w:t>Tynki dwuwarstwowe z zaprawy cementowo-wapiennej mogą być stosowane na przeciętnie wykończonych elewacjach, innych zaprawach w przeciętnie wykończonych wnętrzach budynków; tynki cementowe należy stosować w przypadku wymaganej szczelności i znacznej odporności na czynniki agresywne</w:t>
      </w:r>
    </w:p>
    <w:p w:rsidR="001D09A3" w:rsidRPr="00882824" w:rsidRDefault="001D09A3" w:rsidP="001D09A3">
      <w:pPr>
        <w:tabs>
          <w:tab w:val="left" w:pos="360"/>
        </w:tabs>
        <w:rPr>
          <w:sz w:val="20"/>
          <w:szCs w:val="20"/>
        </w:rPr>
      </w:pPr>
      <w:r w:rsidRPr="00882824">
        <w:rPr>
          <w:sz w:val="20"/>
          <w:szCs w:val="20"/>
        </w:rPr>
        <w:t>Tynk dwuwarstwowy powinien być wykonany z obrzutki  i narzutu. rodzaj obrzutki należy uzależnić do rodzaju podłoża. Narzut powinien być wyrównany i zatarty jednolicie na ostro (kat. II) lub na gładko (kat. III)</w:t>
      </w:r>
    </w:p>
    <w:p w:rsidR="001D09A3" w:rsidRPr="00882824" w:rsidRDefault="001D09A3" w:rsidP="001D09A3">
      <w:pPr>
        <w:tabs>
          <w:tab w:val="left" w:pos="360"/>
        </w:tabs>
        <w:rPr>
          <w:sz w:val="20"/>
          <w:szCs w:val="20"/>
        </w:rPr>
      </w:pPr>
      <w:r w:rsidRPr="00882824">
        <w:rPr>
          <w:sz w:val="20"/>
          <w:szCs w:val="20"/>
        </w:rPr>
        <w:t>Obrzutkę na powierzchniach  cementowych, i betonowych należ wykonać z zaprawy cementowej 1:1 o konsystencji odpowiadającej 10-12 cm zagłębienia stożka pomiarowego. Grubość obrzutki powinna wynosić 3-4 cm.</w:t>
      </w:r>
    </w:p>
    <w:p w:rsidR="001D09A3" w:rsidRPr="00882824" w:rsidRDefault="001D09A3" w:rsidP="001D09A3">
      <w:pPr>
        <w:tabs>
          <w:tab w:val="left" w:pos="360"/>
        </w:tabs>
        <w:rPr>
          <w:sz w:val="20"/>
          <w:szCs w:val="20"/>
        </w:rPr>
      </w:pPr>
      <w:r w:rsidRPr="00882824">
        <w:rPr>
          <w:sz w:val="20"/>
          <w:szCs w:val="20"/>
        </w:rPr>
        <w:t>Narzut wierzchni powinien być nanoszony po związaniu zaprawy obrzutki, lecz przed jej stwardnieniem. Podczas wyrównania należy warstwę narzutu dociskać pacą przesuwaną stale w jednym kierunku. Na narzut powinny być stosowane następujące zaprawy:</w:t>
      </w:r>
    </w:p>
    <w:p w:rsidR="001D09A3" w:rsidRPr="00882824" w:rsidRDefault="001D09A3" w:rsidP="001D09A3">
      <w:pPr>
        <w:rPr>
          <w:sz w:val="20"/>
          <w:szCs w:val="20"/>
          <w:lang w:eastAsia="ar-SA"/>
        </w:rPr>
      </w:pPr>
      <w:r w:rsidRPr="00882824">
        <w:rPr>
          <w:sz w:val="20"/>
          <w:szCs w:val="20"/>
          <w:lang w:eastAsia="ar-SA"/>
        </w:rPr>
        <w:t xml:space="preserve">a/   cementowo-wapienne; </w:t>
      </w:r>
    </w:p>
    <w:p w:rsidR="001D09A3" w:rsidRPr="00882824" w:rsidRDefault="001D09A3" w:rsidP="001D09A3">
      <w:pPr>
        <w:ind w:left="1069" w:firstLine="341"/>
        <w:rPr>
          <w:sz w:val="20"/>
          <w:szCs w:val="20"/>
        </w:rPr>
      </w:pPr>
      <w:r w:rsidRPr="00882824">
        <w:rPr>
          <w:sz w:val="20"/>
          <w:szCs w:val="20"/>
        </w:rPr>
        <w:t>do tynków nie narażonych  na zawilgocenie 1:2:10</w:t>
      </w:r>
    </w:p>
    <w:p w:rsidR="001D09A3" w:rsidRPr="00882824" w:rsidRDefault="001D09A3" w:rsidP="001D09A3">
      <w:pPr>
        <w:rPr>
          <w:sz w:val="20"/>
          <w:szCs w:val="20"/>
        </w:rPr>
      </w:pPr>
      <w:r w:rsidRPr="00882824">
        <w:rPr>
          <w:sz w:val="20"/>
          <w:szCs w:val="20"/>
        </w:rPr>
        <w:t xml:space="preserve">do tynków zewnętrznych  1:1,5:10,  </w:t>
      </w:r>
    </w:p>
    <w:p w:rsidR="001D09A3" w:rsidRPr="00882824" w:rsidRDefault="001D09A3" w:rsidP="001D09A3">
      <w:pPr>
        <w:rPr>
          <w:sz w:val="20"/>
          <w:szCs w:val="20"/>
        </w:rPr>
      </w:pPr>
      <w:r w:rsidRPr="00882824">
        <w:rPr>
          <w:sz w:val="20"/>
          <w:szCs w:val="20"/>
        </w:rPr>
        <w:t>do tynków narażonych na zawilgocenie 1:0,3:4</w:t>
      </w:r>
    </w:p>
    <w:p w:rsidR="001D09A3" w:rsidRPr="00882824" w:rsidRDefault="001D09A3" w:rsidP="001D09A3">
      <w:pPr>
        <w:rPr>
          <w:sz w:val="20"/>
          <w:szCs w:val="20"/>
        </w:rPr>
      </w:pPr>
      <w:r w:rsidRPr="00882824">
        <w:rPr>
          <w:sz w:val="20"/>
          <w:szCs w:val="20"/>
        </w:rPr>
        <w:t>b/   cementowe:</w:t>
      </w:r>
    </w:p>
    <w:p w:rsidR="001D09A3" w:rsidRPr="00882824" w:rsidRDefault="001D09A3" w:rsidP="001D09A3">
      <w:pPr>
        <w:rPr>
          <w:sz w:val="20"/>
          <w:szCs w:val="20"/>
        </w:rPr>
      </w:pPr>
      <w:r w:rsidRPr="00882824">
        <w:rPr>
          <w:sz w:val="20"/>
          <w:szCs w:val="20"/>
        </w:rPr>
        <w:tab/>
      </w:r>
      <w:r w:rsidRPr="00882824">
        <w:rPr>
          <w:sz w:val="20"/>
          <w:szCs w:val="20"/>
        </w:rPr>
        <w:tab/>
      </w:r>
      <w:r w:rsidRPr="00882824">
        <w:rPr>
          <w:sz w:val="20"/>
          <w:szCs w:val="20"/>
        </w:rPr>
        <w:tab/>
      </w:r>
      <w:r w:rsidRPr="00882824">
        <w:rPr>
          <w:sz w:val="20"/>
          <w:szCs w:val="20"/>
        </w:rPr>
        <w:tab/>
      </w:r>
      <w:r w:rsidRPr="00882824">
        <w:rPr>
          <w:sz w:val="20"/>
          <w:szCs w:val="20"/>
        </w:rPr>
        <w:tab/>
        <w:t xml:space="preserve">  do tynków nie narażonych na zawilgocenie 1:4</w:t>
      </w:r>
    </w:p>
    <w:p w:rsidR="001D09A3" w:rsidRPr="00882824" w:rsidRDefault="001D09A3" w:rsidP="001D09A3">
      <w:pPr>
        <w:rPr>
          <w:sz w:val="20"/>
          <w:szCs w:val="20"/>
        </w:rPr>
      </w:pPr>
      <w:r w:rsidRPr="00882824">
        <w:rPr>
          <w:sz w:val="20"/>
          <w:szCs w:val="20"/>
        </w:rPr>
        <w:lastRenderedPageBreak/>
        <w:tab/>
      </w:r>
      <w:r w:rsidRPr="00882824">
        <w:rPr>
          <w:sz w:val="20"/>
          <w:szCs w:val="20"/>
        </w:rPr>
        <w:tab/>
      </w:r>
      <w:r w:rsidRPr="00882824">
        <w:rPr>
          <w:sz w:val="20"/>
          <w:szCs w:val="20"/>
        </w:rPr>
        <w:tab/>
      </w:r>
      <w:r w:rsidRPr="00882824">
        <w:rPr>
          <w:sz w:val="20"/>
          <w:szCs w:val="20"/>
        </w:rPr>
        <w:tab/>
      </w:r>
      <w:r w:rsidRPr="00882824">
        <w:rPr>
          <w:sz w:val="20"/>
          <w:szCs w:val="20"/>
        </w:rPr>
        <w:tab/>
        <w:t xml:space="preserve">  do tynków narażonych na zawilgocenie 1:3</w:t>
      </w:r>
    </w:p>
    <w:p w:rsidR="001D09A3" w:rsidRPr="00882824" w:rsidRDefault="001D09A3" w:rsidP="001D09A3">
      <w:pPr>
        <w:rPr>
          <w:sz w:val="20"/>
          <w:szCs w:val="20"/>
        </w:rPr>
      </w:pPr>
    </w:p>
    <w:p w:rsidR="001D09A3" w:rsidRPr="00882824" w:rsidRDefault="001D09A3" w:rsidP="001D09A3">
      <w:pPr>
        <w:rPr>
          <w:sz w:val="20"/>
          <w:szCs w:val="20"/>
          <w:lang w:val="en-US"/>
        </w:rPr>
      </w:pPr>
      <w:r w:rsidRPr="00882824">
        <w:rPr>
          <w:sz w:val="20"/>
          <w:szCs w:val="20"/>
        </w:rPr>
        <w:t xml:space="preserve">Zapraw zaprawa  powinna  mieć konsystencje odpowiadającą 7-10 cm, a przy podłożach z nienasiąkliwego kamienia łamanego 4-7 cm, zanurzenia stożka pomiarowego. Narzut można wykonywać bez pasów i listew, ściągając go pacą,  a następnie zacierając packą drewnianą. </w:t>
      </w:r>
      <w:r w:rsidRPr="00882824">
        <w:rPr>
          <w:sz w:val="20"/>
          <w:szCs w:val="20"/>
          <w:lang w:val="en-US"/>
        </w:rPr>
        <w:t>Grubość narzutu powinna  wynosić 8-15 mm.</w:t>
      </w:r>
    </w:p>
    <w:p w:rsidR="001D09A3" w:rsidRPr="00882824" w:rsidRDefault="001D09A3" w:rsidP="001D09A3">
      <w:pPr>
        <w:rPr>
          <w:sz w:val="20"/>
          <w:szCs w:val="20"/>
          <w:lang w:val="en-US"/>
        </w:rPr>
      </w:pPr>
    </w:p>
    <w:p w:rsidR="001D09A3" w:rsidRPr="00882824" w:rsidRDefault="001D09A3" w:rsidP="001D09A3">
      <w:pPr>
        <w:pStyle w:val="Nagwek4"/>
        <w:numPr>
          <w:ilvl w:val="3"/>
          <w:numId w:val="7"/>
        </w:numPr>
        <w:tabs>
          <w:tab w:val="left" w:pos="0"/>
          <w:tab w:val="left" w:pos="360"/>
        </w:tabs>
        <w:suppressAutoHyphens/>
        <w:spacing w:before="0" w:after="0"/>
        <w:rPr>
          <w:sz w:val="20"/>
          <w:szCs w:val="20"/>
        </w:rPr>
      </w:pPr>
      <w:r w:rsidRPr="00882824">
        <w:rPr>
          <w:sz w:val="20"/>
          <w:szCs w:val="20"/>
        </w:rPr>
        <w:t>5.5. Wykonanie tynków trójwarstwowych</w:t>
      </w:r>
    </w:p>
    <w:p w:rsidR="001D09A3" w:rsidRPr="00882824" w:rsidRDefault="001D09A3" w:rsidP="001D09A3">
      <w:pPr>
        <w:tabs>
          <w:tab w:val="left" w:pos="360"/>
        </w:tabs>
        <w:rPr>
          <w:sz w:val="20"/>
          <w:szCs w:val="20"/>
        </w:rPr>
      </w:pPr>
      <w:r w:rsidRPr="00882824">
        <w:rPr>
          <w:sz w:val="20"/>
          <w:szCs w:val="20"/>
        </w:rPr>
        <w:t xml:space="preserve">Tynki trójwarstwowe składające się z obrzutki , narzut i gładzi stosowane są na dobrze wykończonych elewacjach i wnękach przy czym na narzut i gładź tynków zewnętrznych  należy stosować zaprawę cementowo-wapienną. Narzut tynków wewnętrznych należy wykonywać  według pasów lub listew kierunkowych.  W odróżnieniu od tynków  pospolitych trójwarstwowych tynki o szczególnie starannym pionowaniu i poziomowaniu  i zacieraniu są są tynkami doborowymi (kat. IV) a jeżeli ponadto gładź jest zacierana packą obłożoną filcem – tynkami doborowymi filcowanymi (kat.. IVf). </w:t>
      </w:r>
    </w:p>
    <w:p w:rsidR="001D09A3" w:rsidRPr="00882824" w:rsidRDefault="001D09A3" w:rsidP="001D09A3">
      <w:pPr>
        <w:tabs>
          <w:tab w:val="left" w:pos="360"/>
        </w:tabs>
        <w:rPr>
          <w:sz w:val="20"/>
          <w:szCs w:val="20"/>
        </w:rPr>
      </w:pPr>
      <w:r w:rsidRPr="00882824">
        <w:rPr>
          <w:sz w:val="20"/>
          <w:szCs w:val="20"/>
        </w:rPr>
        <w:t>Obrzutkę we wszystkich przypadkach wykonać wg p. 5.4.</w:t>
      </w:r>
    </w:p>
    <w:p w:rsidR="001D09A3" w:rsidRPr="00882824" w:rsidRDefault="001D09A3" w:rsidP="001D09A3">
      <w:pPr>
        <w:tabs>
          <w:tab w:val="left" w:pos="360"/>
        </w:tabs>
        <w:rPr>
          <w:sz w:val="20"/>
          <w:szCs w:val="20"/>
        </w:rPr>
      </w:pPr>
      <w:r w:rsidRPr="00882824">
        <w:rPr>
          <w:sz w:val="20"/>
          <w:szCs w:val="20"/>
        </w:rPr>
        <w:t>Gładź należy nanosić po związaniu warstwy narzutu, lecz przed stwardnieniem. Podczas zacierania warstwa gładzi powinna być mocno dociskana do warstwy narzutu. Zaprawa stosowana do  wykonania gładzi powinna mieć konsystencje odpowiadająca 7-10 cm zanurzenia stożka pomiarowego. Należy stosować  zaprawy :</w:t>
      </w:r>
    </w:p>
    <w:p w:rsidR="001D09A3" w:rsidRPr="00882824" w:rsidRDefault="001D09A3" w:rsidP="001D09A3">
      <w:pPr>
        <w:rPr>
          <w:sz w:val="20"/>
          <w:szCs w:val="20"/>
        </w:rPr>
      </w:pPr>
      <w:r w:rsidRPr="00882824">
        <w:rPr>
          <w:sz w:val="20"/>
          <w:szCs w:val="20"/>
        </w:rPr>
        <w:t>a/   cementowo-wapienne:</w:t>
      </w:r>
    </w:p>
    <w:p w:rsidR="001D09A3" w:rsidRPr="00882824" w:rsidRDefault="001D09A3" w:rsidP="001D09A3">
      <w:pPr>
        <w:rPr>
          <w:sz w:val="20"/>
          <w:szCs w:val="20"/>
        </w:rPr>
      </w:pPr>
      <w:r w:rsidRPr="00882824">
        <w:rPr>
          <w:sz w:val="20"/>
          <w:szCs w:val="20"/>
        </w:rPr>
        <w:t xml:space="preserve"> w tynkach nie narażonych na zawilgocenie o stosunku 1:1:4, </w:t>
      </w:r>
    </w:p>
    <w:p w:rsidR="001D09A3" w:rsidRPr="00882824" w:rsidRDefault="001D09A3" w:rsidP="001D09A3">
      <w:pPr>
        <w:ind w:left="1069"/>
        <w:rPr>
          <w:sz w:val="20"/>
          <w:szCs w:val="20"/>
        </w:rPr>
      </w:pPr>
      <w:r w:rsidRPr="00882824">
        <w:rPr>
          <w:sz w:val="20"/>
          <w:szCs w:val="20"/>
        </w:rPr>
        <w:t>w tynkach  narażonych na zawilgocenie o stosunku 1:1:2,</w:t>
      </w:r>
    </w:p>
    <w:p w:rsidR="001D09A3" w:rsidRPr="00882824" w:rsidRDefault="001D09A3" w:rsidP="001D09A3">
      <w:pPr>
        <w:ind w:left="1069"/>
        <w:rPr>
          <w:sz w:val="20"/>
          <w:szCs w:val="20"/>
        </w:rPr>
      </w:pPr>
    </w:p>
    <w:p w:rsidR="001D09A3" w:rsidRPr="00882824" w:rsidRDefault="001D09A3" w:rsidP="001D09A3">
      <w:pPr>
        <w:rPr>
          <w:sz w:val="20"/>
          <w:szCs w:val="20"/>
          <w:lang w:eastAsia="ar-SA"/>
        </w:rPr>
      </w:pPr>
      <w:r w:rsidRPr="00882824">
        <w:rPr>
          <w:sz w:val="20"/>
          <w:szCs w:val="20"/>
          <w:lang w:eastAsia="ar-SA"/>
        </w:rPr>
        <w:t>Gładź  tynków zewnętrznych należy wykonać z zaprawy cementowo wapiennej o stosunku 1:1:2.</w:t>
      </w:r>
    </w:p>
    <w:p w:rsidR="001D09A3" w:rsidRPr="00882824" w:rsidRDefault="001D09A3" w:rsidP="001D09A3">
      <w:pPr>
        <w:tabs>
          <w:tab w:val="left" w:pos="360"/>
        </w:tabs>
        <w:rPr>
          <w:sz w:val="20"/>
          <w:szCs w:val="20"/>
        </w:rPr>
      </w:pPr>
      <w:r w:rsidRPr="00882824">
        <w:rPr>
          <w:sz w:val="20"/>
          <w:szCs w:val="20"/>
        </w:rPr>
        <w:t>Do wykonania gładzi tynków trójwarstwowych pospolitych (kat. III) należy stosować do zaprawy drobny piasek przesiany o uziarnieniu  0,25-0,5 mm. Gładź należy zacierać jednolicie gładka packą.</w:t>
      </w:r>
    </w:p>
    <w:p w:rsidR="001D09A3" w:rsidRPr="00882824" w:rsidRDefault="001D09A3" w:rsidP="001D09A3">
      <w:pPr>
        <w:rPr>
          <w:sz w:val="20"/>
          <w:szCs w:val="20"/>
          <w:lang w:eastAsia="ar-SA"/>
        </w:rPr>
      </w:pPr>
    </w:p>
    <w:p w:rsidR="001D09A3" w:rsidRPr="00882824" w:rsidRDefault="001D09A3" w:rsidP="001D09A3">
      <w:pPr>
        <w:rPr>
          <w:b/>
          <w:sz w:val="20"/>
          <w:szCs w:val="20"/>
        </w:rPr>
      </w:pPr>
      <w:r w:rsidRPr="00882824">
        <w:rPr>
          <w:b/>
          <w:sz w:val="20"/>
          <w:szCs w:val="20"/>
        </w:rPr>
        <w:t>5.6. Wykonanie tynków szlachetnych – tynki zewnętrzne</w:t>
      </w:r>
    </w:p>
    <w:p w:rsidR="001D09A3" w:rsidRPr="00882824" w:rsidRDefault="001D09A3" w:rsidP="001D09A3">
      <w:pPr>
        <w:pStyle w:val="Tekstkomentarza1"/>
        <w:rPr>
          <w:sz w:val="20"/>
          <w:szCs w:val="20"/>
        </w:rPr>
      </w:pPr>
      <w:r w:rsidRPr="00882824">
        <w:rPr>
          <w:sz w:val="20"/>
          <w:szCs w:val="20"/>
        </w:rPr>
        <w:t>Wyprawami w systemie ociepleń są cienkowarstwowe tynki strukturalne mineralne lub polimerowo – akrylowe. Tynki mineralne o fakturze typu baranek lub rustykalnej drapanej typu kornik, produkowane są na bazie kruszywa kwarcowego i wapiennego w grubościach 2 i 3 mm. Dzięki specjalnym dodatkom chemicznym są plastyczne i łatwe w parcy oraz przyczepne do podłoża. Zawarte w nich związki hydrofobowe zatrzymują wodę na powierzchni tynku i czynią go odpornym na zmywanie. Inną grupę tynków szlachetnych stanowią tynki akrylowe. Są to gotowe do użycia, cienkowarstwowe tynki strukturalne, na bazie wodnej dyspesji żywic akrylowych.</w:t>
      </w:r>
    </w:p>
    <w:p w:rsidR="001D09A3" w:rsidRPr="00882824" w:rsidRDefault="001D09A3" w:rsidP="001D09A3">
      <w:pPr>
        <w:pStyle w:val="Tekstkomentarza1"/>
        <w:rPr>
          <w:sz w:val="20"/>
          <w:szCs w:val="20"/>
        </w:rPr>
      </w:pPr>
      <w:r w:rsidRPr="00882824">
        <w:rPr>
          <w:sz w:val="20"/>
          <w:szCs w:val="20"/>
        </w:rPr>
        <w:t>Zaprawę tynkarską należy naciągać na podoże rozprowadzając ją  równomiernie cienką warstwą przy pomocy pacy stalowej gładkiej. Uzyskanie żądanej struktury tynku odbywa się przy pomocy płaskiej pacy z tworzywa sztucznego poprzez zatarcie lub zagładzenie świeżo nałożonego materiału.</w:t>
      </w:r>
    </w:p>
    <w:p w:rsidR="001D09A3" w:rsidRPr="00882824" w:rsidRDefault="001D09A3" w:rsidP="001D09A3">
      <w:pPr>
        <w:pStyle w:val="Tekstkomentarza1"/>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5.7. Tynki z gipsu tynkarskiego</w:t>
      </w:r>
    </w:p>
    <w:p w:rsidR="001D09A3" w:rsidRPr="00882824" w:rsidRDefault="001D09A3" w:rsidP="001D09A3">
      <w:pPr>
        <w:tabs>
          <w:tab w:val="left" w:pos="360"/>
        </w:tabs>
        <w:rPr>
          <w:sz w:val="20"/>
          <w:szCs w:val="20"/>
        </w:rPr>
      </w:pPr>
      <w:r w:rsidRPr="00882824">
        <w:rPr>
          <w:sz w:val="20"/>
          <w:szCs w:val="20"/>
        </w:rPr>
        <w:t>Do wykonywania tynków gipsowych stosować jedynie gotowe zestawy tynkarskie.</w:t>
      </w:r>
    </w:p>
    <w:p w:rsidR="001D09A3" w:rsidRPr="00882824" w:rsidRDefault="001D09A3" w:rsidP="001D09A3">
      <w:pPr>
        <w:tabs>
          <w:tab w:val="left" w:pos="360"/>
        </w:tabs>
        <w:rPr>
          <w:sz w:val="20"/>
          <w:szCs w:val="20"/>
        </w:rPr>
      </w:pPr>
      <w:r w:rsidRPr="00882824">
        <w:rPr>
          <w:sz w:val="20"/>
          <w:szCs w:val="20"/>
        </w:rPr>
        <w:t>Tynki  z gipsu tynkarskiego  mogą być stosowane w pomieszczeniach w których wilgotność względna powietrza nie przekracza 60%.</w:t>
      </w:r>
    </w:p>
    <w:p w:rsidR="001D09A3" w:rsidRPr="00882824" w:rsidRDefault="001D09A3" w:rsidP="001D09A3">
      <w:pPr>
        <w:tabs>
          <w:tab w:val="left" w:pos="360"/>
        </w:tabs>
        <w:rPr>
          <w:sz w:val="20"/>
          <w:szCs w:val="20"/>
        </w:rPr>
      </w:pPr>
      <w:r w:rsidRPr="00882824">
        <w:rPr>
          <w:sz w:val="20"/>
          <w:szCs w:val="20"/>
        </w:rPr>
        <w:t>W pomieszczeniach, w których wilgotność względna powietrza jest okresowo większa  niż 60% (łazienki), warunkiem stosowania tynków gipsowych jest zapewnienie prawidłowej wentylacji oraz zabezpieczenie tynków  narażonych na bezpośrednie  działanie wody przed wsiąkaniem jej w tynk, np. powłokami z tworzyw sztucznych, lamperiami olejnymi i wykładzinami z płytek szkliwionych.</w:t>
      </w:r>
    </w:p>
    <w:p w:rsidR="001D09A3" w:rsidRPr="00882824" w:rsidRDefault="001D09A3" w:rsidP="001D09A3">
      <w:pPr>
        <w:tabs>
          <w:tab w:val="left" w:pos="360"/>
        </w:tabs>
        <w:rPr>
          <w:sz w:val="20"/>
          <w:szCs w:val="20"/>
        </w:rPr>
      </w:pPr>
      <w:r w:rsidRPr="00882824">
        <w:rPr>
          <w:sz w:val="20"/>
          <w:szCs w:val="20"/>
        </w:rPr>
        <w:t xml:space="preserve">Wymagania odnośnie podłoża jak dla tynków tradycyjnych. </w:t>
      </w:r>
    </w:p>
    <w:p w:rsidR="001D09A3" w:rsidRPr="00882824" w:rsidRDefault="001D09A3" w:rsidP="001D09A3">
      <w:pPr>
        <w:tabs>
          <w:tab w:val="left" w:pos="360"/>
        </w:tabs>
        <w:rPr>
          <w:sz w:val="20"/>
          <w:szCs w:val="20"/>
        </w:rPr>
      </w:pPr>
      <w:r w:rsidRPr="00882824">
        <w:rPr>
          <w:sz w:val="20"/>
          <w:szCs w:val="20"/>
        </w:rPr>
        <w:t>Przy przygotowaniu zapraw tynkarskich i wykonywaniu tynków należy ściśle przestrzegać rygorów technologicznych przedstawionych przez producenta.</w:t>
      </w:r>
    </w:p>
    <w:p w:rsidR="001D09A3" w:rsidRPr="00882824" w:rsidRDefault="001D09A3" w:rsidP="001D09A3">
      <w:pPr>
        <w:rPr>
          <w:sz w:val="20"/>
          <w:szCs w:val="20"/>
        </w:rPr>
      </w:pPr>
      <w:r w:rsidRPr="00882824">
        <w:rPr>
          <w:sz w:val="20"/>
          <w:szCs w:val="20"/>
        </w:rPr>
        <w:tab/>
      </w: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5.8. Wyprawy tynkarskie z gotowych zapraw</w:t>
      </w:r>
    </w:p>
    <w:p w:rsidR="001D09A3" w:rsidRPr="00882824" w:rsidRDefault="001D09A3" w:rsidP="001D09A3">
      <w:pPr>
        <w:tabs>
          <w:tab w:val="left" w:pos="360"/>
        </w:tabs>
        <w:rPr>
          <w:sz w:val="20"/>
          <w:szCs w:val="20"/>
        </w:rPr>
      </w:pPr>
      <w:r w:rsidRPr="00882824">
        <w:rPr>
          <w:sz w:val="20"/>
          <w:szCs w:val="20"/>
        </w:rPr>
        <w:t>Do wykonywania tynków gipsowych stosować jedynie gotowe zestawy tynkarskie</w:t>
      </w:r>
    </w:p>
    <w:p w:rsidR="001D09A3" w:rsidRPr="00882824" w:rsidRDefault="001D09A3" w:rsidP="001D09A3">
      <w:pPr>
        <w:tabs>
          <w:tab w:val="left" w:pos="360"/>
        </w:tabs>
        <w:rPr>
          <w:sz w:val="20"/>
          <w:szCs w:val="20"/>
        </w:rPr>
      </w:pPr>
      <w:r w:rsidRPr="00882824">
        <w:rPr>
          <w:sz w:val="20"/>
          <w:szCs w:val="20"/>
        </w:rPr>
        <w:t>Przy przygotowaniu zapraw tynkarskich i wykonywaniu tynków należy ściśle przestrzegać rygorów technologicznych przedstawionych przez producenta.</w:t>
      </w:r>
    </w:p>
    <w:p w:rsidR="001D09A3" w:rsidRPr="00882824" w:rsidRDefault="001D09A3" w:rsidP="001D09A3">
      <w:pPr>
        <w:tabs>
          <w:tab w:val="left" w:pos="360"/>
        </w:tabs>
        <w:rPr>
          <w:sz w:val="20"/>
          <w:szCs w:val="20"/>
        </w:rPr>
      </w:pPr>
    </w:p>
    <w:p w:rsidR="001D09A3" w:rsidRPr="00882824" w:rsidRDefault="001D09A3" w:rsidP="001D09A3">
      <w:pPr>
        <w:tabs>
          <w:tab w:val="left" w:pos="360"/>
        </w:tabs>
        <w:rPr>
          <w:b/>
          <w:sz w:val="20"/>
          <w:szCs w:val="20"/>
        </w:rPr>
      </w:pPr>
      <w:r w:rsidRPr="00882824">
        <w:rPr>
          <w:b/>
          <w:sz w:val="20"/>
          <w:szCs w:val="20"/>
        </w:rPr>
        <w:t>5.9. Ogólne warunki dotyczące wykonywania robót malarskich</w:t>
      </w:r>
    </w:p>
    <w:p w:rsidR="001D09A3" w:rsidRPr="00882824" w:rsidRDefault="001D09A3" w:rsidP="001D09A3">
      <w:pPr>
        <w:tabs>
          <w:tab w:val="left" w:pos="360"/>
        </w:tabs>
        <w:rPr>
          <w:sz w:val="20"/>
          <w:szCs w:val="20"/>
        </w:rPr>
      </w:pPr>
      <w:r w:rsidRPr="00882824">
        <w:rPr>
          <w:sz w:val="20"/>
          <w:szCs w:val="20"/>
        </w:rPr>
        <w:t>Podczas wykonywania robót malarskich obowiązują wymagania dotyczące  robót tynkarskich i niżej podanych robót malarskich.</w:t>
      </w:r>
    </w:p>
    <w:p w:rsidR="001D09A3" w:rsidRPr="00882824" w:rsidRDefault="001D09A3" w:rsidP="001D09A3">
      <w:pPr>
        <w:tabs>
          <w:tab w:val="left" w:pos="360"/>
        </w:tabs>
        <w:rPr>
          <w:sz w:val="20"/>
          <w:szCs w:val="20"/>
        </w:rPr>
      </w:pPr>
      <w:r w:rsidRPr="00882824">
        <w:rPr>
          <w:sz w:val="20"/>
          <w:szCs w:val="20"/>
        </w:rPr>
        <w:t>Prace na wysokości powinny być z prawidłowo wykonanych rusztowań i drabin.</w:t>
      </w:r>
    </w:p>
    <w:p w:rsidR="001D09A3" w:rsidRPr="00882824" w:rsidRDefault="001D09A3" w:rsidP="001D09A3">
      <w:pPr>
        <w:tabs>
          <w:tab w:val="left" w:pos="360"/>
        </w:tabs>
        <w:rPr>
          <w:sz w:val="20"/>
          <w:szCs w:val="20"/>
        </w:rPr>
      </w:pPr>
      <w:r w:rsidRPr="00882824">
        <w:rPr>
          <w:sz w:val="20"/>
          <w:szCs w:val="20"/>
        </w:rPr>
        <w:t>Przy robotach przygotowawczych  wymagających użycia materiałów alkalicznych (wapno, soda kaustyczna, pasta do ługowania powłok itp.) należy stosować środki ochrony osobistej:</w:t>
      </w:r>
    </w:p>
    <w:p w:rsidR="001D09A3" w:rsidRPr="00882824" w:rsidRDefault="001D09A3" w:rsidP="001D09A3">
      <w:pPr>
        <w:rPr>
          <w:sz w:val="20"/>
          <w:szCs w:val="20"/>
        </w:rPr>
      </w:pPr>
      <w:r w:rsidRPr="00882824">
        <w:rPr>
          <w:sz w:val="20"/>
          <w:szCs w:val="20"/>
        </w:rPr>
        <w:lastRenderedPageBreak/>
        <w:t>a/   zabezpieczyć oczy okularami ochronnymi przed zaprószeniem lub poparzeniem</w:t>
      </w:r>
    </w:p>
    <w:p w:rsidR="001D09A3" w:rsidRPr="00882824" w:rsidRDefault="001D09A3" w:rsidP="001D09A3">
      <w:pPr>
        <w:rPr>
          <w:sz w:val="20"/>
          <w:szCs w:val="20"/>
        </w:rPr>
      </w:pPr>
      <w:r w:rsidRPr="00882824">
        <w:rPr>
          <w:sz w:val="20"/>
          <w:szCs w:val="20"/>
        </w:rPr>
        <w:t>b/   zabezpieczyć skórę twarzy i rąk przez posmarowanie  ich tłustym kremem ochronnym oraz wykonywać prace w rękawicach</w:t>
      </w:r>
    </w:p>
    <w:p w:rsidR="001D09A3" w:rsidRPr="00882824" w:rsidRDefault="001D09A3" w:rsidP="001D09A3">
      <w:pPr>
        <w:rPr>
          <w:sz w:val="20"/>
          <w:szCs w:val="20"/>
        </w:rPr>
      </w:pPr>
      <w:r w:rsidRPr="00882824">
        <w:rPr>
          <w:sz w:val="20"/>
          <w:szCs w:val="20"/>
        </w:rPr>
        <w:t>c/   używać specjalnej odzieży ochronnej (buty gumowe, fartuchy)</w:t>
      </w:r>
    </w:p>
    <w:p w:rsidR="001D09A3" w:rsidRPr="00882824" w:rsidRDefault="001D09A3" w:rsidP="001D09A3">
      <w:pPr>
        <w:rPr>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5.10. Warunki ogólne przystąpienia do robót  malarskich</w:t>
      </w:r>
    </w:p>
    <w:p w:rsidR="001D09A3" w:rsidRPr="00882824" w:rsidRDefault="001D09A3" w:rsidP="001D09A3">
      <w:pPr>
        <w:tabs>
          <w:tab w:val="left" w:pos="360"/>
        </w:tabs>
        <w:rPr>
          <w:sz w:val="20"/>
          <w:szCs w:val="20"/>
        </w:rPr>
      </w:pPr>
      <w:r w:rsidRPr="00882824">
        <w:rPr>
          <w:sz w:val="20"/>
          <w:szCs w:val="20"/>
        </w:rPr>
        <w:t>Przed przystąpieniem do malowania należy wyrównać i wygładzić powierzchnię przeznaczoną do malowania, naprawić  uszkodzenia,  wykonać szpachlowanie i szlifowanie jeżeli jest wymagana duża gładkość powierzchni.</w:t>
      </w:r>
    </w:p>
    <w:p w:rsidR="001D09A3" w:rsidRPr="00882824" w:rsidRDefault="001D09A3" w:rsidP="001D09A3">
      <w:pPr>
        <w:tabs>
          <w:tab w:val="left" w:pos="360"/>
        </w:tabs>
        <w:rPr>
          <w:sz w:val="20"/>
          <w:szCs w:val="20"/>
        </w:rPr>
      </w:pPr>
      <w:r w:rsidRPr="00882824">
        <w:rPr>
          <w:sz w:val="20"/>
          <w:szCs w:val="20"/>
        </w:rPr>
        <w:t xml:space="preserve">Roboty malarskie wewnątrz budynku powinny być wykonane dopiero po wyschnięciu tynków i miejsc </w:t>
      </w:r>
    </w:p>
    <w:p w:rsidR="001D09A3" w:rsidRPr="00882824" w:rsidRDefault="001D09A3" w:rsidP="001D09A3">
      <w:pPr>
        <w:tabs>
          <w:tab w:val="left" w:pos="360"/>
        </w:tabs>
        <w:rPr>
          <w:sz w:val="20"/>
          <w:szCs w:val="20"/>
        </w:rPr>
      </w:pPr>
      <w:r w:rsidRPr="00882824">
        <w:rPr>
          <w:sz w:val="20"/>
          <w:szCs w:val="20"/>
        </w:rPr>
        <w:t xml:space="preserve">naprawianych. </w:t>
      </w:r>
    </w:p>
    <w:p w:rsidR="001D09A3" w:rsidRPr="00882824" w:rsidRDefault="001D09A3" w:rsidP="001D09A3">
      <w:pPr>
        <w:tabs>
          <w:tab w:val="left" w:pos="360"/>
        </w:tabs>
        <w:rPr>
          <w:sz w:val="20"/>
          <w:szCs w:val="20"/>
        </w:rPr>
      </w:pPr>
      <w:r w:rsidRPr="00882824">
        <w:rPr>
          <w:sz w:val="20"/>
          <w:szCs w:val="20"/>
        </w:rPr>
        <w:t xml:space="preserve">Wilgotność powierzchni tynkowych przewidzianych do tynkowania powinna być uzależniona od zastosowanych </w:t>
      </w:r>
    </w:p>
    <w:p w:rsidR="001D09A3" w:rsidRPr="00882824" w:rsidRDefault="001D09A3" w:rsidP="001D09A3">
      <w:pPr>
        <w:tabs>
          <w:tab w:val="left" w:pos="360"/>
        </w:tabs>
        <w:rPr>
          <w:sz w:val="20"/>
          <w:szCs w:val="20"/>
        </w:rPr>
      </w:pPr>
      <w:r w:rsidRPr="00882824">
        <w:rPr>
          <w:sz w:val="20"/>
          <w:szCs w:val="20"/>
        </w:rPr>
        <w:t xml:space="preserve">materiałów malarskich (zgodnie z zaleceniami producenta) jednocześnie powinna być nie większa niż to podano w </w:t>
      </w:r>
    </w:p>
    <w:p w:rsidR="001D09A3" w:rsidRPr="00882824" w:rsidRDefault="001D09A3" w:rsidP="001D09A3">
      <w:pPr>
        <w:tabs>
          <w:tab w:val="left" w:pos="360"/>
        </w:tabs>
        <w:rPr>
          <w:sz w:val="20"/>
          <w:szCs w:val="20"/>
        </w:rPr>
      </w:pPr>
      <w:r w:rsidRPr="00882824">
        <w:rPr>
          <w:sz w:val="20"/>
          <w:szCs w:val="20"/>
        </w:rPr>
        <w:t>tablicy 1.</w:t>
      </w:r>
    </w:p>
    <w:p w:rsidR="001D09A3" w:rsidRPr="00882824" w:rsidRDefault="001D09A3" w:rsidP="001D09A3">
      <w:pPr>
        <w:rPr>
          <w:sz w:val="20"/>
          <w:szCs w:val="20"/>
        </w:rPr>
      </w:pPr>
    </w:p>
    <w:p w:rsidR="001D09A3" w:rsidRPr="00882824" w:rsidRDefault="001D09A3" w:rsidP="001D09A3">
      <w:pPr>
        <w:pStyle w:val="Tekstpodstawowywcity21"/>
        <w:tabs>
          <w:tab w:val="left" w:pos="-1440"/>
          <w:tab w:val="left" w:pos="-720"/>
          <w:tab w:val="left" w:pos="521"/>
          <w:tab w:val="left" w:pos="2835"/>
        </w:tabs>
        <w:ind w:left="0"/>
        <w:rPr>
          <w:rFonts w:ascii="Times New Roman" w:hAnsi="Times New Roman"/>
          <w:i/>
          <w:sz w:val="20"/>
          <w:szCs w:val="20"/>
        </w:rPr>
      </w:pPr>
      <w:r w:rsidRPr="00882824">
        <w:rPr>
          <w:rFonts w:ascii="Times New Roman" w:hAnsi="Times New Roman"/>
          <w:i/>
          <w:sz w:val="20"/>
          <w:szCs w:val="20"/>
        </w:rPr>
        <w:t>Tablica 1.  Największa dopuszczalna wilgotność tynku przeznaczonego do malowania</w:t>
      </w:r>
    </w:p>
    <w:p w:rsidR="001D09A3" w:rsidRPr="00882824" w:rsidRDefault="001D09A3" w:rsidP="001D09A3">
      <w:pPr>
        <w:rPr>
          <w:sz w:val="20"/>
          <w:szCs w:val="20"/>
        </w:rPr>
      </w:pPr>
    </w:p>
    <w:tbl>
      <w:tblPr>
        <w:tblW w:w="0" w:type="auto"/>
        <w:tblInd w:w="2215" w:type="dxa"/>
        <w:tblLayout w:type="fixed"/>
        <w:tblCellMar>
          <w:left w:w="70" w:type="dxa"/>
          <w:right w:w="70" w:type="dxa"/>
        </w:tblCellMar>
        <w:tblLook w:val="0000"/>
      </w:tblPr>
      <w:tblGrid>
        <w:gridCol w:w="3304"/>
        <w:gridCol w:w="2666"/>
      </w:tblGrid>
      <w:tr w:rsidR="001D09A3" w:rsidRPr="00882824" w:rsidTr="00365636">
        <w:tc>
          <w:tcPr>
            <w:tcW w:w="3304" w:type="dxa"/>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Rodzaj powłoki z farby</w:t>
            </w:r>
          </w:p>
        </w:tc>
        <w:tc>
          <w:tcPr>
            <w:tcW w:w="2666" w:type="dxa"/>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Największa wilgotność podłoża, % masy</w:t>
            </w:r>
          </w:p>
        </w:tc>
      </w:tr>
      <w:tr w:rsidR="001D09A3" w:rsidRPr="00882824" w:rsidTr="00365636">
        <w:tc>
          <w:tcPr>
            <w:tcW w:w="3304" w:type="dxa"/>
            <w:tcBorders>
              <w:left w:val="single" w:sz="4" w:space="0" w:color="000000"/>
              <w:bottom w:val="single" w:sz="4" w:space="0" w:color="000000"/>
            </w:tcBorders>
          </w:tcPr>
          <w:p w:rsidR="001D09A3" w:rsidRPr="00882824" w:rsidRDefault="001D09A3" w:rsidP="00365636">
            <w:pPr>
              <w:snapToGrid w:val="0"/>
              <w:rPr>
                <w:sz w:val="20"/>
                <w:szCs w:val="20"/>
                <w:lang w:val="en-US"/>
              </w:rPr>
            </w:pPr>
            <w:r w:rsidRPr="00882824">
              <w:rPr>
                <w:sz w:val="20"/>
                <w:szCs w:val="20"/>
                <w:lang w:val="en-US"/>
              </w:rPr>
              <w:t>Farba wapienna</w:t>
            </w:r>
          </w:p>
        </w:tc>
        <w:tc>
          <w:tcPr>
            <w:tcW w:w="2666"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6</w:t>
            </w:r>
          </w:p>
        </w:tc>
      </w:tr>
      <w:tr w:rsidR="001D09A3" w:rsidRPr="00882824" w:rsidTr="00365636">
        <w:tc>
          <w:tcPr>
            <w:tcW w:w="3304" w:type="dxa"/>
            <w:tcBorders>
              <w:left w:val="single" w:sz="4" w:space="0" w:color="000000"/>
              <w:bottom w:val="single" w:sz="4" w:space="0" w:color="000000"/>
            </w:tcBorders>
          </w:tcPr>
          <w:p w:rsidR="001D09A3" w:rsidRPr="00882824" w:rsidRDefault="001D09A3" w:rsidP="00365636">
            <w:pPr>
              <w:snapToGrid w:val="0"/>
              <w:rPr>
                <w:sz w:val="20"/>
                <w:szCs w:val="20"/>
                <w:lang w:val="en-US"/>
              </w:rPr>
            </w:pPr>
            <w:r w:rsidRPr="00882824">
              <w:rPr>
                <w:sz w:val="20"/>
                <w:szCs w:val="20"/>
                <w:lang w:val="en-US"/>
              </w:rPr>
              <w:t>Farba klejowa lub kazeinowa</w:t>
            </w:r>
          </w:p>
        </w:tc>
        <w:tc>
          <w:tcPr>
            <w:tcW w:w="2666"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4</w:t>
            </w:r>
          </w:p>
        </w:tc>
      </w:tr>
      <w:tr w:rsidR="001D09A3" w:rsidRPr="00882824" w:rsidTr="00365636">
        <w:tc>
          <w:tcPr>
            <w:tcW w:w="3304" w:type="dxa"/>
            <w:tcBorders>
              <w:left w:val="single" w:sz="4" w:space="0" w:color="000000"/>
              <w:bottom w:val="single" w:sz="4" w:space="0" w:color="000000"/>
            </w:tcBorders>
          </w:tcPr>
          <w:p w:rsidR="001D09A3" w:rsidRPr="00882824" w:rsidRDefault="001D09A3" w:rsidP="00365636">
            <w:pPr>
              <w:snapToGrid w:val="0"/>
              <w:rPr>
                <w:sz w:val="20"/>
                <w:szCs w:val="20"/>
              </w:rPr>
            </w:pPr>
            <w:r w:rsidRPr="00882824">
              <w:rPr>
                <w:sz w:val="20"/>
                <w:szCs w:val="20"/>
              </w:rPr>
              <w:t>Farba olejna, olejno-żywiczna i syntetyczna (np. ftalowa)</w:t>
            </w:r>
          </w:p>
        </w:tc>
        <w:tc>
          <w:tcPr>
            <w:tcW w:w="2666"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3</w:t>
            </w:r>
          </w:p>
        </w:tc>
      </w:tr>
      <w:tr w:rsidR="001D09A3" w:rsidRPr="00882824" w:rsidTr="00365636">
        <w:tc>
          <w:tcPr>
            <w:tcW w:w="3304" w:type="dxa"/>
            <w:tcBorders>
              <w:left w:val="single" w:sz="4" w:space="0" w:color="000000"/>
              <w:bottom w:val="single" w:sz="4" w:space="0" w:color="000000"/>
            </w:tcBorders>
          </w:tcPr>
          <w:p w:rsidR="001D09A3" w:rsidRPr="00882824" w:rsidRDefault="001D09A3" w:rsidP="00365636">
            <w:pPr>
              <w:pStyle w:val="Tekstkomentarza1"/>
              <w:snapToGrid w:val="0"/>
              <w:rPr>
                <w:sz w:val="20"/>
                <w:szCs w:val="20"/>
              </w:rPr>
            </w:pPr>
            <w:r w:rsidRPr="00882824">
              <w:rPr>
                <w:sz w:val="20"/>
                <w:szCs w:val="20"/>
              </w:rPr>
              <w:t>Farba emulsyjna</w:t>
            </w:r>
          </w:p>
        </w:tc>
        <w:tc>
          <w:tcPr>
            <w:tcW w:w="2666"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4</w:t>
            </w:r>
          </w:p>
        </w:tc>
      </w:tr>
    </w:tbl>
    <w:p w:rsidR="001D09A3" w:rsidRPr="00882824" w:rsidRDefault="001D09A3" w:rsidP="001D09A3">
      <w:pPr>
        <w:pStyle w:val="Tekstkomentarza1"/>
        <w:ind w:left="1416"/>
        <w:rPr>
          <w:sz w:val="20"/>
          <w:szCs w:val="20"/>
        </w:rPr>
      </w:pPr>
    </w:p>
    <w:p w:rsidR="001D09A3" w:rsidRPr="00882824" w:rsidRDefault="001D09A3" w:rsidP="001D09A3">
      <w:pPr>
        <w:rPr>
          <w:sz w:val="20"/>
          <w:szCs w:val="20"/>
          <w:lang w:eastAsia="ar-SA"/>
        </w:rPr>
      </w:pPr>
      <w:r w:rsidRPr="00882824">
        <w:rPr>
          <w:sz w:val="20"/>
          <w:szCs w:val="20"/>
          <w:lang w:eastAsia="ar-SA"/>
        </w:rPr>
        <w:t>1/   Roboty malarskie na zewnątrz budynków  nie powinny być wykonywane w okresie zimowym, a w okresie letnim podczas opadów atmosferycznych, intensywnego nasłonecznienia malowanych powierzchni lub w czasie wietrznej pogody. Nie dopuszcza się malowania powierzchni zawilgoconych lub w dniach deszczowych.</w:t>
      </w:r>
    </w:p>
    <w:p w:rsidR="001D09A3" w:rsidRPr="00882824" w:rsidRDefault="001D09A3" w:rsidP="001D09A3">
      <w:pPr>
        <w:rPr>
          <w:sz w:val="20"/>
          <w:szCs w:val="20"/>
          <w:lang w:eastAsia="ar-SA"/>
        </w:rPr>
      </w:pPr>
      <w:r w:rsidRPr="00882824">
        <w:rPr>
          <w:sz w:val="20"/>
          <w:szCs w:val="20"/>
          <w:lang w:eastAsia="ar-SA"/>
        </w:rPr>
        <w:t>2/   Przy wykonywaniu robót malarskich materiałami malarskimi lub metodami pracy powodujących zagrożenie zdrowia dla wykonawców robót lub bezpieczeństwa pożarowego należy ściśle przestrzegać przepisów dotyczących zdrowia ludzi i mienia.</w:t>
      </w:r>
    </w:p>
    <w:p w:rsidR="001D09A3" w:rsidRPr="00882824" w:rsidRDefault="001D09A3" w:rsidP="001D09A3">
      <w:pPr>
        <w:rPr>
          <w:sz w:val="20"/>
          <w:szCs w:val="20"/>
          <w:lang w:eastAsia="ar-SA"/>
        </w:rPr>
      </w:pPr>
      <w:r w:rsidRPr="00882824">
        <w:rPr>
          <w:sz w:val="20"/>
          <w:szCs w:val="20"/>
          <w:lang w:eastAsia="ar-SA"/>
        </w:rPr>
        <w:t>3/   Roboty malarskie powinny być wykonywane na podłożach oczyszczonych i odpowiednio przygotowanych w zależności od rodzaju stosowanej farby i żądanej jakości robót.</w:t>
      </w:r>
    </w:p>
    <w:p w:rsidR="001D09A3" w:rsidRPr="00882824" w:rsidRDefault="001D09A3" w:rsidP="001D09A3">
      <w:pPr>
        <w:rPr>
          <w:sz w:val="20"/>
          <w:szCs w:val="20"/>
          <w:lang w:eastAsia="ar-SA"/>
        </w:rPr>
      </w:pPr>
      <w:r w:rsidRPr="00882824">
        <w:rPr>
          <w:sz w:val="20"/>
          <w:szCs w:val="20"/>
          <w:lang w:eastAsia="ar-SA"/>
        </w:rPr>
        <w:t>4/   Elementy które w czasie robót malarskich mogą ulec uszkodzeniu lub zanieczyszczeniu , należy zabezpieczyć i osłonić przed zabrudzeniem farbami (np. folią z tworzywa sztucznego lub płytą pilśniową miękką).</w:t>
      </w:r>
    </w:p>
    <w:p w:rsidR="001D09A3" w:rsidRPr="00882824" w:rsidRDefault="001D09A3" w:rsidP="001D09A3">
      <w:pPr>
        <w:rPr>
          <w:sz w:val="20"/>
          <w:szCs w:val="20"/>
          <w:lang w:eastAsia="ar-SA"/>
        </w:rPr>
      </w:pPr>
    </w:p>
    <w:p w:rsidR="001D09A3" w:rsidRPr="00882824" w:rsidRDefault="001D09A3" w:rsidP="001D09A3">
      <w:pPr>
        <w:tabs>
          <w:tab w:val="left" w:pos="360"/>
        </w:tabs>
        <w:rPr>
          <w:b/>
          <w:sz w:val="20"/>
          <w:szCs w:val="20"/>
        </w:rPr>
      </w:pPr>
      <w:r w:rsidRPr="00882824">
        <w:rPr>
          <w:b/>
          <w:sz w:val="20"/>
          <w:szCs w:val="20"/>
        </w:rPr>
        <w:t>5.2.2</w:t>
      </w:r>
      <w:r w:rsidRPr="00882824">
        <w:rPr>
          <w:b/>
          <w:sz w:val="20"/>
          <w:szCs w:val="20"/>
        </w:rPr>
        <w:tab/>
        <w:t>Przygotowanie powierzchni do malowania</w:t>
      </w:r>
    </w:p>
    <w:p w:rsidR="001D09A3" w:rsidRPr="00882824" w:rsidRDefault="001D09A3" w:rsidP="001D09A3">
      <w:pPr>
        <w:rPr>
          <w:sz w:val="20"/>
          <w:szCs w:val="20"/>
          <w:lang w:eastAsia="ar-SA"/>
        </w:rPr>
      </w:pPr>
      <w:r w:rsidRPr="00882824">
        <w:rPr>
          <w:b/>
          <w:sz w:val="20"/>
          <w:szCs w:val="20"/>
          <w:lang w:eastAsia="ar-SA"/>
        </w:rPr>
        <w:t>5.2.2.1.</w:t>
      </w:r>
      <w:r w:rsidRPr="00882824">
        <w:rPr>
          <w:b/>
          <w:sz w:val="20"/>
          <w:szCs w:val="20"/>
          <w:lang w:eastAsia="ar-SA"/>
        </w:rPr>
        <w:tab/>
        <w:t>Wyrównanie powierzchni</w:t>
      </w:r>
      <w:r w:rsidRPr="00882824">
        <w:rPr>
          <w:sz w:val="20"/>
          <w:szCs w:val="20"/>
          <w:lang w:eastAsia="ar-SA"/>
        </w:rPr>
        <w:t xml:space="preserve"> </w:t>
      </w:r>
    </w:p>
    <w:p w:rsidR="001D09A3" w:rsidRPr="00882824" w:rsidRDefault="001D09A3" w:rsidP="001D09A3">
      <w:pPr>
        <w:rPr>
          <w:sz w:val="20"/>
          <w:szCs w:val="20"/>
          <w:lang w:eastAsia="ar-SA"/>
        </w:rPr>
      </w:pPr>
      <w:r w:rsidRPr="00882824">
        <w:rPr>
          <w:sz w:val="20"/>
          <w:szCs w:val="20"/>
          <w:lang w:eastAsia="ar-SA"/>
        </w:rPr>
        <w:t>1/   Podłoża betonowe, tynki cementowe i cementowo-wapienne posiadające drobne uszkodzenia powierzchni powinny być naprawione przez wypełnienie ubytków zaprawą cementową 1:3 .</w:t>
      </w:r>
    </w:p>
    <w:p w:rsidR="001D09A3" w:rsidRPr="00882824" w:rsidRDefault="001D09A3" w:rsidP="001D09A3">
      <w:pPr>
        <w:rPr>
          <w:sz w:val="20"/>
          <w:szCs w:val="20"/>
          <w:lang w:eastAsia="ar-SA"/>
        </w:rPr>
      </w:pPr>
      <w:r w:rsidRPr="00882824">
        <w:rPr>
          <w:sz w:val="20"/>
          <w:szCs w:val="20"/>
          <w:lang w:eastAsia="ar-SA"/>
        </w:rPr>
        <w:t>2/   Dopuszcza się naprawę małych uszkodzeń powierzchni betonowych masą szpachlową przewidzianą do wykonania tynków pocienionych.</w:t>
      </w:r>
    </w:p>
    <w:p w:rsidR="001D09A3" w:rsidRPr="00882824" w:rsidRDefault="001D09A3" w:rsidP="001D09A3">
      <w:pPr>
        <w:rPr>
          <w:sz w:val="20"/>
          <w:szCs w:val="20"/>
          <w:lang w:eastAsia="ar-SA"/>
        </w:rPr>
      </w:pPr>
      <w:r w:rsidRPr="00882824">
        <w:rPr>
          <w:sz w:val="20"/>
          <w:szCs w:val="20"/>
          <w:lang w:eastAsia="ar-SA"/>
        </w:rPr>
        <w:t>3/   Skrzydła okienne i drzwiowe, ościeżnice oraz inne elementy drewniane powinny mieć usunięte wszelkie drobne wady  powierzchniowe np. wgniecenia pęknięcia wyrwy. Wymienione ubytki należy wypełnić  szpachlami zalecanymi przez producenta wyrobów.</w:t>
      </w:r>
    </w:p>
    <w:p w:rsidR="001D09A3" w:rsidRPr="00882824" w:rsidRDefault="001D09A3" w:rsidP="001D09A3">
      <w:pPr>
        <w:rPr>
          <w:sz w:val="20"/>
          <w:szCs w:val="20"/>
          <w:lang w:eastAsia="ar-SA"/>
        </w:rPr>
      </w:pPr>
      <w:r w:rsidRPr="00882824">
        <w:rPr>
          <w:sz w:val="20"/>
          <w:szCs w:val="20"/>
          <w:lang w:eastAsia="ar-SA"/>
        </w:rPr>
        <w:t>4/   Ślusarka   starannie oczyszczona mechanicznie lub chemicznie ze rdzy, tłuszczów  (do czystej lśniącej powierzchni)   stare, zniszczone powłoki malarskie powinny być całkowicie usunięte.</w:t>
      </w:r>
    </w:p>
    <w:p w:rsidR="001D09A3" w:rsidRPr="00882824" w:rsidRDefault="001D09A3" w:rsidP="001D09A3">
      <w:pPr>
        <w:tabs>
          <w:tab w:val="left" w:pos="648"/>
        </w:tabs>
        <w:rPr>
          <w:sz w:val="20"/>
          <w:szCs w:val="20"/>
        </w:rPr>
      </w:pPr>
    </w:p>
    <w:p w:rsidR="001D09A3" w:rsidRPr="00882824" w:rsidRDefault="001D09A3" w:rsidP="001D09A3">
      <w:pPr>
        <w:tabs>
          <w:tab w:val="left" w:pos="648"/>
        </w:tabs>
        <w:rPr>
          <w:b/>
          <w:sz w:val="20"/>
          <w:szCs w:val="20"/>
        </w:rPr>
      </w:pPr>
      <w:r w:rsidRPr="00882824">
        <w:rPr>
          <w:b/>
          <w:sz w:val="20"/>
          <w:szCs w:val="20"/>
        </w:rPr>
        <w:t>5.2.2.2.</w:t>
      </w:r>
      <w:r w:rsidRPr="00882824">
        <w:rPr>
          <w:b/>
          <w:sz w:val="20"/>
          <w:szCs w:val="20"/>
        </w:rPr>
        <w:tab/>
        <w:t>Gruntowanie</w:t>
      </w:r>
    </w:p>
    <w:p w:rsidR="001D09A3" w:rsidRPr="00882824" w:rsidRDefault="001D09A3" w:rsidP="001D09A3">
      <w:pPr>
        <w:rPr>
          <w:sz w:val="20"/>
          <w:szCs w:val="20"/>
          <w:lang w:eastAsia="ar-SA"/>
        </w:rPr>
      </w:pPr>
      <w:r w:rsidRPr="00882824">
        <w:rPr>
          <w:sz w:val="20"/>
          <w:szCs w:val="20"/>
          <w:lang w:eastAsia="ar-SA"/>
        </w:rPr>
        <w:t>W zależności od zastosowanych materiałów malarskich – zgodnie z zaleceniami producenta.</w:t>
      </w:r>
    </w:p>
    <w:p w:rsidR="001D09A3" w:rsidRPr="00882824" w:rsidRDefault="001D09A3" w:rsidP="001D09A3">
      <w:pPr>
        <w:tabs>
          <w:tab w:val="left" w:pos="648"/>
        </w:tabs>
        <w:rPr>
          <w:sz w:val="20"/>
          <w:szCs w:val="20"/>
        </w:rPr>
      </w:pPr>
    </w:p>
    <w:p w:rsidR="001D09A3" w:rsidRPr="00882824" w:rsidRDefault="001D09A3" w:rsidP="001D09A3">
      <w:pPr>
        <w:tabs>
          <w:tab w:val="left" w:pos="648"/>
        </w:tabs>
        <w:rPr>
          <w:b/>
          <w:sz w:val="20"/>
          <w:szCs w:val="20"/>
        </w:rPr>
      </w:pPr>
      <w:r w:rsidRPr="00882824">
        <w:rPr>
          <w:b/>
          <w:sz w:val="20"/>
          <w:szCs w:val="20"/>
        </w:rPr>
        <w:t>5.2.3.</w:t>
      </w:r>
      <w:r w:rsidRPr="00882824">
        <w:rPr>
          <w:b/>
          <w:sz w:val="20"/>
          <w:szCs w:val="20"/>
        </w:rPr>
        <w:tab/>
        <w:t>Wykonywanie robót malarskich zewnętrznych</w:t>
      </w:r>
    </w:p>
    <w:p w:rsidR="001D09A3" w:rsidRPr="00882824" w:rsidRDefault="001D09A3" w:rsidP="001D09A3">
      <w:pPr>
        <w:rPr>
          <w:sz w:val="20"/>
          <w:szCs w:val="20"/>
          <w:lang w:eastAsia="ar-SA"/>
        </w:rPr>
      </w:pPr>
      <w:r w:rsidRPr="00882824">
        <w:rPr>
          <w:sz w:val="20"/>
          <w:szCs w:val="20"/>
          <w:lang w:eastAsia="ar-SA"/>
        </w:rPr>
        <w:t>1/   Powłoki jednowarstwowe powinny równomiernie pokrywać podłoże, bez prześwitów, plam i odprysków. Nie powinny ścierać się ani obsypywać przy potarciu miękką tkaniną bawełnianą lub wełnianą. Przy malowaniu uproszczonym dopuszcza się ślady pędzla.</w:t>
      </w:r>
    </w:p>
    <w:p w:rsidR="001D09A3" w:rsidRPr="00882824" w:rsidRDefault="001D09A3" w:rsidP="001D09A3">
      <w:pPr>
        <w:rPr>
          <w:sz w:val="20"/>
          <w:szCs w:val="20"/>
          <w:lang w:eastAsia="ar-SA"/>
        </w:rPr>
      </w:pPr>
      <w:r w:rsidRPr="00882824">
        <w:rPr>
          <w:sz w:val="20"/>
          <w:szCs w:val="20"/>
          <w:lang w:eastAsia="ar-SA"/>
        </w:rPr>
        <w:t xml:space="preserve">2/   Powłoki dwuwarstwowe nie powinny wykazywać smug, plam, prześwitów podłoża, ślady pędzla i odprysków. Dopuszcza się chropowatość powłoki  odpowiadającej rodzajowi faktury pokrywającego podłoża. Powłoki nie powinny się ścierać przy potarciu tkaniną. Barwa powłoki powinna być jednolita bez widocznych poprawek lub połączeń o innym odcieniu i natężeniu. Nie dopuszcza się widocznych plam lub zagłębień w </w:t>
      </w:r>
      <w:r w:rsidRPr="00882824">
        <w:rPr>
          <w:sz w:val="20"/>
          <w:szCs w:val="20"/>
          <w:lang w:eastAsia="ar-SA"/>
        </w:rPr>
        <w:lastRenderedPageBreak/>
        <w:t xml:space="preserve">miejscach wbicia gwoździ, natomiast dopuszcza się niejednolity odcień barwy powłoki w miejscach </w:t>
      </w:r>
      <w:r w:rsidRPr="00882824">
        <w:rPr>
          <w:sz w:val="20"/>
          <w:szCs w:val="20"/>
          <w:lang w:eastAsia="ar-SA"/>
        </w:rPr>
        <w:tab/>
        <w:t>naprawy tynku po hakach rusztowań, z tym, że największy ich wymiar nie powinien przekraczać 20 cm</w:t>
      </w:r>
      <w:r w:rsidRPr="00882824">
        <w:rPr>
          <w:sz w:val="20"/>
          <w:szCs w:val="20"/>
          <w:vertAlign w:val="superscript"/>
          <w:lang w:eastAsia="ar-SA"/>
        </w:rPr>
        <w:t>2</w:t>
      </w:r>
      <w:r w:rsidRPr="00882824">
        <w:rPr>
          <w:sz w:val="20"/>
          <w:szCs w:val="20"/>
          <w:lang w:eastAsia="ar-SA"/>
        </w:rPr>
        <w:t>.</w:t>
      </w:r>
    </w:p>
    <w:p w:rsidR="001D09A3" w:rsidRPr="00882824" w:rsidRDefault="001D09A3" w:rsidP="001D09A3">
      <w:pPr>
        <w:rPr>
          <w:sz w:val="20"/>
          <w:szCs w:val="20"/>
          <w:lang w:eastAsia="ar-SA"/>
        </w:rPr>
      </w:pPr>
      <w:r w:rsidRPr="00882824">
        <w:rPr>
          <w:sz w:val="20"/>
          <w:szCs w:val="20"/>
          <w:lang w:eastAsia="ar-SA"/>
        </w:rPr>
        <w:t>3/   Przy zastosowanej powłoce malarskiej w zależności od producenta należy ściśle przestrzegać wytycznych technologii wykonywania robót malarskich, opracowanych przez producenta.</w:t>
      </w:r>
    </w:p>
    <w:p w:rsidR="001D09A3" w:rsidRPr="00882824" w:rsidRDefault="001D09A3" w:rsidP="001D09A3">
      <w:pPr>
        <w:rPr>
          <w:sz w:val="20"/>
          <w:szCs w:val="20"/>
          <w:lang w:eastAsia="ar-SA"/>
        </w:rPr>
      </w:pPr>
      <w:r w:rsidRPr="00882824">
        <w:rPr>
          <w:sz w:val="20"/>
          <w:szCs w:val="20"/>
          <w:lang w:eastAsia="ar-SA"/>
        </w:rPr>
        <w:t>4/   Powłoki z farb olejnych i syntetycznych nawierzchniowych powinny mieć barwę jednolita zgodną ze wzorcem, bez śladów pędzla, smug, zacieków uszkodzeń, marszczeń, pęcherzy, plam i zmiany odcienia. Dopuszcza się chropowatość powłoki odpowiadającej rodzajowi faktury pokrywanego podłoża lub podkładu; powłoka powinna bez prześwitów pokrywać podłoże lub podkład, które nie powinny być dostrzegalne okiem nie uzbrojonym. Dopuszcza się nieznaczne miejscowe prześwity wyłącznie przy powłokach jednowarstwowych. Powłoki powinny mieć jednolity połysk a powłoki matowe  powinny być jednolicie matowe lub półmatowe. W przypadku powłok jednowarstwowych dopuszcza się miejscowe zmatowienie oraz różnice w odcieniu. Przy dwukrotnym i trzykrotnym malowaniu olejnym farbą rdzoochronną należy stosować farby różniące się między sobą odcieniem lub intensywnością barwy. Wszystkie powłoki z farb nawierzchniowych powinny wytrzymać próbę na : wycieranie, zarysowanie, zmywanie wodą z mydłem, przyczepność i wsiąkliwość. Powłoki z emalii olejnych lub syntetycznych powinny odpowiadać wszystkim wymaganiom podanym dla powłok z farb olejowych, z tym , że powinny one mieć połysk lakierniczy. I wytrzymywać dodatkowo próbę badania twardości  powłoki.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6. KONTROLA JAKOŚCI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Sprawdzenie zgodności z dokumentacją techniczną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Badanie przyczepności tynku do podłoża poprzez opukiwanie tynku lekkim młotkiem,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 xml:space="preserve">Badania grubości tynku poprzez wycięcie pięciu otworów o średnicy około 30 mm w ten sposób, aby podłoże było odsłonięte lecz nie naruszone.  </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Sprawdzenie sposobu wykonania obrzutki.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Sprawdzenie wykonania narzutu z tynku renowacyjnego-wewnętrznego.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Sprawdzenie wykonania gładzi.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Sprawdzenie kolorystyki i jakości robót malarskich.</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7. JEDNOSTKA OBMIARU</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(m2) tynków wewnętrznych oraz malowanych powierzchni , oraz powierzchni wykończonych glazurą scienną, (m) cokolików z płytek, emewntualnie z listew wykończeniowych (według ustaleń Wykonawcy z Inwestorem)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8. ODBIÓR ROBÓT</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Roboty tynkarskie wewnętrzne i roboty malarskie, oraz okładzinowe odbiera Inspektor Nadzoru wraz z Nadzorem Autorskim.</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8.1. Odbiór podłoża</w:t>
      </w:r>
    </w:p>
    <w:p w:rsidR="001D09A3" w:rsidRPr="00882824" w:rsidRDefault="001D09A3" w:rsidP="001D09A3">
      <w:pPr>
        <w:tabs>
          <w:tab w:val="left" w:pos="648"/>
        </w:tabs>
        <w:rPr>
          <w:sz w:val="20"/>
          <w:szCs w:val="20"/>
        </w:rPr>
      </w:pPr>
      <w:r w:rsidRPr="00882824">
        <w:rPr>
          <w:sz w:val="20"/>
          <w:szCs w:val="20"/>
        </w:rPr>
        <w:t>Odbiór podłoża  należy przeprowadzić bezpośrednio przed przystąpieniem do robót tynkarskich. Jeżeli odbiór podłoża odbywa się w dłuższym czasie od jego wykonania, należy podłoże przed odbiorem oczyścić i zmyć woda.</w:t>
      </w:r>
    </w:p>
    <w:p w:rsidR="001D09A3" w:rsidRPr="00882824" w:rsidRDefault="001D09A3" w:rsidP="001D09A3">
      <w:pPr>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8.2. Odbiór tynków wykonywanych ręcznie i mechanicznie</w:t>
      </w:r>
    </w:p>
    <w:p w:rsidR="001D09A3" w:rsidRPr="00882824" w:rsidRDefault="001D09A3" w:rsidP="001D09A3">
      <w:pPr>
        <w:tabs>
          <w:tab w:val="left" w:pos="648"/>
        </w:tabs>
        <w:rPr>
          <w:sz w:val="20"/>
          <w:szCs w:val="20"/>
        </w:rPr>
      </w:pPr>
      <w:r w:rsidRPr="00882824">
        <w:rPr>
          <w:sz w:val="20"/>
          <w:szCs w:val="20"/>
        </w:rPr>
        <w:t>Ukształtowanie powierzchni, krawędzie przecięcia powierzchni oraz kąty dwusieczne powinny  być zgodne  z dokumentacja techniczną</w:t>
      </w:r>
    </w:p>
    <w:p w:rsidR="001D09A3" w:rsidRPr="00882824" w:rsidRDefault="001D09A3" w:rsidP="001D09A3">
      <w:pPr>
        <w:tabs>
          <w:tab w:val="left" w:pos="648"/>
        </w:tabs>
        <w:rPr>
          <w:sz w:val="20"/>
          <w:szCs w:val="20"/>
        </w:rPr>
      </w:pPr>
      <w:r w:rsidRPr="00882824">
        <w:rPr>
          <w:sz w:val="20"/>
          <w:szCs w:val="20"/>
        </w:rPr>
        <w:t>Dopuszczalne odchyłki powierzchni i krawędzi oraz przecinających się płaszczyzn tynków zwykłych wewnętrznych podano w tablicy 1.</w:t>
      </w:r>
    </w:p>
    <w:p w:rsidR="001D09A3" w:rsidRPr="00882824" w:rsidRDefault="001D09A3" w:rsidP="001D09A3">
      <w:pPr>
        <w:rPr>
          <w:sz w:val="20"/>
          <w:szCs w:val="20"/>
          <w:lang w:eastAsia="ar-SA"/>
        </w:rPr>
      </w:pPr>
    </w:p>
    <w:p w:rsidR="001D09A3" w:rsidRPr="00882824" w:rsidRDefault="001D09A3" w:rsidP="001D09A3">
      <w:pPr>
        <w:pStyle w:val="Nagwek8"/>
        <w:keepNext/>
        <w:numPr>
          <w:ilvl w:val="7"/>
          <w:numId w:val="7"/>
        </w:numPr>
        <w:tabs>
          <w:tab w:val="left" w:pos="0"/>
        </w:tabs>
        <w:suppressAutoHyphens/>
        <w:spacing w:before="0" w:after="0" w:line="260" w:lineRule="exact"/>
        <w:rPr>
          <w:sz w:val="20"/>
          <w:szCs w:val="20"/>
        </w:rPr>
      </w:pPr>
      <w:r w:rsidRPr="00882824">
        <w:rPr>
          <w:sz w:val="20"/>
          <w:szCs w:val="20"/>
        </w:rPr>
        <w:t>Tablica 1. Dopuszczalne odchyłki  dla tynków zwykłych wewnętrznych</w:t>
      </w:r>
    </w:p>
    <w:p w:rsidR="001D09A3" w:rsidRPr="00882824" w:rsidRDefault="001D09A3" w:rsidP="001D09A3">
      <w:pPr>
        <w:rPr>
          <w:sz w:val="20"/>
          <w:szCs w:val="20"/>
          <w:lang w:eastAsia="ar-SA"/>
        </w:rPr>
      </w:pPr>
    </w:p>
    <w:tbl>
      <w:tblPr>
        <w:tblW w:w="0" w:type="auto"/>
        <w:tblInd w:w="415" w:type="dxa"/>
        <w:tblLayout w:type="fixed"/>
        <w:tblCellMar>
          <w:left w:w="70" w:type="dxa"/>
          <w:right w:w="70" w:type="dxa"/>
        </w:tblCellMar>
        <w:tblLook w:val="0000"/>
      </w:tblPr>
      <w:tblGrid>
        <w:gridCol w:w="929"/>
        <w:gridCol w:w="1975"/>
        <w:gridCol w:w="2210"/>
        <w:gridCol w:w="2054"/>
        <w:gridCol w:w="1644"/>
      </w:tblGrid>
      <w:tr w:rsidR="001D09A3" w:rsidRPr="00882824" w:rsidTr="00365636">
        <w:trPr>
          <w:cantSplit/>
          <w:trHeight w:hRule="exact" w:val="345"/>
        </w:trPr>
        <w:tc>
          <w:tcPr>
            <w:tcW w:w="929"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 xml:space="preserve">Kategoria tynku </w:t>
            </w:r>
          </w:p>
        </w:tc>
        <w:tc>
          <w:tcPr>
            <w:tcW w:w="1975" w:type="dxa"/>
            <w:vMerge w:val="restart"/>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Odchylenie powierzchni tynku od płaszczyzny i odchylenie krawędzi do linii prostej</w:t>
            </w:r>
          </w:p>
        </w:tc>
        <w:tc>
          <w:tcPr>
            <w:tcW w:w="4264" w:type="dxa"/>
            <w:gridSpan w:val="2"/>
            <w:tcBorders>
              <w:top w:val="single" w:sz="4" w:space="0" w:color="000000"/>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Odchylenie powierzchni i krawędzi od kierunku</w:t>
            </w:r>
          </w:p>
        </w:tc>
        <w:tc>
          <w:tcPr>
            <w:tcW w:w="1644" w:type="dxa"/>
            <w:vMerge w:val="restart"/>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Odchylenia przecinających się płaszczyzn od kata przewidzianego w dokumentacji</w:t>
            </w:r>
          </w:p>
        </w:tc>
      </w:tr>
      <w:tr w:rsidR="001D09A3" w:rsidRPr="00882824" w:rsidTr="00365636">
        <w:trPr>
          <w:cantSplit/>
          <w:trHeight w:hRule="exact" w:val="1081"/>
        </w:trPr>
        <w:tc>
          <w:tcPr>
            <w:tcW w:w="929"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1975" w:type="dxa"/>
            <w:vMerge/>
            <w:tcBorders>
              <w:top w:val="single" w:sz="4" w:space="0" w:color="000000"/>
              <w:left w:val="single" w:sz="4" w:space="0" w:color="000000"/>
              <w:bottom w:val="single" w:sz="4" w:space="0" w:color="000000"/>
            </w:tcBorders>
            <w:vAlign w:val="center"/>
          </w:tcPr>
          <w:p w:rsidR="001D09A3" w:rsidRPr="00882824" w:rsidRDefault="001D09A3" w:rsidP="00365636"/>
        </w:tc>
        <w:tc>
          <w:tcPr>
            <w:tcW w:w="2210"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Pionowego</w:t>
            </w:r>
          </w:p>
        </w:tc>
        <w:tc>
          <w:tcPr>
            <w:tcW w:w="2054"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Poziomego</w:t>
            </w:r>
          </w:p>
        </w:tc>
        <w:tc>
          <w:tcPr>
            <w:tcW w:w="1644" w:type="dxa"/>
            <w:vMerge/>
            <w:tcBorders>
              <w:top w:val="single" w:sz="4" w:space="0" w:color="000000"/>
              <w:left w:val="single" w:sz="4" w:space="0" w:color="000000"/>
              <w:bottom w:val="single" w:sz="4" w:space="0" w:color="000000"/>
              <w:right w:val="single" w:sz="4" w:space="0" w:color="000000"/>
            </w:tcBorders>
            <w:vAlign w:val="center"/>
          </w:tcPr>
          <w:p w:rsidR="001D09A3" w:rsidRPr="00882824" w:rsidRDefault="001D09A3" w:rsidP="00365636"/>
        </w:tc>
      </w:tr>
      <w:tr w:rsidR="001D09A3" w:rsidRPr="00882824" w:rsidTr="00365636">
        <w:trPr>
          <w:cantSplit/>
        </w:trPr>
        <w:tc>
          <w:tcPr>
            <w:tcW w:w="929"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lastRenderedPageBreak/>
              <w:t>0</w:t>
            </w:r>
          </w:p>
          <w:p w:rsidR="001D09A3" w:rsidRPr="00882824" w:rsidRDefault="001D09A3" w:rsidP="00365636">
            <w:pPr>
              <w:rPr>
                <w:sz w:val="20"/>
                <w:szCs w:val="20"/>
                <w:lang w:eastAsia="ar-SA"/>
              </w:rPr>
            </w:pPr>
            <w:r w:rsidRPr="00882824">
              <w:rPr>
                <w:sz w:val="20"/>
                <w:szCs w:val="20"/>
                <w:lang w:eastAsia="ar-SA"/>
              </w:rPr>
              <w:t>I</w:t>
            </w:r>
          </w:p>
          <w:p w:rsidR="001D09A3" w:rsidRPr="00882824" w:rsidRDefault="001D09A3" w:rsidP="00365636">
            <w:pPr>
              <w:rPr>
                <w:sz w:val="20"/>
                <w:szCs w:val="20"/>
                <w:lang w:eastAsia="ar-SA"/>
              </w:rPr>
            </w:pPr>
            <w:r w:rsidRPr="00882824">
              <w:rPr>
                <w:sz w:val="20"/>
                <w:szCs w:val="20"/>
                <w:lang w:eastAsia="ar-SA"/>
              </w:rPr>
              <w:t>Ia</w:t>
            </w:r>
          </w:p>
        </w:tc>
        <w:tc>
          <w:tcPr>
            <w:tcW w:w="7883" w:type="dxa"/>
            <w:gridSpan w:val="4"/>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Nie podlegają sprawdzeniu</w:t>
            </w:r>
          </w:p>
        </w:tc>
      </w:tr>
      <w:tr w:rsidR="001D09A3" w:rsidRPr="00882824" w:rsidTr="00365636">
        <w:tc>
          <w:tcPr>
            <w:tcW w:w="929"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II</w:t>
            </w:r>
          </w:p>
        </w:tc>
        <w:tc>
          <w:tcPr>
            <w:tcW w:w="1975"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4 mm na długości łaty kontrolnej 2 m</w:t>
            </w:r>
          </w:p>
        </w:tc>
        <w:tc>
          <w:tcPr>
            <w:tcW w:w="221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3 mm na 1 m</w:t>
            </w:r>
          </w:p>
        </w:tc>
        <w:tc>
          <w:tcPr>
            <w:tcW w:w="2054"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4 mm na 1m i ogółem nie więcej niż 10 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4 mm na 1 m</w:t>
            </w:r>
          </w:p>
        </w:tc>
      </w:tr>
      <w:tr w:rsidR="001D09A3" w:rsidRPr="00882824" w:rsidTr="00365636">
        <w:tc>
          <w:tcPr>
            <w:tcW w:w="929"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US"/>
              </w:rPr>
            </w:pPr>
            <w:r w:rsidRPr="00882824">
              <w:rPr>
                <w:sz w:val="20"/>
                <w:szCs w:val="20"/>
                <w:lang w:val="en-US"/>
              </w:rPr>
              <w:t>III</w:t>
            </w:r>
          </w:p>
        </w:tc>
        <w:tc>
          <w:tcPr>
            <w:tcW w:w="1975"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 z 3 mm i w liczbie nie większej niż 3 na całej długości  łaty kontrolnej 2 m</w:t>
            </w:r>
          </w:p>
        </w:tc>
        <w:tc>
          <w:tcPr>
            <w:tcW w:w="221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2 mm na 1 m i ogółem nie więcej niż 4 m w pomieszczeniach do 3,5 wysokości oraz nie więcej niż 6 mm w pomieszczeniach 3,5 m wysokości</w:t>
            </w:r>
          </w:p>
        </w:tc>
        <w:tc>
          <w:tcPr>
            <w:tcW w:w="2054"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3 mm na 1 m i ogółem nie więcej niż 6 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3 mm na 1 m</w:t>
            </w:r>
          </w:p>
        </w:tc>
      </w:tr>
      <w:tr w:rsidR="001D09A3" w:rsidRPr="00882824" w:rsidTr="00365636">
        <w:tc>
          <w:tcPr>
            <w:tcW w:w="929" w:type="dxa"/>
            <w:tcBorders>
              <w:left w:val="single" w:sz="4" w:space="0" w:color="000000"/>
              <w:bottom w:val="single" w:sz="4" w:space="0" w:color="000000"/>
            </w:tcBorders>
            <w:vAlign w:val="center"/>
          </w:tcPr>
          <w:p w:rsidR="001D09A3" w:rsidRPr="00882824" w:rsidRDefault="001D09A3" w:rsidP="00365636">
            <w:pPr>
              <w:snapToGrid w:val="0"/>
              <w:rPr>
                <w:sz w:val="20"/>
                <w:szCs w:val="20"/>
                <w:lang w:val="en-GB"/>
              </w:rPr>
            </w:pPr>
            <w:r w:rsidRPr="00882824">
              <w:rPr>
                <w:sz w:val="20"/>
                <w:szCs w:val="20"/>
                <w:lang w:val="en-GB"/>
              </w:rPr>
              <w:t>IV</w:t>
            </w:r>
          </w:p>
          <w:p w:rsidR="001D09A3" w:rsidRPr="00882824" w:rsidRDefault="001D09A3" w:rsidP="00365636">
            <w:pPr>
              <w:rPr>
                <w:sz w:val="20"/>
                <w:szCs w:val="20"/>
                <w:lang w:val="en-GB"/>
              </w:rPr>
            </w:pPr>
            <w:r w:rsidRPr="00882824">
              <w:rPr>
                <w:sz w:val="20"/>
                <w:szCs w:val="20"/>
                <w:lang w:val="en-GB"/>
              </w:rPr>
              <w:t>IVf</w:t>
            </w:r>
          </w:p>
          <w:p w:rsidR="001D09A3" w:rsidRPr="00882824" w:rsidRDefault="001D09A3" w:rsidP="00365636">
            <w:pPr>
              <w:rPr>
                <w:sz w:val="20"/>
                <w:szCs w:val="20"/>
                <w:lang w:val="en-GB"/>
              </w:rPr>
            </w:pPr>
            <w:r w:rsidRPr="00882824">
              <w:rPr>
                <w:sz w:val="20"/>
                <w:szCs w:val="20"/>
                <w:lang w:val="en-GB"/>
              </w:rPr>
              <w:t>IVw</w:t>
            </w:r>
          </w:p>
        </w:tc>
        <w:tc>
          <w:tcPr>
            <w:tcW w:w="1975"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2 mm i w liczbie nie większej niż 2m na całej długości łaty kontrolnej 2 m</w:t>
            </w:r>
          </w:p>
        </w:tc>
        <w:tc>
          <w:tcPr>
            <w:tcW w:w="2210"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1,5 mm na 1m i ogółem nie więcej niż 3mm w pomieszczeniach do 3,5m, wysokości  oraz nie więcej niż 4mm w pomieszczeniach powyżej 3,5m wysokości</w:t>
            </w:r>
          </w:p>
        </w:tc>
        <w:tc>
          <w:tcPr>
            <w:tcW w:w="2054" w:type="dxa"/>
            <w:tcBorders>
              <w:left w:val="single" w:sz="4" w:space="0" w:color="000000"/>
              <w:bottom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2 mm na 1m i ogółem nie więcej niż 3mm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rsidR="001D09A3" w:rsidRPr="00882824" w:rsidRDefault="001D09A3" w:rsidP="00365636">
            <w:pPr>
              <w:snapToGrid w:val="0"/>
              <w:rPr>
                <w:sz w:val="20"/>
                <w:szCs w:val="20"/>
              </w:rPr>
            </w:pPr>
            <w:r w:rsidRPr="00882824">
              <w:rPr>
                <w:sz w:val="20"/>
                <w:szCs w:val="20"/>
              </w:rPr>
              <w:t>Nie większe niż 2 mm na 1m</w:t>
            </w:r>
          </w:p>
        </w:tc>
      </w:tr>
    </w:tbl>
    <w:p w:rsidR="001D09A3" w:rsidRPr="00882824" w:rsidRDefault="001D09A3" w:rsidP="001D09A3">
      <w:pPr>
        <w:rPr>
          <w:sz w:val="20"/>
          <w:szCs w:val="20"/>
          <w:lang w:eastAsia="ar-SA"/>
        </w:rPr>
      </w:pPr>
    </w:p>
    <w:p w:rsidR="001D09A3" w:rsidRPr="00882824" w:rsidRDefault="001D09A3" w:rsidP="001D09A3">
      <w:pPr>
        <w:tabs>
          <w:tab w:val="left" w:pos="648"/>
        </w:tabs>
        <w:rPr>
          <w:sz w:val="20"/>
          <w:szCs w:val="20"/>
        </w:rPr>
      </w:pPr>
    </w:p>
    <w:p w:rsidR="001D09A3" w:rsidRPr="00882824" w:rsidRDefault="001D09A3" w:rsidP="001D09A3">
      <w:pPr>
        <w:tabs>
          <w:tab w:val="left" w:pos="648"/>
        </w:tabs>
        <w:rPr>
          <w:sz w:val="20"/>
          <w:szCs w:val="20"/>
        </w:rPr>
      </w:pPr>
      <w:r w:rsidRPr="00882824">
        <w:rPr>
          <w:sz w:val="20"/>
          <w:szCs w:val="20"/>
        </w:rPr>
        <w:t>Dopuszczalne odchylenia od pionu powierzchni i krawędzi zewnętrznych tynków kategorii  II-IV nie powinny być większe niż:</w:t>
      </w:r>
    </w:p>
    <w:p w:rsidR="001D09A3" w:rsidRPr="00882824" w:rsidRDefault="001D09A3" w:rsidP="001D09A3">
      <w:pPr>
        <w:rPr>
          <w:sz w:val="20"/>
          <w:szCs w:val="20"/>
          <w:lang w:eastAsia="ar-SA"/>
        </w:rPr>
      </w:pPr>
      <w:r w:rsidRPr="00882824">
        <w:rPr>
          <w:sz w:val="20"/>
          <w:szCs w:val="20"/>
          <w:lang w:eastAsia="ar-SA"/>
        </w:rPr>
        <w:t xml:space="preserve">a/   na całej wysokości kondygnacji </w:t>
      </w:r>
      <w:r w:rsidRPr="00882824">
        <w:rPr>
          <w:sz w:val="20"/>
          <w:szCs w:val="20"/>
          <w:lang w:eastAsia="ar-SA"/>
        </w:rPr>
        <w:tab/>
      </w:r>
      <w:r w:rsidRPr="00882824">
        <w:rPr>
          <w:sz w:val="20"/>
          <w:szCs w:val="20"/>
          <w:lang w:eastAsia="ar-SA"/>
        </w:rPr>
        <w:tab/>
        <w:t xml:space="preserve"> - 10 mm</w:t>
      </w:r>
    </w:p>
    <w:p w:rsidR="001D09A3" w:rsidRPr="00882824" w:rsidRDefault="001D09A3" w:rsidP="001D09A3">
      <w:pPr>
        <w:rPr>
          <w:sz w:val="20"/>
          <w:szCs w:val="20"/>
          <w:lang w:eastAsia="ar-SA"/>
        </w:rPr>
      </w:pPr>
      <w:r w:rsidRPr="00882824">
        <w:rPr>
          <w:sz w:val="20"/>
          <w:szCs w:val="20"/>
          <w:lang w:eastAsia="ar-SA"/>
        </w:rPr>
        <w:t>b/ na całej  wysokości budynku</w:t>
      </w:r>
      <w:r w:rsidRPr="00882824">
        <w:rPr>
          <w:sz w:val="20"/>
          <w:szCs w:val="20"/>
          <w:lang w:eastAsia="ar-SA"/>
        </w:rPr>
        <w:tab/>
      </w:r>
      <w:r>
        <w:rPr>
          <w:sz w:val="20"/>
          <w:szCs w:val="20"/>
          <w:lang w:eastAsia="ar-SA"/>
        </w:rPr>
        <w:tab/>
      </w:r>
      <w:r w:rsidRPr="00882824">
        <w:rPr>
          <w:sz w:val="20"/>
          <w:szCs w:val="20"/>
          <w:lang w:eastAsia="ar-SA"/>
        </w:rPr>
        <w:tab/>
        <w:t xml:space="preserve"> - 30 mm</w:t>
      </w:r>
    </w:p>
    <w:p w:rsidR="001D09A3" w:rsidRPr="00882824" w:rsidRDefault="001D09A3" w:rsidP="001D09A3">
      <w:pPr>
        <w:rPr>
          <w:sz w:val="20"/>
          <w:szCs w:val="20"/>
          <w:lang w:eastAsia="ar-SA"/>
        </w:rPr>
      </w:pPr>
    </w:p>
    <w:p w:rsidR="001D09A3" w:rsidRPr="00882824" w:rsidRDefault="001D09A3" w:rsidP="001D09A3">
      <w:pPr>
        <w:tabs>
          <w:tab w:val="left" w:pos="648"/>
        </w:tabs>
        <w:rPr>
          <w:sz w:val="20"/>
          <w:szCs w:val="20"/>
        </w:rPr>
      </w:pPr>
      <w:r w:rsidRPr="00882824">
        <w:rPr>
          <w:sz w:val="20"/>
          <w:szCs w:val="20"/>
        </w:rPr>
        <w:t>Tynki nie przewidziane do malowania powierzchni powinny mieć na całej powierzchni barwie o jednakowym natężeniu, bez smug i plam.</w:t>
      </w:r>
    </w:p>
    <w:p w:rsidR="001D09A3" w:rsidRPr="00882824" w:rsidRDefault="001D09A3" w:rsidP="001D09A3">
      <w:pPr>
        <w:tabs>
          <w:tab w:val="left" w:pos="648"/>
        </w:tabs>
        <w:rPr>
          <w:sz w:val="20"/>
          <w:szCs w:val="20"/>
        </w:rPr>
      </w:pPr>
    </w:p>
    <w:p w:rsidR="001D09A3" w:rsidRPr="00882824" w:rsidRDefault="001D09A3" w:rsidP="001D09A3">
      <w:pPr>
        <w:tabs>
          <w:tab w:val="left" w:pos="648"/>
        </w:tabs>
        <w:rPr>
          <w:sz w:val="20"/>
          <w:szCs w:val="20"/>
        </w:rPr>
      </w:pPr>
      <w:r w:rsidRPr="00882824">
        <w:rPr>
          <w:sz w:val="20"/>
          <w:szCs w:val="20"/>
        </w:rPr>
        <w:t>Wypryski i spęcznienia na powierzchni tynku w skutek obecności w zaprawie nie zgaszonych cząstek wapna (często gliny) są:</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a/   dla tynków pocienionych, pospolitych, doborowych i wypalanych – niedopuszczalne</w:t>
      </w:r>
    </w:p>
    <w:p w:rsidR="001D09A3" w:rsidRPr="00882824" w:rsidRDefault="001D09A3" w:rsidP="001D09A3">
      <w:pPr>
        <w:rPr>
          <w:sz w:val="20"/>
          <w:szCs w:val="20"/>
          <w:lang w:eastAsia="ar-SA"/>
        </w:rPr>
      </w:pPr>
      <w:r w:rsidRPr="00882824">
        <w:rPr>
          <w:sz w:val="20"/>
          <w:szCs w:val="20"/>
          <w:lang w:eastAsia="ar-SA"/>
        </w:rPr>
        <w:t>b/   dla tynków surowych i jednowarstwowych zacieranych na ostro –dopuszczalne w liczbie 5 sztuk na 10 m</w:t>
      </w:r>
      <w:r w:rsidRPr="00882824">
        <w:rPr>
          <w:sz w:val="20"/>
          <w:szCs w:val="20"/>
          <w:vertAlign w:val="superscript"/>
          <w:lang w:eastAsia="ar-SA"/>
        </w:rPr>
        <w:t>2</w:t>
      </w:r>
      <w:r w:rsidRPr="00882824">
        <w:rPr>
          <w:sz w:val="20"/>
          <w:szCs w:val="20"/>
          <w:lang w:eastAsia="ar-SA"/>
        </w:rPr>
        <w:t xml:space="preserve"> tynku.</w:t>
      </w:r>
    </w:p>
    <w:p w:rsidR="001D09A3" w:rsidRPr="00882824" w:rsidRDefault="001D09A3" w:rsidP="001D09A3">
      <w:pPr>
        <w:tabs>
          <w:tab w:val="left" w:pos="648"/>
        </w:tabs>
        <w:rPr>
          <w:sz w:val="20"/>
          <w:szCs w:val="20"/>
        </w:rPr>
      </w:pPr>
      <w:r w:rsidRPr="00882824">
        <w:rPr>
          <w:sz w:val="20"/>
          <w:szCs w:val="20"/>
        </w:rPr>
        <w:t>Pęknięcia na powierzchni tynków:</w:t>
      </w:r>
    </w:p>
    <w:p w:rsidR="001D09A3" w:rsidRPr="00882824" w:rsidRDefault="001D09A3" w:rsidP="001D09A3">
      <w:pPr>
        <w:rPr>
          <w:sz w:val="20"/>
          <w:szCs w:val="20"/>
          <w:lang w:eastAsia="ar-SA"/>
        </w:rPr>
      </w:pPr>
      <w:r w:rsidRPr="00882824">
        <w:rPr>
          <w:sz w:val="20"/>
          <w:szCs w:val="20"/>
          <w:lang w:eastAsia="ar-SA"/>
        </w:rPr>
        <w:t>a/    dla tynków pocienionych, pospolitych, doborowych i wypalanych – niedopuszczalne</w:t>
      </w:r>
    </w:p>
    <w:p w:rsidR="001D09A3" w:rsidRPr="00882824" w:rsidRDefault="001D09A3" w:rsidP="001D09A3">
      <w:pPr>
        <w:rPr>
          <w:sz w:val="20"/>
          <w:szCs w:val="20"/>
          <w:lang w:eastAsia="ar-SA"/>
        </w:rPr>
      </w:pPr>
      <w:r w:rsidRPr="00882824">
        <w:rPr>
          <w:sz w:val="20"/>
          <w:szCs w:val="20"/>
          <w:lang w:eastAsia="ar-SA"/>
        </w:rPr>
        <w:t>b/   dla tynków surowych i jednowarstwowych zacieranych na ostro –dopuszczalne włoskowate  rysy skurczowe</w:t>
      </w:r>
    </w:p>
    <w:p w:rsidR="001D09A3" w:rsidRPr="00882824" w:rsidRDefault="001D09A3" w:rsidP="001D09A3">
      <w:pPr>
        <w:tabs>
          <w:tab w:val="left" w:pos="648"/>
        </w:tabs>
        <w:rPr>
          <w:sz w:val="20"/>
          <w:szCs w:val="20"/>
        </w:rPr>
      </w:pPr>
    </w:p>
    <w:p w:rsidR="001D09A3" w:rsidRPr="00882824" w:rsidRDefault="001D09A3" w:rsidP="001D09A3">
      <w:pPr>
        <w:tabs>
          <w:tab w:val="left" w:pos="648"/>
        </w:tabs>
        <w:rPr>
          <w:sz w:val="20"/>
          <w:szCs w:val="20"/>
        </w:rPr>
      </w:pPr>
      <w:r w:rsidRPr="00882824">
        <w:rPr>
          <w:sz w:val="20"/>
          <w:szCs w:val="20"/>
        </w:rPr>
        <w:t>Dla wszystkich odmian tynków są niedopuszczalne następujące wady:</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a/   wykwity w postaci nalotu wykrystalizowanych  powierzchni tynków roztworów soli przenikających z podłoża, pleśni itp.</w:t>
      </w:r>
    </w:p>
    <w:p w:rsidR="001D09A3" w:rsidRPr="00882824" w:rsidRDefault="001D09A3" w:rsidP="001D09A3">
      <w:pPr>
        <w:rPr>
          <w:sz w:val="20"/>
          <w:szCs w:val="20"/>
          <w:lang w:eastAsia="ar-SA"/>
        </w:rPr>
      </w:pPr>
      <w:r w:rsidRPr="00882824">
        <w:rPr>
          <w:sz w:val="20"/>
          <w:szCs w:val="20"/>
          <w:lang w:eastAsia="ar-SA"/>
        </w:rPr>
        <w:t>b/   trwałe ślady zacieków na powierzchni,</w:t>
      </w:r>
    </w:p>
    <w:p w:rsidR="001D09A3" w:rsidRPr="00882824" w:rsidRDefault="001D09A3" w:rsidP="001D09A3">
      <w:pPr>
        <w:rPr>
          <w:sz w:val="20"/>
          <w:szCs w:val="20"/>
          <w:lang w:eastAsia="ar-SA"/>
        </w:rPr>
      </w:pPr>
      <w:r w:rsidRPr="00882824">
        <w:rPr>
          <w:sz w:val="20"/>
          <w:szCs w:val="20"/>
          <w:lang w:eastAsia="ar-SA"/>
        </w:rPr>
        <w:t>c/   odstawanie, odparzenia i pęcznienia wskutek niedostatecznej przyczepności tynku do podłoża</w:t>
      </w:r>
    </w:p>
    <w:p w:rsidR="001D09A3" w:rsidRPr="00882824" w:rsidRDefault="001D09A3" w:rsidP="001D09A3">
      <w:pPr>
        <w:tabs>
          <w:tab w:val="left" w:pos="648"/>
        </w:tabs>
        <w:rPr>
          <w:sz w:val="20"/>
          <w:szCs w:val="20"/>
        </w:rPr>
      </w:pPr>
    </w:p>
    <w:p w:rsidR="001D09A3" w:rsidRPr="00882824" w:rsidRDefault="001D09A3" w:rsidP="001D09A3">
      <w:pPr>
        <w:tabs>
          <w:tab w:val="left" w:pos="648"/>
        </w:tabs>
        <w:rPr>
          <w:sz w:val="20"/>
          <w:szCs w:val="20"/>
        </w:rPr>
      </w:pPr>
      <w:r w:rsidRPr="00882824">
        <w:rPr>
          <w:sz w:val="20"/>
          <w:szCs w:val="20"/>
        </w:rPr>
        <w:t>Minimalna przyczepność tynku do podłoża z cegły, pustaków lub bloków betonowych powinna wynosić:</w:t>
      </w:r>
    </w:p>
    <w:p w:rsidR="001D09A3" w:rsidRPr="00882824" w:rsidRDefault="001D09A3" w:rsidP="001D09A3">
      <w:pPr>
        <w:rPr>
          <w:sz w:val="20"/>
          <w:szCs w:val="20"/>
          <w:lang w:eastAsia="ar-SA"/>
        </w:rPr>
      </w:pPr>
    </w:p>
    <w:p w:rsidR="001D09A3" w:rsidRPr="00882824" w:rsidRDefault="001D09A3" w:rsidP="001D09A3">
      <w:pPr>
        <w:rPr>
          <w:sz w:val="20"/>
          <w:szCs w:val="20"/>
          <w:lang w:eastAsia="ar-SA"/>
        </w:rPr>
      </w:pPr>
      <w:r w:rsidRPr="00882824">
        <w:rPr>
          <w:sz w:val="20"/>
          <w:szCs w:val="20"/>
          <w:lang w:eastAsia="ar-SA"/>
        </w:rPr>
        <w:t>a/   dla tynków wapiennych</w:t>
      </w:r>
      <w:r w:rsidRPr="00882824">
        <w:rPr>
          <w:sz w:val="20"/>
          <w:szCs w:val="20"/>
          <w:lang w:eastAsia="ar-SA"/>
        </w:rPr>
        <w:tab/>
      </w:r>
      <w:r w:rsidRPr="00882824">
        <w:rPr>
          <w:sz w:val="20"/>
          <w:szCs w:val="20"/>
          <w:lang w:eastAsia="ar-SA"/>
        </w:rPr>
        <w:tab/>
      </w:r>
      <w:r w:rsidRPr="00882824">
        <w:rPr>
          <w:sz w:val="20"/>
          <w:szCs w:val="20"/>
          <w:lang w:eastAsia="ar-SA"/>
        </w:rPr>
        <w:tab/>
      </w:r>
      <w:r w:rsidRPr="00882824">
        <w:rPr>
          <w:sz w:val="20"/>
          <w:szCs w:val="20"/>
          <w:lang w:eastAsia="ar-SA"/>
        </w:rPr>
        <w:tab/>
        <w:t>- 0,01 Mpa</w:t>
      </w:r>
    </w:p>
    <w:p w:rsidR="001D09A3" w:rsidRPr="00882824" w:rsidRDefault="001D09A3" w:rsidP="001D09A3">
      <w:pPr>
        <w:rPr>
          <w:sz w:val="20"/>
          <w:szCs w:val="20"/>
          <w:lang w:eastAsia="ar-SA"/>
        </w:rPr>
      </w:pPr>
      <w:r w:rsidRPr="00882824">
        <w:rPr>
          <w:sz w:val="20"/>
          <w:szCs w:val="20"/>
          <w:lang w:eastAsia="ar-SA"/>
        </w:rPr>
        <w:t xml:space="preserve">b/   dla tynków cementowo-wapiennych, </w:t>
      </w:r>
    </w:p>
    <w:p w:rsidR="001D09A3" w:rsidRPr="00882824" w:rsidRDefault="001D09A3" w:rsidP="001D09A3">
      <w:pPr>
        <w:rPr>
          <w:sz w:val="20"/>
          <w:szCs w:val="20"/>
          <w:lang w:eastAsia="ar-SA"/>
        </w:rPr>
      </w:pPr>
      <w:r w:rsidRPr="00882824">
        <w:rPr>
          <w:sz w:val="20"/>
          <w:szCs w:val="20"/>
          <w:lang w:eastAsia="ar-SA"/>
        </w:rPr>
        <w:t xml:space="preserve"> gipsowo-wapiennych, i cementowo-glinianych</w:t>
      </w:r>
      <w:r w:rsidRPr="00882824">
        <w:rPr>
          <w:sz w:val="20"/>
          <w:szCs w:val="20"/>
          <w:lang w:eastAsia="ar-SA"/>
        </w:rPr>
        <w:tab/>
      </w:r>
      <w:r w:rsidRPr="00882824">
        <w:rPr>
          <w:sz w:val="20"/>
          <w:szCs w:val="20"/>
          <w:lang w:eastAsia="ar-SA"/>
        </w:rPr>
        <w:tab/>
        <w:t>- 0,025 Mpa</w:t>
      </w:r>
    </w:p>
    <w:p w:rsidR="001D09A3" w:rsidRPr="00882824" w:rsidRDefault="001D09A3" w:rsidP="001D09A3">
      <w:pPr>
        <w:rPr>
          <w:sz w:val="20"/>
          <w:szCs w:val="20"/>
          <w:lang w:eastAsia="ar-SA"/>
        </w:rPr>
      </w:pPr>
      <w:r w:rsidRPr="00882824">
        <w:rPr>
          <w:sz w:val="20"/>
          <w:szCs w:val="20"/>
          <w:lang w:eastAsia="ar-SA"/>
        </w:rPr>
        <w:t>c/   dla tynków gipsowych</w:t>
      </w:r>
      <w:r w:rsidRPr="00882824">
        <w:rPr>
          <w:sz w:val="20"/>
          <w:szCs w:val="20"/>
          <w:lang w:eastAsia="ar-SA"/>
        </w:rPr>
        <w:tab/>
      </w:r>
      <w:r w:rsidRPr="00882824">
        <w:rPr>
          <w:sz w:val="20"/>
          <w:szCs w:val="20"/>
          <w:lang w:eastAsia="ar-SA"/>
        </w:rPr>
        <w:tab/>
      </w:r>
      <w:r w:rsidRPr="00882824">
        <w:rPr>
          <w:sz w:val="20"/>
          <w:szCs w:val="20"/>
          <w:lang w:eastAsia="ar-SA"/>
        </w:rPr>
        <w:tab/>
      </w:r>
      <w:r>
        <w:rPr>
          <w:sz w:val="20"/>
          <w:szCs w:val="20"/>
          <w:lang w:eastAsia="ar-SA"/>
        </w:rPr>
        <w:tab/>
      </w:r>
      <w:r w:rsidRPr="00882824">
        <w:rPr>
          <w:sz w:val="20"/>
          <w:szCs w:val="20"/>
          <w:lang w:eastAsia="ar-SA"/>
        </w:rPr>
        <w:tab/>
        <w:t xml:space="preserve">- 0,04 </w:t>
      </w:r>
      <w:r w:rsidRPr="00882824">
        <w:rPr>
          <w:sz w:val="20"/>
          <w:szCs w:val="20"/>
          <w:lang w:eastAsia="ar-SA"/>
        </w:rPr>
        <w:tab/>
        <w:t>Mpa</w:t>
      </w:r>
    </w:p>
    <w:p w:rsidR="001D09A3" w:rsidRPr="00882824" w:rsidRDefault="001D09A3" w:rsidP="001D09A3">
      <w:pPr>
        <w:rPr>
          <w:sz w:val="20"/>
          <w:szCs w:val="20"/>
          <w:lang w:eastAsia="ar-SA"/>
        </w:rPr>
      </w:pPr>
      <w:r w:rsidRPr="00882824">
        <w:rPr>
          <w:sz w:val="20"/>
          <w:szCs w:val="20"/>
          <w:lang w:eastAsia="ar-SA"/>
        </w:rPr>
        <w:t>d/   dla tynków cementowych</w:t>
      </w:r>
      <w:r w:rsidRPr="00882824">
        <w:rPr>
          <w:sz w:val="20"/>
          <w:szCs w:val="20"/>
          <w:lang w:eastAsia="ar-SA"/>
        </w:rPr>
        <w:tab/>
      </w:r>
      <w:r w:rsidRPr="00882824">
        <w:rPr>
          <w:sz w:val="20"/>
          <w:szCs w:val="20"/>
          <w:lang w:eastAsia="ar-SA"/>
        </w:rPr>
        <w:tab/>
      </w:r>
      <w:r w:rsidRPr="00882824">
        <w:rPr>
          <w:sz w:val="20"/>
          <w:szCs w:val="20"/>
          <w:lang w:eastAsia="ar-SA"/>
        </w:rPr>
        <w:tab/>
      </w:r>
      <w:r w:rsidRPr="00882824">
        <w:rPr>
          <w:sz w:val="20"/>
          <w:szCs w:val="20"/>
          <w:lang w:eastAsia="ar-SA"/>
        </w:rPr>
        <w:tab/>
        <w:t>- 0,05  Mpa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Standardowytekst"/>
        <w:jc w:val="left"/>
      </w:pPr>
      <w:r w:rsidRPr="00882824">
        <w:t>Roboty uznaje się za wykonane zgodnie z dokumentacją projektową, SST i wymaganiami Inżyniera, jeżeli wszystkie pomiary i badania z zachowaniem tolerancji wg pkt 8 dały wyniki pozytywne.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9. PODSTAWA PŁATNOŚCI</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b/>
          <w:color w:val="000000"/>
          <w:sz w:val="20"/>
          <w:szCs w:val="20"/>
          <w:u w:val="single"/>
        </w:rPr>
      </w:pPr>
      <w:r w:rsidRPr="00882824">
        <w:rPr>
          <w:b/>
          <w:color w:val="000000"/>
          <w:sz w:val="20"/>
          <w:szCs w:val="20"/>
          <w:u w:val="single"/>
        </w:rPr>
        <w:t>10.  Przepisy związane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PN-65 /B-14503 - Roboty tynkowe.  Zaprawy budowlane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PN-70 /B-10100 - Roboty tynkowe tynki zwykłe.Wymagania i badania przy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PN-65 /B-10101 - Tynki szlachetne. Wymagania i badania przy odbiorze</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r w:rsidRPr="00882824">
        <w:rPr>
          <w:color w:val="000000"/>
          <w:sz w:val="20"/>
          <w:szCs w:val="20"/>
        </w:rPr>
        <w:t>PN- 76/ 6734-02- Plastyczna zaprawa tynkarska do wykonania wypraw wewnętrznych</w:t>
      </w:r>
    </w:p>
    <w:p w:rsidR="001D09A3" w:rsidRPr="00882824" w:rsidRDefault="001D09A3" w:rsidP="001D09A3">
      <w:pPr>
        <w:rPr>
          <w:sz w:val="20"/>
          <w:szCs w:val="20"/>
          <w:lang w:eastAsia="ar-SA"/>
        </w:rPr>
      </w:pPr>
      <w:r w:rsidRPr="00882824">
        <w:rPr>
          <w:sz w:val="20"/>
          <w:szCs w:val="20"/>
          <w:lang w:eastAsia="ar-SA"/>
        </w:rPr>
        <w:t>PN-85/B- 045000</w:t>
      </w:r>
      <w:r w:rsidRPr="00882824">
        <w:rPr>
          <w:sz w:val="20"/>
          <w:szCs w:val="20"/>
          <w:lang w:eastAsia="ar-SA"/>
        </w:rPr>
        <w:tab/>
        <w:t>Zaprawy budowlane. Badania cech fizycznych i wytrzymałościowych</w:t>
      </w:r>
    </w:p>
    <w:p w:rsidR="001D09A3" w:rsidRPr="00882824" w:rsidRDefault="001D09A3" w:rsidP="001D09A3">
      <w:pPr>
        <w:rPr>
          <w:sz w:val="20"/>
          <w:szCs w:val="20"/>
          <w:lang w:eastAsia="ar-SA"/>
        </w:rPr>
      </w:pPr>
      <w:r w:rsidRPr="00882824">
        <w:rPr>
          <w:sz w:val="20"/>
          <w:szCs w:val="20"/>
          <w:lang w:eastAsia="ar-SA"/>
        </w:rPr>
        <w:t>PN-75/C</w:t>
      </w:r>
      <w:r w:rsidRPr="00882824">
        <w:rPr>
          <w:sz w:val="20"/>
          <w:szCs w:val="20"/>
          <w:lang w:eastAsia="ar-SA"/>
        </w:rPr>
        <w:tab/>
      </w:r>
      <w:r w:rsidRPr="00882824">
        <w:rPr>
          <w:sz w:val="20"/>
          <w:szCs w:val="20"/>
          <w:lang w:eastAsia="ar-SA"/>
        </w:rPr>
        <w:tab/>
        <w:t>Woda do celów budowlanych. Wymagania i badania.</w:t>
      </w:r>
    </w:p>
    <w:p w:rsidR="001D09A3" w:rsidRPr="00882824" w:rsidRDefault="001D09A3" w:rsidP="001D09A3">
      <w:pPr>
        <w:rPr>
          <w:sz w:val="20"/>
          <w:szCs w:val="20"/>
          <w:lang w:eastAsia="ar-SA"/>
        </w:rPr>
      </w:pPr>
      <w:r w:rsidRPr="00882824">
        <w:rPr>
          <w:sz w:val="20"/>
          <w:szCs w:val="20"/>
          <w:lang w:eastAsia="ar-SA"/>
        </w:rPr>
        <w:t>PN-85/B- 045000</w:t>
      </w:r>
      <w:r w:rsidRPr="00882824">
        <w:rPr>
          <w:sz w:val="20"/>
          <w:szCs w:val="20"/>
          <w:lang w:eastAsia="ar-SA"/>
        </w:rPr>
        <w:tab/>
        <w:t>Zaprawy budowlane. Badania cech fizycznych i wytrzymałościowych</w:t>
      </w:r>
    </w:p>
    <w:p w:rsidR="001D09A3" w:rsidRPr="00882824" w:rsidRDefault="001D09A3" w:rsidP="001D09A3">
      <w:pPr>
        <w:rPr>
          <w:sz w:val="20"/>
          <w:szCs w:val="20"/>
          <w:lang w:eastAsia="ar-SA"/>
        </w:rPr>
      </w:pPr>
      <w:r w:rsidRPr="00882824">
        <w:rPr>
          <w:sz w:val="20"/>
          <w:szCs w:val="20"/>
          <w:lang w:eastAsia="ar-SA"/>
        </w:rPr>
        <w:t xml:space="preserve">PN-69/B-10280 Ap.1:1999 Roboty malarskie budowlane farbami wodnymi i wodnorozcięczalnymi farbami  </w:t>
      </w:r>
    </w:p>
    <w:p w:rsidR="001D09A3" w:rsidRPr="00882824" w:rsidRDefault="001D09A3" w:rsidP="001D09A3">
      <w:pPr>
        <w:rPr>
          <w:sz w:val="20"/>
          <w:szCs w:val="20"/>
          <w:lang w:eastAsia="ar-SA"/>
        </w:rPr>
      </w:pPr>
      <w:r w:rsidRPr="00882824">
        <w:rPr>
          <w:sz w:val="20"/>
          <w:szCs w:val="20"/>
          <w:lang w:eastAsia="ar-SA"/>
        </w:rPr>
        <w:t xml:space="preserve">                                                         emulsyjnymi</w:t>
      </w:r>
    </w:p>
    <w:p w:rsidR="001D09A3" w:rsidRPr="00882824" w:rsidRDefault="001D09A3" w:rsidP="001D09A3">
      <w:pPr>
        <w:rPr>
          <w:sz w:val="20"/>
          <w:szCs w:val="20"/>
          <w:lang w:eastAsia="ar-SA"/>
        </w:rPr>
      </w:pPr>
      <w:r w:rsidRPr="00882824">
        <w:rPr>
          <w:sz w:val="20"/>
          <w:szCs w:val="20"/>
          <w:lang w:eastAsia="ar-SA"/>
        </w:rPr>
        <w:t>PN-69/B-10285</w:t>
      </w:r>
      <w:r w:rsidRPr="00882824">
        <w:rPr>
          <w:sz w:val="20"/>
          <w:szCs w:val="20"/>
          <w:lang w:eastAsia="ar-SA"/>
        </w:rPr>
        <w:tab/>
        <w:t>Roboty malarskie budowlane farbami,  lakierami i emaliami na spoiwach bezwodnych</w:t>
      </w:r>
    </w:p>
    <w:p w:rsidR="001D09A3" w:rsidRPr="00882824" w:rsidRDefault="001D09A3" w:rsidP="001D09A3">
      <w:pPr>
        <w:rPr>
          <w:sz w:val="20"/>
          <w:szCs w:val="20"/>
          <w:lang w:eastAsia="ar-SA"/>
        </w:rPr>
      </w:pPr>
      <w:r w:rsidRPr="00882824">
        <w:rPr>
          <w:sz w:val="20"/>
          <w:szCs w:val="20"/>
          <w:lang w:eastAsia="ar-SA"/>
        </w:rPr>
        <w:t>PN-80/C-04401</w:t>
      </w:r>
      <w:r w:rsidRPr="00882824">
        <w:rPr>
          <w:sz w:val="20"/>
          <w:szCs w:val="20"/>
          <w:lang w:eastAsia="ar-SA"/>
        </w:rPr>
        <w:tab/>
        <w:t>Pigmenty. Ogólne metody badań.</w:t>
      </w:r>
    </w:p>
    <w:p w:rsidR="001D09A3" w:rsidRPr="00882824" w:rsidRDefault="001D09A3" w:rsidP="001D09A3">
      <w:pPr>
        <w:rPr>
          <w:sz w:val="20"/>
          <w:szCs w:val="20"/>
          <w:lang w:eastAsia="ar-SA"/>
        </w:rPr>
      </w:pPr>
      <w:r w:rsidRPr="00882824">
        <w:rPr>
          <w:sz w:val="20"/>
          <w:szCs w:val="20"/>
          <w:lang w:eastAsia="ar-SA"/>
        </w:rPr>
        <w:t>PN-71/C-04403</w:t>
      </w:r>
      <w:r w:rsidRPr="00882824">
        <w:rPr>
          <w:sz w:val="20"/>
          <w:szCs w:val="20"/>
          <w:lang w:eastAsia="ar-SA"/>
        </w:rPr>
        <w:tab/>
        <w:t>Pigmenty do farb wodnych. Metody badań.</w:t>
      </w:r>
    </w:p>
    <w:p w:rsidR="001D09A3" w:rsidRPr="00882824" w:rsidRDefault="001D09A3" w:rsidP="001D09A3">
      <w:pPr>
        <w:rPr>
          <w:sz w:val="20"/>
          <w:szCs w:val="20"/>
          <w:lang w:eastAsia="ar-SA"/>
        </w:rPr>
      </w:pPr>
      <w:r w:rsidRPr="00882824">
        <w:rPr>
          <w:sz w:val="20"/>
          <w:szCs w:val="20"/>
          <w:lang w:eastAsia="ar-SA"/>
        </w:rPr>
        <w:t>PN-79/C-04411</w:t>
      </w:r>
      <w:r w:rsidRPr="00882824">
        <w:rPr>
          <w:sz w:val="20"/>
          <w:szCs w:val="20"/>
          <w:lang w:eastAsia="ar-SA"/>
        </w:rPr>
        <w:tab/>
        <w:t>Pigmenty. Oznaczenie trwałości na światło.</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r w:rsidRPr="00882824">
        <w:rPr>
          <w:sz w:val="20"/>
          <w:szCs w:val="20"/>
        </w:rPr>
        <w:t>Instrukcje i certyfikaty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szCs w:val="20"/>
        </w:rPr>
      </w:pPr>
    </w:p>
    <w:p w:rsidR="001D09A3" w:rsidRPr="00882824" w:rsidRDefault="001D09A3" w:rsidP="001D09A3">
      <w:r w:rsidRPr="00882824">
        <w:t xml:space="preserve">              </w:t>
      </w:r>
      <w:r w:rsidRPr="00882824">
        <w:tab/>
      </w:r>
      <w:r w:rsidRPr="00882824">
        <w:tab/>
      </w:r>
    </w:p>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Pr="00882824" w:rsidRDefault="001D09A3" w:rsidP="001D09A3"/>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Default="001D09A3" w:rsidP="001D09A3">
      <w:pPr>
        <w:jc w:val="center"/>
        <w:rPr>
          <w:b/>
          <w:i/>
          <w:sz w:val="36"/>
          <w:u w:val="single"/>
          <w:lang w:eastAsia="ar-SA"/>
        </w:rPr>
      </w:pPr>
    </w:p>
    <w:p w:rsidR="001D09A3" w:rsidRPr="00882824" w:rsidRDefault="001D09A3" w:rsidP="001D09A3">
      <w:pPr>
        <w:jc w:val="center"/>
        <w:rPr>
          <w:b/>
          <w:i/>
          <w:sz w:val="36"/>
          <w:u w:val="single"/>
          <w:lang w:eastAsia="ar-SA"/>
        </w:rPr>
      </w:pPr>
      <w:r>
        <w:rPr>
          <w:b/>
          <w:i/>
          <w:sz w:val="36"/>
          <w:u w:val="single"/>
          <w:lang w:eastAsia="ar-SA"/>
        </w:rPr>
        <w:lastRenderedPageBreak/>
        <w:t>ST.1.13</w:t>
      </w:r>
      <w:r w:rsidRPr="00882824">
        <w:rPr>
          <w:b/>
          <w:i/>
          <w:sz w:val="36"/>
          <w:u w:val="single"/>
          <w:lang w:eastAsia="ar-SA"/>
        </w:rPr>
        <w:t>. ROBOTY  DEKARSKIE  I  BLACHARSKIE, RYNNY I RURY SPUSTOWE.</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center"/>
        <w:rPr>
          <w:color w:val="000000"/>
          <w:sz w:val="20"/>
          <w:szCs w:val="20"/>
          <w:lang w:eastAsia="ar-SA"/>
        </w:rPr>
      </w:pPr>
    </w:p>
    <w:p w:rsidR="001D09A3" w:rsidRPr="00882824" w:rsidRDefault="001D09A3" w:rsidP="001D09A3">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1. WYMAGANIA OGÓLNE</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lang w:eastAsia="ar-SA"/>
        </w:rPr>
      </w:pPr>
      <w:r w:rsidRPr="00882824">
        <w:rPr>
          <w:b/>
          <w:color w:val="000000"/>
          <w:sz w:val="20"/>
          <w:szCs w:val="20"/>
          <w:lang w:eastAsia="ar-SA"/>
        </w:rPr>
        <w:t>1.1. Przedmiot</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sidRPr="00882824">
        <w:rPr>
          <w:color w:val="000000"/>
          <w:sz w:val="20"/>
          <w:szCs w:val="20"/>
          <w:lang w:eastAsia="ar-SA"/>
        </w:rPr>
        <w:t>Przedmiotem są wymagania dotyczące wykonania i odbioru robót blacharskich i dekarskich.  Specyfikacja Techniczna jest dokumentem pomocniczym przy realizacji i odbiorze robót.</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lang w:eastAsia="ar-SA"/>
        </w:rPr>
      </w:pPr>
      <w:r w:rsidRPr="00882824">
        <w:rPr>
          <w:b/>
          <w:color w:val="000000"/>
          <w:sz w:val="20"/>
          <w:szCs w:val="20"/>
          <w:lang w:eastAsia="ar-SA"/>
        </w:rPr>
        <w:t>1.2. Zakres</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Ustalenia zawarte w niniejszej specyfikacji dotyczą zasad prowadzenia robót dekarskich i blacharskich oraz montażu rynien i rur spustowych.</w:t>
      </w:r>
    </w:p>
    <w:p w:rsidR="001D09A3" w:rsidRPr="00882824" w:rsidRDefault="001D09A3" w:rsidP="001D09A3">
      <w:pPr>
        <w:pStyle w:val="Zwykytekst1"/>
        <w:rPr>
          <w:rFonts w:ascii="Times New Roman" w:hAnsi="Times New Roman"/>
          <w:sz w:val="20"/>
          <w:szCs w:val="20"/>
        </w:rPr>
      </w:pPr>
      <w:r w:rsidRPr="00882824">
        <w:rPr>
          <w:rFonts w:ascii="Times New Roman" w:hAnsi="Times New Roman"/>
          <w:sz w:val="20"/>
          <w:szCs w:val="20"/>
        </w:rPr>
        <w:t>Szczegółowy zakres robót według kosztorysowego Przedmiaru Robót, który stanowi integralny załącznik do niniejszej specyfikacji technicznej.</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lang w:eastAsia="ar-SA"/>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lang w:eastAsia="ar-SA"/>
        </w:rPr>
      </w:pPr>
      <w:r w:rsidRPr="00882824">
        <w:rPr>
          <w:color w:val="000000"/>
          <w:sz w:val="20"/>
          <w:szCs w:val="20"/>
          <w:lang w:eastAsia="ar-SA"/>
        </w:rPr>
        <w:t>Niniejsza specyfikacja opracowana została dla następujących klas robót według słownika CPV :</w:t>
      </w:r>
    </w:p>
    <w:p w:rsidR="001D09A3" w:rsidRPr="00882824" w:rsidRDefault="001D09A3" w:rsidP="001D09A3">
      <w:pPr>
        <w:pStyle w:val="Tekstpodstawowy21"/>
        <w:numPr>
          <w:ilvl w:val="0"/>
          <w:numId w:val="8"/>
        </w:numPr>
        <w:tabs>
          <w:tab w:val="left" w:pos="360"/>
        </w:tabs>
        <w:rPr>
          <w:rFonts w:ascii="Times New Roman" w:hAnsi="Times New Roman"/>
          <w:sz w:val="20"/>
          <w:szCs w:val="20"/>
        </w:rPr>
      </w:pPr>
      <w:r w:rsidRPr="00882824">
        <w:rPr>
          <w:rFonts w:ascii="Times New Roman" w:hAnsi="Times New Roman"/>
          <w:sz w:val="20"/>
          <w:szCs w:val="20"/>
        </w:rPr>
        <w:t>klasa 45.25. kod CPV 45260000-7 – roboty w zakresie wykonywania pokryć i konstrukcji dachowych</w:t>
      </w:r>
    </w:p>
    <w:p w:rsidR="001D09A3" w:rsidRPr="00882824" w:rsidRDefault="001D09A3" w:rsidP="001D09A3">
      <w:pPr>
        <w:pStyle w:val="Tekstpodstawowy21"/>
        <w:numPr>
          <w:ilvl w:val="0"/>
          <w:numId w:val="8"/>
        </w:numPr>
        <w:tabs>
          <w:tab w:val="left" w:pos="360"/>
        </w:tabs>
        <w:rPr>
          <w:rFonts w:ascii="Times New Roman" w:hAnsi="Times New Roman"/>
          <w:sz w:val="20"/>
          <w:szCs w:val="20"/>
        </w:rPr>
      </w:pPr>
      <w:r w:rsidRPr="00882824">
        <w:rPr>
          <w:rFonts w:ascii="Times New Roman" w:hAnsi="Times New Roman"/>
          <w:sz w:val="20"/>
          <w:szCs w:val="20"/>
        </w:rPr>
        <w:t>klasa 45.25. kod CPV 45261320-3 – kładzenie rynien.</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2. MATERIAŁY</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sidRPr="00882824">
        <w:rPr>
          <w:color w:val="000000"/>
          <w:sz w:val="20"/>
          <w:szCs w:val="20"/>
          <w:lang w:eastAsia="ar-SA"/>
        </w:rPr>
        <w:t>Blacha ocynkowana, blacha miedziana grubości 0.6mm i 0.5mm, kołki, preparat do izolacji obróbki blacharskiej – kwas krzemowy ISOLIT.</w:t>
      </w:r>
    </w:p>
    <w:p w:rsidR="001D09A3" w:rsidRPr="00882824" w:rsidRDefault="001D09A3" w:rsidP="001D09A3">
      <w:pPr>
        <w:rPr>
          <w:rFonts w:eastAsia="Lucida Sans Unicode"/>
          <w:sz w:val="20"/>
          <w:szCs w:val="20"/>
        </w:rPr>
      </w:pPr>
      <w:r w:rsidRPr="00882824">
        <w:rPr>
          <w:rFonts w:eastAsia="Lucida Sans Unicode"/>
          <w:sz w:val="20"/>
          <w:szCs w:val="20"/>
        </w:rPr>
        <w:t>Papy termozgrzewalne – materiał  samoprzylepny dostępny na rynku, posiadający  aktualne świadectwo dopuszczenia do stosowania  , aprobatę techniczna  albo certyfikat zgodności z polską normą.</w:t>
      </w: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r w:rsidRPr="00882824">
        <w:rPr>
          <w:rFonts w:eastAsia="Lucida Sans Unicode"/>
          <w:sz w:val="20"/>
          <w:szCs w:val="20"/>
        </w:rPr>
        <w:t xml:space="preserve">Parametry techniczne: </w:t>
      </w:r>
    </w:p>
    <w:p w:rsidR="001D09A3" w:rsidRPr="00882824" w:rsidRDefault="001D09A3" w:rsidP="001D09A3">
      <w:pPr>
        <w:rPr>
          <w:rFonts w:eastAsia="Lucida Sans Unicode"/>
          <w:sz w:val="20"/>
          <w:szCs w:val="20"/>
        </w:rPr>
      </w:pPr>
      <w:r w:rsidRPr="00882824">
        <w:rPr>
          <w:rFonts w:eastAsia="Lucida Sans Unicode"/>
          <w:sz w:val="20"/>
          <w:szCs w:val="20"/>
        </w:rPr>
        <w:t>Grubość –4.2/4.0 mm</w:t>
      </w:r>
    </w:p>
    <w:p w:rsidR="001D09A3" w:rsidRPr="00882824" w:rsidRDefault="001D09A3" w:rsidP="001D09A3">
      <w:pPr>
        <w:rPr>
          <w:rFonts w:eastAsia="Lucida Sans Unicode"/>
          <w:sz w:val="20"/>
          <w:szCs w:val="20"/>
        </w:rPr>
      </w:pPr>
      <w:r w:rsidRPr="00882824">
        <w:rPr>
          <w:rFonts w:eastAsia="Lucida Sans Unicode"/>
          <w:sz w:val="20"/>
          <w:szCs w:val="20"/>
        </w:rPr>
        <w:t xml:space="preserve">Warstwy nośne- bitum  oksydowany </w:t>
      </w:r>
    </w:p>
    <w:p w:rsidR="001D09A3" w:rsidRPr="00882824" w:rsidRDefault="001D09A3" w:rsidP="001D09A3">
      <w:pPr>
        <w:rPr>
          <w:rFonts w:eastAsia="Lucida Sans Unicode"/>
          <w:sz w:val="20"/>
          <w:szCs w:val="20"/>
        </w:rPr>
      </w:pPr>
      <w:r w:rsidRPr="00882824">
        <w:rPr>
          <w:rFonts w:eastAsia="Lucida Sans Unicode"/>
          <w:sz w:val="20"/>
          <w:szCs w:val="20"/>
        </w:rPr>
        <w:t>Powierzchnia  górna –lupek naturalny/talk</w:t>
      </w:r>
    </w:p>
    <w:p w:rsidR="001D09A3" w:rsidRPr="00882824" w:rsidRDefault="001D09A3" w:rsidP="001D09A3">
      <w:pPr>
        <w:rPr>
          <w:rFonts w:eastAsia="Lucida Sans Unicode"/>
          <w:sz w:val="20"/>
          <w:szCs w:val="20"/>
        </w:rPr>
      </w:pPr>
      <w:r w:rsidRPr="00882824">
        <w:rPr>
          <w:rFonts w:eastAsia="Lucida Sans Unicode"/>
          <w:sz w:val="20"/>
          <w:szCs w:val="20"/>
        </w:rPr>
        <w:t>Zrywalność – wzdłuż  ,w poprzek ,na skos  &gt;1000 N</w:t>
      </w:r>
    </w:p>
    <w:p w:rsidR="001D09A3" w:rsidRPr="00882824" w:rsidRDefault="001D09A3" w:rsidP="001D09A3">
      <w:pPr>
        <w:rPr>
          <w:rFonts w:eastAsia="Lucida Sans Unicode"/>
          <w:sz w:val="20"/>
          <w:szCs w:val="20"/>
        </w:rPr>
      </w:pPr>
      <w:r w:rsidRPr="00882824">
        <w:rPr>
          <w:rFonts w:eastAsia="Lucida Sans Unicode"/>
          <w:sz w:val="20"/>
          <w:szCs w:val="20"/>
        </w:rPr>
        <w:t>Rozciągliwość – wzdłuż ,w poprzek ,na skos &gt;2 %</w:t>
      </w:r>
    </w:p>
    <w:p w:rsidR="001D09A3" w:rsidRPr="00882824" w:rsidRDefault="001D09A3" w:rsidP="001D09A3">
      <w:pPr>
        <w:rPr>
          <w:rFonts w:eastAsia="Lucida Sans Unicode"/>
          <w:sz w:val="20"/>
          <w:szCs w:val="20"/>
        </w:rPr>
      </w:pPr>
      <w:r w:rsidRPr="00882824">
        <w:rPr>
          <w:rFonts w:eastAsia="Lucida Sans Unicode"/>
          <w:sz w:val="20"/>
          <w:szCs w:val="20"/>
        </w:rPr>
        <w:t xml:space="preserve">Odporność na wysokie temperatury  +700 </w:t>
      </w:r>
      <w:r w:rsidRPr="00882824">
        <w:rPr>
          <w:rFonts w:eastAsia="Lucida Sans Unicode"/>
          <w:sz w:val="20"/>
          <w:szCs w:val="20"/>
          <w:vertAlign w:val="superscript"/>
        </w:rPr>
        <w:t>o</w:t>
      </w:r>
      <w:r w:rsidRPr="00882824">
        <w:rPr>
          <w:rFonts w:eastAsia="Lucida Sans Unicode"/>
          <w:sz w:val="20"/>
          <w:szCs w:val="20"/>
        </w:rPr>
        <w:t>C</w:t>
      </w:r>
    </w:p>
    <w:p w:rsidR="001D09A3" w:rsidRPr="00882824" w:rsidRDefault="001D09A3" w:rsidP="001D09A3">
      <w:pPr>
        <w:rPr>
          <w:rFonts w:eastAsia="Lucida Sans Unicode"/>
          <w:sz w:val="20"/>
          <w:szCs w:val="20"/>
        </w:rPr>
      </w:pPr>
      <w:r w:rsidRPr="00882824">
        <w:rPr>
          <w:rFonts w:eastAsia="Lucida Sans Unicode"/>
          <w:sz w:val="20"/>
          <w:szCs w:val="20"/>
        </w:rPr>
        <w:t xml:space="preserve">Zachowanie elastycznosci w niskich temperaturach -/+ 0.0 </w:t>
      </w:r>
      <w:r w:rsidRPr="00882824">
        <w:rPr>
          <w:rFonts w:eastAsia="Lucida Sans Unicode"/>
          <w:sz w:val="20"/>
          <w:szCs w:val="20"/>
          <w:vertAlign w:val="superscript"/>
        </w:rPr>
        <w:t>o</w:t>
      </w:r>
      <w:r w:rsidRPr="00882824">
        <w:rPr>
          <w:rFonts w:eastAsia="Lucida Sans Unicode"/>
          <w:sz w:val="20"/>
          <w:szCs w:val="20"/>
        </w:rPr>
        <w:t>C</w:t>
      </w:r>
    </w:p>
    <w:p w:rsidR="001D09A3" w:rsidRPr="00882824" w:rsidRDefault="001D09A3" w:rsidP="001D09A3">
      <w:pPr>
        <w:rPr>
          <w:rFonts w:eastAsia="Lucida Sans Unicode"/>
          <w:sz w:val="20"/>
          <w:szCs w:val="20"/>
        </w:rPr>
      </w:pPr>
      <w:r w:rsidRPr="00882824">
        <w:rPr>
          <w:rFonts w:eastAsia="Lucida Sans Unicode"/>
          <w:sz w:val="20"/>
          <w:szCs w:val="20"/>
        </w:rPr>
        <w:t>Odporność na starzenie wg UEAtc</w:t>
      </w:r>
    </w:p>
    <w:p w:rsidR="001D09A3" w:rsidRPr="00882824" w:rsidRDefault="001D09A3" w:rsidP="001D09A3">
      <w:pPr>
        <w:rPr>
          <w:rFonts w:eastAsia="Lucida Sans Unicode"/>
          <w:sz w:val="20"/>
          <w:szCs w:val="20"/>
        </w:rPr>
      </w:pPr>
      <w:r w:rsidRPr="00882824">
        <w:rPr>
          <w:rFonts w:eastAsia="Lucida Sans Unicode"/>
          <w:sz w:val="20"/>
          <w:szCs w:val="20"/>
        </w:rPr>
        <w:t>Odporność  na rozprzestrzeniajacy się ogień i ciepło wgDIN 4102 i PN –B-02872</w:t>
      </w:r>
    </w:p>
    <w:p w:rsidR="001D09A3" w:rsidRPr="00882824" w:rsidRDefault="001D09A3" w:rsidP="001D09A3">
      <w:pPr>
        <w:rPr>
          <w:rFonts w:eastAsia="Lucida Sans Unicode"/>
          <w:sz w:val="20"/>
          <w:szCs w:val="20"/>
          <w:vertAlign w:val="superscript"/>
        </w:rPr>
      </w:pPr>
      <w:r w:rsidRPr="00882824">
        <w:rPr>
          <w:rFonts w:eastAsia="Lucida Sans Unicode"/>
          <w:sz w:val="20"/>
          <w:szCs w:val="20"/>
        </w:rPr>
        <w:t xml:space="preserve">Opakowanie –rolki po 5 m </w:t>
      </w:r>
      <w:r w:rsidRPr="00882824">
        <w:rPr>
          <w:rFonts w:eastAsia="Lucida Sans Unicode"/>
          <w:sz w:val="20"/>
          <w:szCs w:val="20"/>
          <w:vertAlign w:val="superscript"/>
        </w:rPr>
        <w:t xml:space="preserve">2 </w:t>
      </w:r>
    </w:p>
    <w:p w:rsidR="001D09A3" w:rsidRPr="00882824" w:rsidRDefault="001D09A3" w:rsidP="001D09A3">
      <w:pPr>
        <w:rPr>
          <w:rFonts w:eastAsia="Lucida Sans Unicode"/>
          <w:sz w:val="20"/>
          <w:szCs w:val="20"/>
        </w:rPr>
      </w:pPr>
      <w:r w:rsidRPr="00882824">
        <w:rPr>
          <w:rFonts w:eastAsia="Lucida Sans Unicode"/>
          <w:sz w:val="20"/>
          <w:szCs w:val="20"/>
        </w:rPr>
        <w:t>Aprobata techniczna ITB –AT –15-4574/2000</w:t>
      </w:r>
    </w:p>
    <w:p w:rsidR="001D09A3" w:rsidRPr="00882824" w:rsidRDefault="001D09A3" w:rsidP="001D09A3">
      <w:pPr>
        <w:rPr>
          <w:rFonts w:eastAsia="Lucida Sans Unicode"/>
          <w:sz w:val="20"/>
          <w:szCs w:val="20"/>
        </w:rPr>
      </w:pPr>
      <w:r w:rsidRPr="00882824">
        <w:rPr>
          <w:rFonts w:eastAsia="Lucida Sans Unicode"/>
          <w:sz w:val="20"/>
          <w:szCs w:val="20"/>
        </w:rPr>
        <w:t>Ceertyfikat  PCBC Nr  B/32/379/2000  -Uprawniający do oznaczenia wyrobu znakiem bezpieczeństwa  „B”</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 xml:space="preserve">3. SPRZĘT </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sidRPr="00882824">
        <w:rPr>
          <w:color w:val="000000"/>
          <w:sz w:val="20"/>
          <w:szCs w:val="20"/>
          <w:lang w:eastAsia="ar-SA"/>
        </w:rPr>
        <w:t>Specjalistyczny sprzęt dekarski: nożyce do cięcia blachy, giętarka do blachy, młotek, poziomice, piony, łaty, drabiny,</w:t>
      </w:r>
    </w:p>
    <w:p w:rsidR="001D09A3" w:rsidRPr="00882824" w:rsidRDefault="001D09A3" w:rsidP="001D09A3">
      <w:pPr>
        <w:rPr>
          <w:rFonts w:eastAsia="Lucida Sans Unicode"/>
          <w:sz w:val="20"/>
          <w:szCs w:val="20"/>
        </w:rPr>
      </w:pPr>
      <w:r w:rsidRPr="00882824">
        <w:rPr>
          <w:rFonts w:eastAsia="Lucida Sans Unicode"/>
          <w:sz w:val="20"/>
          <w:szCs w:val="20"/>
        </w:rPr>
        <w:t>wałki ząbkowane, noże tapeciarskie, wałki malarskie lub szczotki dekarskie, szczotki z miękkim włosiem (jak do tapet) na długim trzonku, w razie potrzeby namiot foliowy lub brezentowy na stelażu, dmuchawy elektryczne do ogrzewania, ręczne elektryczne dmuchawy gorącego powietrza, palniki gazowe i gaz propan-butan w butli.</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4. TRANSPORT</w:t>
      </w:r>
    </w:p>
    <w:p w:rsidR="001D09A3" w:rsidRPr="00882824" w:rsidRDefault="001D09A3" w:rsidP="001D09A3">
      <w:pPr>
        <w:rPr>
          <w:rFonts w:eastAsia="Lucida Sans Unicode"/>
          <w:sz w:val="20"/>
          <w:szCs w:val="20"/>
        </w:rPr>
      </w:pPr>
      <w:r w:rsidRPr="00882824">
        <w:rPr>
          <w:rFonts w:eastAsia="Lucida Sans Unicode"/>
          <w:sz w:val="20"/>
          <w:szCs w:val="20"/>
        </w:rPr>
        <w:t>Załadunek, transport, rozładunek i składowanie materiałów pokrycia powinny odbywać się tak aby zachować ich dobry stan techniczny</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5. WYKONANIE ROBÓT</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sidRPr="00882824">
        <w:rPr>
          <w:color w:val="000000"/>
          <w:sz w:val="20"/>
          <w:szCs w:val="20"/>
          <w:lang w:eastAsia="ar-SA"/>
        </w:rPr>
        <w:t>Szczegółowy zakres robót przedstawiono w pkt.1.2. niniejszego opracowania.</w:t>
      </w:r>
    </w:p>
    <w:p w:rsidR="001D09A3" w:rsidRPr="00882824" w:rsidRDefault="001D09A3" w:rsidP="001D09A3">
      <w:pPr>
        <w:pStyle w:val="Nagwek4"/>
        <w:numPr>
          <w:ilvl w:val="3"/>
          <w:numId w:val="7"/>
        </w:numPr>
        <w:tabs>
          <w:tab w:val="left" w:pos="0"/>
        </w:tabs>
        <w:suppressAutoHyphens/>
        <w:spacing w:before="0" w:after="0"/>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lang w:eastAsia="ar-SA"/>
        </w:rPr>
      </w:pPr>
      <w:r w:rsidRPr="00882824">
        <w:rPr>
          <w:sz w:val="20"/>
          <w:szCs w:val="20"/>
          <w:lang w:eastAsia="ar-SA"/>
        </w:rPr>
        <w:t>5.1.</w:t>
      </w:r>
      <w:r w:rsidRPr="00882824">
        <w:rPr>
          <w:sz w:val="20"/>
          <w:szCs w:val="20"/>
          <w:lang w:eastAsia="ar-SA"/>
        </w:rPr>
        <w:tab/>
        <w:t>Ogólne warunki dotyczące wykonywania robót blacharskich</w:t>
      </w:r>
    </w:p>
    <w:p w:rsidR="001D09A3" w:rsidRPr="00882824" w:rsidRDefault="001D09A3" w:rsidP="001D09A3">
      <w:pPr>
        <w:rPr>
          <w:rFonts w:eastAsia="Lucida Sans Unicode"/>
          <w:sz w:val="20"/>
          <w:szCs w:val="20"/>
        </w:rPr>
      </w:pPr>
      <w:r w:rsidRPr="00882824">
        <w:rPr>
          <w:rFonts w:eastAsia="Lucida Sans Unicode"/>
          <w:sz w:val="20"/>
          <w:szCs w:val="20"/>
        </w:rPr>
        <w:t>Obróbki blacharskie wykonane z  blachy ocynkowanej oraz  z blachy powlekanej powinny być dostosowane do  rodzaju pokrycia i wielkości pochylenia połaci dachowej.</w:t>
      </w:r>
    </w:p>
    <w:p w:rsidR="001D09A3" w:rsidRPr="00882824" w:rsidRDefault="001D09A3" w:rsidP="001D09A3">
      <w:pPr>
        <w:tabs>
          <w:tab w:val="left" w:pos="360"/>
        </w:tabs>
        <w:rPr>
          <w:sz w:val="20"/>
          <w:szCs w:val="20"/>
          <w:lang w:eastAsia="ar-SA"/>
        </w:rPr>
      </w:pPr>
      <w:r w:rsidRPr="00882824">
        <w:rPr>
          <w:sz w:val="20"/>
          <w:szCs w:val="20"/>
          <w:lang w:eastAsia="ar-SA"/>
        </w:rPr>
        <w:t>Dylatacje konstrukcyjne dachu powinny być zabezpieczone w sposób umożliwiający przemieszczenie ruchów  dachu w taki sposób, aby następował szybki odpływ wody z obszaru dylatacji.</w:t>
      </w:r>
    </w:p>
    <w:p w:rsidR="001D09A3" w:rsidRPr="00882824" w:rsidRDefault="001D09A3" w:rsidP="001D09A3">
      <w:pPr>
        <w:rPr>
          <w:b/>
          <w:sz w:val="20"/>
          <w:szCs w:val="20"/>
          <w:lang w:eastAsia="ar-SA"/>
        </w:rPr>
      </w:pPr>
    </w:p>
    <w:p w:rsidR="001D09A3" w:rsidRPr="00882824" w:rsidRDefault="001D09A3" w:rsidP="001D09A3">
      <w:pPr>
        <w:rPr>
          <w:rFonts w:eastAsia="Lucida Sans Unicode"/>
          <w:sz w:val="20"/>
          <w:szCs w:val="20"/>
        </w:rPr>
      </w:pPr>
      <w:r w:rsidRPr="00882824">
        <w:rPr>
          <w:rFonts w:eastAsia="Lucida Sans Unicode"/>
          <w:sz w:val="20"/>
          <w:szCs w:val="20"/>
        </w:rPr>
        <w:lastRenderedPageBreak/>
        <w:t>Obróbki blacharskie do podłoża mocuje się za pomocą silikonu  dekarskiego natomiast przy okapach można łączyć gwoździami blacharskimi . Jednym ze sposobów połączenia blachy wykonuje się na pojedynczy lub podwójny rąbek leżący  i na żabki lub łapki. Styki z pokryciem połaci można wykonać na rąbki leżące lub połączenia systemowe. Obróbki  kominów mogą  być z wydrą i bez wydry. Okna  połaciowe, wywietrzaki dachowe, wywiewki kanalizacyjne montowane są z gotową obróbką dekarską.</w:t>
      </w:r>
    </w:p>
    <w:p w:rsidR="001D09A3" w:rsidRPr="00882824" w:rsidRDefault="001D09A3" w:rsidP="001D09A3">
      <w:pPr>
        <w:pStyle w:val="Nagwek4"/>
        <w:numPr>
          <w:ilvl w:val="3"/>
          <w:numId w:val="7"/>
        </w:numPr>
        <w:tabs>
          <w:tab w:val="left" w:pos="0"/>
        </w:tabs>
        <w:suppressAutoHyphens/>
        <w:rPr>
          <w:sz w:val="20"/>
          <w:szCs w:val="20"/>
          <w:lang w:eastAsia="ar-SA"/>
        </w:rPr>
      </w:pPr>
      <w:r w:rsidRPr="00882824">
        <w:rPr>
          <w:sz w:val="20"/>
          <w:szCs w:val="20"/>
          <w:lang w:eastAsia="ar-SA"/>
        </w:rPr>
        <w:t>5.2.</w:t>
      </w:r>
      <w:r w:rsidRPr="00882824">
        <w:rPr>
          <w:sz w:val="20"/>
          <w:szCs w:val="20"/>
          <w:lang w:eastAsia="ar-SA"/>
        </w:rPr>
        <w:tab/>
        <w:t>Przygotowanie i sprawdzenie materiałów i sprzętu oraz prace przygotowawcze</w:t>
      </w:r>
    </w:p>
    <w:p w:rsidR="001D09A3" w:rsidRPr="00882824" w:rsidRDefault="001D09A3" w:rsidP="001D09A3">
      <w:pPr>
        <w:rPr>
          <w:rFonts w:eastAsia="Lucida Sans Unicode"/>
          <w:sz w:val="20"/>
          <w:szCs w:val="20"/>
        </w:rPr>
      </w:pPr>
      <w:r w:rsidRPr="00882824">
        <w:rPr>
          <w:rFonts w:eastAsia="Lucida Sans Unicode"/>
          <w:sz w:val="20"/>
          <w:szCs w:val="20"/>
        </w:rPr>
        <w:t>Przed przystąpieniem do izolowania należy sprawdzić czy na placu budowy znajduje się sprzęt pomocniczy i następujące narzędzia :</w:t>
      </w:r>
    </w:p>
    <w:p w:rsidR="001D09A3" w:rsidRPr="00882824" w:rsidRDefault="001D09A3" w:rsidP="001D09A3">
      <w:pPr>
        <w:tabs>
          <w:tab w:val="left" w:pos="360"/>
        </w:tabs>
        <w:rPr>
          <w:sz w:val="20"/>
          <w:szCs w:val="20"/>
          <w:lang w:eastAsia="ar-SA"/>
        </w:rPr>
      </w:pPr>
      <w:r w:rsidRPr="00882824">
        <w:rPr>
          <w:sz w:val="20"/>
          <w:szCs w:val="20"/>
          <w:lang w:eastAsia="ar-SA"/>
        </w:rPr>
        <w:t>noże tapeciarskie, wałki malarskie lub szczotki dekarskie,</w:t>
      </w:r>
    </w:p>
    <w:p w:rsidR="001D09A3" w:rsidRPr="00882824" w:rsidRDefault="001D09A3" w:rsidP="001D09A3">
      <w:pPr>
        <w:tabs>
          <w:tab w:val="left" w:pos="360"/>
        </w:tabs>
        <w:rPr>
          <w:sz w:val="20"/>
          <w:szCs w:val="20"/>
          <w:lang w:eastAsia="ar-SA"/>
        </w:rPr>
      </w:pPr>
      <w:r w:rsidRPr="00882824">
        <w:rPr>
          <w:sz w:val="20"/>
          <w:szCs w:val="20"/>
          <w:lang w:eastAsia="ar-SA"/>
        </w:rPr>
        <w:t>deska gładka szerokości min. 20 cm i długości min 3,0 m ,</w:t>
      </w:r>
    </w:p>
    <w:p w:rsidR="001D09A3" w:rsidRPr="00882824" w:rsidRDefault="001D09A3" w:rsidP="001D09A3">
      <w:pPr>
        <w:tabs>
          <w:tab w:val="left" w:pos="360"/>
        </w:tabs>
        <w:rPr>
          <w:sz w:val="20"/>
          <w:szCs w:val="20"/>
          <w:lang w:eastAsia="ar-SA"/>
        </w:rPr>
      </w:pPr>
      <w:r w:rsidRPr="00882824">
        <w:rPr>
          <w:sz w:val="20"/>
          <w:szCs w:val="20"/>
          <w:lang w:eastAsia="ar-SA"/>
        </w:rPr>
        <w:t>listwa drewniana,</w:t>
      </w:r>
    </w:p>
    <w:p w:rsidR="001D09A3" w:rsidRPr="00882824" w:rsidRDefault="001D09A3" w:rsidP="001D09A3">
      <w:pPr>
        <w:tabs>
          <w:tab w:val="left" w:pos="360"/>
        </w:tabs>
        <w:rPr>
          <w:sz w:val="20"/>
          <w:szCs w:val="20"/>
          <w:lang w:eastAsia="ar-SA"/>
        </w:rPr>
      </w:pPr>
      <w:r w:rsidRPr="00882824">
        <w:rPr>
          <w:sz w:val="20"/>
          <w:szCs w:val="20"/>
          <w:lang w:eastAsia="ar-SA"/>
        </w:rPr>
        <w:t xml:space="preserve">w razie potrzeby namiot foliowy lub brezentowy na stelażu, dmuchawy elektryczne do ogrzewania. </w:t>
      </w: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r w:rsidRPr="00882824">
        <w:rPr>
          <w:rFonts w:eastAsia="Lucida Sans Unicode"/>
          <w:sz w:val="20"/>
          <w:szCs w:val="20"/>
        </w:rPr>
        <w:t>Warunkiem skutecznego zgrzania izolacji z podłożem jest wypływający bitum, który gwarantuje szczelne połączenie. Wytopiona masa bitumiczna powinna rozchodzić się poza obręb arkusza na odległość 1</w:t>
      </w:r>
      <w:r w:rsidRPr="00882824">
        <w:rPr>
          <w:rFonts w:eastAsia="Lucida Sans Unicode"/>
          <w:sz w:val="20"/>
          <w:szCs w:val="20"/>
        </w:rPr>
        <w:t>2 cm oraz na całej długości podgrzewanej rolki.</w:t>
      </w:r>
    </w:p>
    <w:p w:rsidR="001D09A3" w:rsidRPr="00882824" w:rsidRDefault="001D09A3" w:rsidP="001D09A3">
      <w:pPr>
        <w:rPr>
          <w:rFonts w:eastAsia="Lucida Sans Unicode"/>
          <w:sz w:val="20"/>
          <w:szCs w:val="20"/>
        </w:rPr>
      </w:pPr>
      <w:r w:rsidRPr="00882824">
        <w:rPr>
          <w:rFonts w:eastAsia="Lucida Sans Unicode"/>
          <w:sz w:val="20"/>
          <w:szCs w:val="20"/>
        </w:rPr>
        <w:t>Izolacji nie wolno układać na mokrej powierzchni oraz w czasie deszczu. Przed ułożeniem izolacji należy dokładnie skontrolować czy na płycie nie ma zanieczyszczeń.</w:t>
      </w:r>
    </w:p>
    <w:p w:rsidR="001D09A3" w:rsidRPr="00882824" w:rsidRDefault="001D09A3" w:rsidP="001D09A3">
      <w:pPr>
        <w:rPr>
          <w:rFonts w:eastAsia="Lucida Sans Unicode"/>
          <w:sz w:val="20"/>
          <w:szCs w:val="20"/>
        </w:rPr>
      </w:pPr>
      <w:r w:rsidRPr="00882824">
        <w:rPr>
          <w:rFonts w:eastAsia="Lucida Sans Unicode"/>
          <w:sz w:val="20"/>
          <w:szCs w:val="20"/>
        </w:rPr>
        <w:t>Kalkulując ilość potrzebnego materiału należy przyjąć co najmniej 15% więcej izolacji niż istniejąca powierzchnia.</w:t>
      </w:r>
    </w:p>
    <w:p w:rsidR="001D09A3" w:rsidRPr="00882824" w:rsidRDefault="001D09A3" w:rsidP="001D09A3">
      <w:pPr>
        <w:rPr>
          <w:rFonts w:eastAsia="Lucida Sans Unicode"/>
          <w:sz w:val="20"/>
          <w:szCs w:val="20"/>
        </w:rPr>
      </w:pPr>
      <w:r w:rsidRPr="00882824">
        <w:rPr>
          <w:rFonts w:eastAsia="Lucida Sans Unicode"/>
          <w:sz w:val="20"/>
          <w:szCs w:val="20"/>
        </w:rPr>
        <w:t>Temperatura podłoża gruntowanego materiałem gruntującym powinna być wyższa co najmniej o 3</w:t>
      </w:r>
      <w:r w:rsidRPr="00882824">
        <w:rPr>
          <w:rFonts w:eastAsia="Lucida Sans Unicode"/>
          <w:sz w:val="20"/>
          <w:szCs w:val="20"/>
        </w:rPr>
        <w:t>C od temperatury punktu rosy lecz nie mniejsza od 5</w:t>
      </w:r>
      <w:r w:rsidRPr="00882824">
        <w:rPr>
          <w:rFonts w:eastAsia="Lucida Sans Unicode"/>
          <w:sz w:val="20"/>
          <w:szCs w:val="20"/>
        </w:rPr>
        <w:t>C, a wilgotność względna powietrza powinna być &lt; 85%.</w:t>
      </w:r>
    </w:p>
    <w:p w:rsidR="001D09A3" w:rsidRPr="00882824" w:rsidRDefault="001D09A3" w:rsidP="001D09A3">
      <w:pPr>
        <w:rPr>
          <w:rFonts w:eastAsia="Lucida Sans Unicode"/>
          <w:sz w:val="20"/>
          <w:szCs w:val="20"/>
        </w:rPr>
      </w:pPr>
      <w:r w:rsidRPr="00882824">
        <w:rPr>
          <w:rFonts w:eastAsia="Lucida Sans Unicode"/>
          <w:sz w:val="20"/>
          <w:szCs w:val="20"/>
        </w:rPr>
        <w:t>Temperatura podłoża w czasie układania i zgrzewania materiału hydroizolacyjnego i wzmacniającego powinna być &gt; 0</w:t>
      </w:r>
      <w:r w:rsidRPr="00882824">
        <w:rPr>
          <w:rFonts w:eastAsia="Lucida Sans Unicode"/>
          <w:sz w:val="20"/>
          <w:szCs w:val="20"/>
        </w:rPr>
        <w:t>C ,a wilgotność względna powietrza &lt; 90%.</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6. KONTROLA JAKOŚCI</w:t>
      </w:r>
    </w:p>
    <w:p w:rsidR="001D09A3" w:rsidRPr="00882824" w:rsidRDefault="001D09A3" w:rsidP="001D09A3">
      <w:pPr>
        <w:pStyle w:val="Nagwek4"/>
        <w:numPr>
          <w:ilvl w:val="3"/>
          <w:numId w:val="7"/>
        </w:numPr>
        <w:tabs>
          <w:tab w:val="left" w:pos="0"/>
        </w:tabs>
        <w:suppressAutoHyphens/>
        <w:spacing w:before="0" w:after="0"/>
        <w:rPr>
          <w:sz w:val="20"/>
          <w:szCs w:val="20"/>
          <w:lang w:eastAsia="ar-SA"/>
        </w:rPr>
      </w:pPr>
      <w:r w:rsidRPr="00882824">
        <w:rPr>
          <w:sz w:val="20"/>
          <w:szCs w:val="20"/>
          <w:lang w:eastAsia="ar-SA"/>
        </w:rPr>
        <w:t>6.1. Wymagania ogólne:</w:t>
      </w:r>
    </w:p>
    <w:p w:rsidR="001D09A3" w:rsidRPr="00882824" w:rsidRDefault="001D09A3" w:rsidP="001D09A3">
      <w:pPr>
        <w:tabs>
          <w:tab w:val="left" w:pos="360"/>
        </w:tabs>
        <w:rPr>
          <w:sz w:val="20"/>
          <w:szCs w:val="20"/>
          <w:lang w:eastAsia="ar-SA"/>
        </w:rPr>
      </w:pPr>
      <w:r w:rsidRPr="00882824">
        <w:rPr>
          <w:sz w:val="20"/>
          <w:szCs w:val="20"/>
          <w:lang w:eastAsia="ar-SA"/>
        </w:rPr>
        <w:t>Obróbki blacharskie odbierać łącznie z odbiorem pokrycia dachowego.</w:t>
      </w:r>
    </w:p>
    <w:p w:rsidR="001D09A3" w:rsidRPr="00882824" w:rsidRDefault="001D09A3" w:rsidP="001D09A3">
      <w:pPr>
        <w:tabs>
          <w:tab w:val="left" w:pos="360"/>
        </w:tabs>
        <w:rPr>
          <w:sz w:val="20"/>
          <w:szCs w:val="20"/>
          <w:lang w:eastAsia="ar-SA"/>
        </w:rPr>
      </w:pPr>
      <w:r w:rsidRPr="00882824">
        <w:rPr>
          <w:sz w:val="20"/>
          <w:szCs w:val="20"/>
          <w:lang w:eastAsia="ar-SA"/>
        </w:rPr>
        <w:t>Roboty pokrywcze jako roboty zanikające wymagają odbiorów częściowych. Badania w czasie odbioru częściowego należy przeprowadzać  dla tych robót, do których dostęp później jest utrudniony. Dokonanie odbioru częściowego powinno być potwierdzone w dzienniku budowy.</w:t>
      </w:r>
    </w:p>
    <w:p w:rsidR="001D09A3" w:rsidRPr="00882824" w:rsidRDefault="001D09A3" w:rsidP="001D09A3">
      <w:pPr>
        <w:tabs>
          <w:tab w:val="left" w:pos="360"/>
        </w:tabs>
        <w:rPr>
          <w:sz w:val="20"/>
          <w:szCs w:val="20"/>
          <w:lang w:eastAsia="ar-SA"/>
        </w:rPr>
      </w:pPr>
      <w:r w:rsidRPr="00882824">
        <w:rPr>
          <w:sz w:val="20"/>
          <w:szCs w:val="20"/>
          <w:lang w:eastAsia="ar-SA"/>
        </w:rPr>
        <w:t>Badania końcowe pokrycia należy przeprowadzić po zakończeniu robót po deszczu.</w:t>
      </w:r>
    </w:p>
    <w:p w:rsidR="001D09A3" w:rsidRPr="00882824" w:rsidRDefault="001D09A3" w:rsidP="001D09A3">
      <w:pPr>
        <w:tabs>
          <w:tab w:val="left" w:pos="360"/>
        </w:tabs>
        <w:rPr>
          <w:sz w:val="20"/>
          <w:szCs w:val="20"/>
          <w:lang w:eastAsia="ar-SA"/>
        </w:rPr>
      </w:pPr>
      <w:r w:rsidRPr="00882824">
        <w:rPr>
          <w:sz w:val="20"/>
          <w:szCs w:val="20"/>
          <w:lang w:eastAsia="ar-SA"/>
        </w:rPr>
        <w:t>Do odbioru technicznego robót pokrywczych wykonawca jest obowiązany przedstawić:</w:t>
      </w:r>
    </w:p>
    <w:p w:rsidR="001D09A3" w:rsidRPr="00882824" w:rsidRDefault="001D09A3" w:rsidP="001D09A3">
      <w:pPr>
        <w:rPr>
          <w:rFonts w:eastAsia="Lucida Sans Unicode"/>
          <w:sz w:val="20"/>
          <w:szCs w:val="20"/>
        </w:rPr>
      </w:pPr>
      <w:r w:rsidRPr="00882824">
        <w:rPr>
          <w:rFonts w:eastAsia="Lucida Sans Unicode"/>
          <w:sz w:val="20"/>
          <w:szCs w:val="20"/>
        </w:rPr>
        <w:t>a/   dokumentację techniczną,</w:t>
      </w:r>
    </w:p>
    <w:p w:rsidR="001D09A3" w:rsidRPr="00882824" w:rsidRDefault="001D09A3" w:rsidP="001D09A3">
      <w:pPr>
        <w:rPr>
          <w:rFonts w:eastAsia="Lucida Sans Unicode"/>
          <w:sz w:val="20"/>
          <w:szCs w:val="20"/>
        </w:rPr>
      </w:pPr>
      <w:r w:rsidRPr="00882824">
        <w:rPr>
          <w:rFonts w:eastAsia="Lucida Sans Unicode"/>
          <w:sz w:val="20"/>
          <w:szCs w:val="20"/>
        </w:rPr>
        <w:t>b/   zapisy stanowiące dokonanie odbiorów częściowych podkładu oraz poszczególnych warstw lub fragmentów pokrycia,</w:t>
      </w:r>
    </w:p>
    <w:p w:rsidR="001D09A3" w:rsidRPr="00882824" w:rsidRDefault="001D09A3" w:rsidP="001D09A3">
      <w:pPr>
        <w:rPr>
          <w:rFonts w:eastAsia="Lucida Sans Unicode"/>
          <w:sz w:val="20"/>
          <w:szCs w:val="20"/>
        </w:rPr>
      </w:pPr>
      <w:r w:rsidRPr="00882824">
        <w:rPr>
          <w:rFonts w:eastAsia="Lucida Sans Unicode"/>
          <w:sz w:val="20"/>
          <w:szCs w:val="20"/>
        </w:rPr>
        <w:t>c/   zapisy dotyczące wykonania robót pokrywczych i rodzaju zastosowanych materiałów,</w:t>
      </w:r>
    </w:p>
    <w:p w:rsidR="001D09A3" w:rsidRPr="00882824" w:rsidRDefault="001D09A3" w:rsidP="001D09A3">
      <w:pPr>
        <w:tabs>
          <w:tab w:val="left" w:pos="360"/>
        </w:tabs>
        <w:rPr>
          <w:sz w:val="20"/>
          <w:szCs w:val="20"/>
          <w:lang w:eastAsia="ar-SA"/>
        </w:rPr>
      </w:pPr>
      <w:r w:rsidRPr="00882824">
        <w:rPr>
          <w:sz w:val="20"/>
          <w:szCs w:val="20"/>
          <w:lang w:eastAsia="ar-SA"/>
        </w:rPr>
        <w:t>Przed przystąpieniem do badań należy sprawdzić na podstawie protokółów i zapisów w dzienniku budowy:</w:t>
      </w:r>
    </w:p>
    <w:p w:rsidR="001D09A3" w:rsidRPr="00882824" w:rsidRDefault="001D09A3" w:rsidP="001D09A3">
      <w:pPr>
        <w:rPr>
          <w:rFonts w:eastAsia="Lucida Sans Unicode"/>
          <w:sz w:val="20"/>
          <w:szCs w:val="20"/>
        </w:rPr>
      </w:pPr>
      <w:r w:rsidRPr="00882824">
        <w:rPr>
          <w:rFonts w:eastAsia="Lucida Sans Unicode"/>
          <w:sz w:val="20"/>
          <w:szCs w:val="20"/>
        </w:rPr>
        <w:t>a/   czy przygotowane podkłady nadawały się do rozpoczęcia robót pokrywczych,</w:t>
      </w:r>
    </w:p>
    <w:p w:rsidR="001D09A3" w:rsidRPr="00882824" w:rsidRDefault="001D09A3" w:rsidP="001D09A3">
      <w:pPr>
        <w:rPr>
          <w:rFonts w:eastAsia="Lucida Sans Unicode"/>
          <w:sz w:val="20"/>
          <w:szCs w:val="20"/>
        </w:rPr>
      </w:pPr>
      <w:r w:rsidRPr="00882824">
        <w:rPr>
          <w:rFonts w:eastAsia="Lucida Sans Unicode"/>
          <w:sz w:val="20"/>
          <w:szCs w:val="20"/>
        </w:rPr>
        <w:t>b/   czy zastosowane materiały pokrywcze były odpowiedniej jakości,</w:t>
      </w:r>
    </w:p>
    <w:p w:rsidR="001D09A3" w:rsidRPr="00882824" w:rsidRDefault="001D09A3" w:rsidP="001D09A3">
      <w:pPr>
        <w:rPr>
          <w:rFonts w:eastAsia="Lucida Sans Unicode"/>
          <w:sz w:val="20"/>
          <w:szCs w:val="20"/>
        </w:rPr>
      </w:pPr>
      <w:r w:rsidRPr="00882824">
        <w:rPr>
          <w:rFonts w:eastAsia="Lucida Sans Unicode"/>
          <w:sz w:val="20"/>
          <w:szCs w:val="20"/>
        </w:rPr>
        <w:t>c/   czy zostały spełnione warunki wykonania robót – zgodne z niniejszymi warunkami technicznymi – oraz inne wymagania zapisane w dzienniku budowy.</w:t>
      </w:r>
    </w:p>
    <w:p w:rsidR="001D09A3" w:rsidRPr="00882824" w:rsidRDefault="001D09A3" w:rsidP="001D09A3">
      <w:pPr>
        <w:pStyle w:val="Nagwek4"/>
        <w:numPr>
          <w:ilvl w:val="3"/>
          <w:numId w:val="7"/>
        </w:numPr>
        <w:tabs>
          <w:tab w:val="left" w:pos="0"/>
        </w:tabs>
        <w:suppressAutoHyphens/>
        <w:rPr>
          <w:sz w:val="20"/>
          <w:szCs w:val="20"/>
          <w:lang w:eastAsia="ar-SA"/>
        </w:rPr>
      </w:pPr>
      <w:r w:rsidRPr="00882824">
        <w:rPr>
          <w:sz w:val="20"/>
          <w:szCs w:val="20"/>
          <w:lang w:eastAsia="ar-SA"/>
        </w:rPr>
        <w:t>6.2.</w:t>
      </w:r>
      <w:r w:rsidRPr="00882824">
        <w:rPr>
          <w:sz w:val="20"/>
          <w:szCs w:val="20"/>
          <w:lang w:eastAsia="ar-SA"/>
        </w:rPr>
        <w:tab/>
        <w:t>Zasady kontroli jakości robót</w:t>
      </w:r>
    </w:p>
    <w:p w:rsidR="001D09A3" w:rsidRPr="00882824" w:rsidRDefault="001D09A3" w:rsidP="001D09A3">
      <w:pPr>
        <w:rPr>
          <w:rFonts w:eastAsia="Lucida Sans Unicode"/>
          <w:sz w:val="20"/>
          <w:szCs w:val="20"/>
        </w:rPr>
      </w:pPr>
      <w:r w:rsidRPr="00882824">
        <w:rPr>
          <w:rFonts w:eastAsia="Lucida Sans Unicode"/>
          <w:sz w:val="20"/>
          <w:szCs w:val="20"/>
        </w:rPr>
        <w:t>Kontroli jakości wykonania podlega :</w:t>
      </w:r>
    </w:p>
    <w:p w:rsidR="001D09A3" w:rsidRPr="00882824" w:rsidRDefault="001D09A3" w:rsidP="001D09A3">
      <w:pPr>
        <w:rPr>
          <w:sz w:val="20"/>
          <w:szCs w:val="20"/>
          <w:lang w:eastAsia="ar-SA"/>
        </w:rPr>
      </w:pPr>
      <w:r w:rsidRPr="00882824">
        <w:rPr>
          <w:sz w:val="20"/>
          <w:szCs w:val="20"/>
          <w:lang w:eastAsia="ar-SA"/>
        </w:rPr>
        <w:t>-sprawdzenie połączeń  na stykach</w:t>
      </w:r>
    </w:p>
    <w:p w:rsidR="001D09A3" w:rsidRPr="00882824" w:rsidRDefault="001D09A3" w:rsidP="001D09A3">
      <w:pPr>
        <w:rPr>
          <w:sz w:val="20"/>
          <w:szCs w:val="20"/>
          <w:lang w:eastAsia="ar-SA"/>
        </w:rPr>
      </w:pPr>
      <w:r w:rsidRPr="00882824">
        <w:rPr>
          <w:sz w:val="20"/>
          <w:szCs w:val="20"/>
          <w:lang w:eastAsia="ar-SA"/>
        </w:rPr>
        <w:t>-sprawdzenie czy nie powstały  pęcherze pod izolacją świadczące o złym wykonaniu.</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7. JEDNOSTKA OBMIARU</w:t>
      </w:r>
    </w:p>
    <w:p w:rsidR="001D09A3" w:rsidRPr="00882824" w:rsidRDefault="001D09A3" w:rsidP="001D09A3">
      <w:pPr>
        <w:pStyle w:val="Tekstpodstawowywcity"/>
        <w:ind w:left="0"/>
        <w:rPr>
          <w:rFonts w:ascii="Times New Roman" w:hAnsi="Times New Roman"/>
          <w:sz w:val="20"/>
          <w:lang w:eastAsia="ar-SA"/>
        </w:rPr>
      </w:pPr>
      <w:r w:rsidRPr="00882824">
        <w:rPr>
          <w:rFonts w:ascii="Times New Roman" w:hAnsi="Times New Roman"/>
          <w:sz w:val="20"/>
          <w:lang w:eastAsia="ar-SA"/>
        </w:rPr>
        <w:t>Jednostką obmiaru jest :</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sidRPr="00882824">
        <w:rPr>
          <w:color w:val="000000"/>
          <w:sz w:val="20"/>
          <w:szCs w:val="20"/>
          <w:lang w:eastAsia="ar-SA"/>
        </w:rPr>
        <w:t xml:space="preserve">(m2) obróbki blacharskiej oraz blachodachówki , ilość zamontowanych elementów systemowych, </w:t>
      </w:r>
    </w:p>
    <w:p w:rsidR="001D09A3" w:rsidRPr="00882824" w:rsidRDefault="001D09A3" w:rsidP="001D09A3">
      <w:pPr>
        <w:pStyle w:val="Standardowytekst"/>
        <w:rPr>
          <w:lang w:eastAsia="ar-SA"/>
        </w:rPr>
      </w:pPr>
      <w:r w:rsidRPr="00882824">
        <w:rPr>
          <w:lang w:eastAsia="ar-SA"/>
        </w:rPr>
        <w:t>(m</w:t>
      </w:r>
      <w:r w:rsidRPr="00882824">
        <w:rPr>
          <w:vertAlign w:val="superscript"/>
          <w:lang w:eastAsia="ar-SA"/>
        </w:rPr>
        <w:t>2</w:t>
      </w:r>
      <w:r w:rsidRPr="00882824">
        <w:rPr>
          <w:lang w:eastAsia="ar-SA"/>
        </w:rPr>
        <w:t>) powierzchni ułożonej papy termozgrzewalnej nawierzchniowej.</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8. ODBIÓR ROBÓT</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r>
        <w:rPr>
          <w:color w:val="000000"/>
          <w:sz w:val="20"/>
          <w:szCs w:val="20"/>
          <w:lang w:eastAsia="ar-SA"/>
        </w:rPr>
        <w:t>Odbioru dokonuje I</w:t>
      </w:r>
      <w:r w:rsidRPr="00882824">
        <w:rPr>
          <w:color w:val="000000"/>
          <w:sz w:val="20"/>
          <w:szCs w:val="20"/>
          <w:lang w:eastAsia="ar-SA"/>
        </w:rPr>
        <w:t>nspektor Nadzoru Inwestorskiego na podstawie wizji lokalnej, zapisów w książce obmiarów i kontroli z dokumentacją techniczną.</w:t>
      </w:r>
    </w:p>
    <w:p w:rsidR="001D09A3" w:rsidRPr="00882824" w:rsidRDefault="001D09A3" w:rsidP="001D09A3">
      <w:pPr>
        <w:pStyle w:val="Standardowytekst"/>
        <w:rPr>
          <w:lang w:eastAsia="ar-SA"/>
        </w:rPr>
      </w:pPr>
      <w:r w:rsidRPr="00882824">
        <w:rPr>
          <w:lang w:eastAsia="ar-SA"/>
        </w:rPr>
        <w:t>Roboty uznaje się za wykonane zgodnie z dokumentacją projektową, SST i wymaganiami Inżyniera, jeżeli wszystkie pomiary i badania z zachowaniem tolerancji dały wyniki pozytywne.</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lastRenderedPageBreak/>
        <w:t>9. PODSTAWA PŁATNOŚCI</w:t>
      </w:r>
    </w:p>
    <w:p w:rsidR="001D09A3" w:rsidRPr="00882824" w:rsidRDefault="001D09A3" w:rsidP="001D09A3">
      <w:pPr>
        <w:rPr>
          <w:sz w:val="20"/>
          <w:szCs w:val="20"/>
          <w:lang w:eastAsia="ar-SA"/>
        </w:rPr>
      </w:pPr>
      <w:r w:rsidRPr="00882824">
        <w:rPr>
          <w:sz w:val="20"/>
          <w:szCs w:val="20"/>
          <w:lang w:eastAsia="ar-SA"/>
        </w:rPr>
        <w:t>Podstawę i system płatności określać będzie umowa zawarta między Zamawiającym a Wykonawcą.</w:t>
      </w:r>
    </w:p>
    <w:p w:rsidR="001D09A3" w:rsidRPr="00882824" w:rsidRDefault="001D09A3" w:rsidP="001D09A3">
      <w:pPr>
        <w:rPr>
          <w:sz w:val="20"/>
          <w:szCs w:val="20"/>
          <w:lang w:eastAsia="ar-SA"/>
        </w:rPr>
      </w:pPr>
      <w:r w:rsidRPr="00882824">
        <w:rPr>
          <w:sz w:val="20"/>
          <w:szCs w:val="20"/>
          <w:lang w:eastAsia="ar-SA"/>
        </w:rPr>
        <w:t>Zaleca się formę rozliczenia ryczałtowego.</w:t>
      </w: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color w:val="000000"/>
          <w:sz w:val="20"/>
          <w:szCs w:val="20"/>
          <w:lang w:eastAsia="ar-SA"/>
        </w:rPr>
      </w:pPr>
    </w:p>
    <w:p w:rsidR="001D09A3" w:rsidRPr="00882824" w:rsidRDefault="001D09A3" w:rsidP="001D09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rPr>
          <w:b/>
          <w:color w:val="000000"/>
          <w:sz w:val="20"/>
          <w:szCs w:val="20"/>
          <w:u w:val="single"/>
          <w:lang w:eastAsia="ar-SA"/>
        </w:rPr>
      </w:pPr>
      <w:r w:rsidRPr="00882824">
        <w:rPr>
          <w:b/>
          <w:color w:val="000000"/>
          <w:sz w:val="20"/>
          <w:szCs w:val="20"/>
          <w:u w:val="single"/>
          <w:lang w:eastAsia="ar-SA"/>
        </w:rPr>
        <w:t>10. PRZEPISY ZWIĄZANE</w:t>
      </w:r>
    </w:p>
    <w:p w:rsidR="001D09A3" w:rsidRPr="00882824" w:rsidRDefault="001D09A3" w:rsidP="001D09A3">
      <w:pPr>
        <w:rPr>
          <w:sz w:val="20"/>
          <w:szCs w:val="20"/>
          <w:lang w:eastAsia="ar-SA"/>
        </w:rPr>
      </w:pPr>
      <w:r w:rsidRPr="00882824">
        <w:rPr>
          <w:sz w:val="20"/>
          <w:szCs w:val="20"/>
          <w:lang w:eastAsia="ar-SA"/>
        </w:rPr>
        <w:t>PN-61/B-10245  „Roboty blacharskie budowlane z blachy stalowej ocynkowanej i cynkowej.  Wymagania i badanie techniczne przy odbiorze.”</w:t>
      </w:r>
    </w:p>
    <w:p w:rsidR="001D09A3" w:rsidRPr="00882824" w:rsidRDefault="001D09A3" w:rsidP="001D09A3">
      <w:pPr>
        <w:rPr>
          <w:rFonts w:eastAsia="Lucida Sans Unicode"/>
          <w:sz w:val="20"/>
          <w:szCs w:val="20"/>
        </w:rPr>
      </w:pPr>
      <w:r w:rsidRPr="00882824">
        <w:rPr>
          <w:rFonts w:eastAsia="Lucida Sans Unicode"/>
          <w:sz w:val="20"/>
          <w:szCs w:val="20"/>
        </w:rPr>
        <w:t>PN-69/B-10260 "Izolacje bitumiczne"</w:t>
      </w:r>
    </w:p>
    <w:p w:rsidR="001D09A3" w:rsidRPr="00882824" w:rsidRDefault="001D09A3" w:rsidP="001D09A3">
      <w:pPr>
        <w:rPr>
          <w:rFonts w:eastAsia="Lucida Sans Unicode"/>
          <w:sz w:val="20"/>
          <w:szCs w:val="20"/>
        </w:rPr>
      </w:pPr>
      <w:r w:rsidRPr="00882824">
        <w:rPr>
          <w:rFonts w:eastAsia="Lucida Sans Unicode"/>
          <w:sz w:val="20"/>
          <w:szCs w:val="20"/>
        </w:rPr>
        <w:t>PN-72/B-04615 "Papy asfaltowe i smołowe".</w:t>
      </w:r>
    </w:p>
    <w:p w:rsidR="001D09A3" w:rsidRPr="00882824" w:rsidRDefault="001D09A3" w:rsidP="001D09A3">
      <w:pPr>
        <w:rPr>
          <w:rFonts w:eastAsia="Lucida Sans Unicode"/>
          <w:sz w:val="20"/>
          <w:szCs w:val="20"/>
        </w:rPr>
      </w:pPr>
      <w:r w:rsidRPr="00882824">
        <w:rPr>
          <w:rFonts w:eastAsia="Lucida Sans Unicode"/>
          <w:sz w:val="20"/>
          <w:szCs w:val="20"/>
        </w:rPr>
        <w:t>PN-80/B-10240 "Pokrycia dachowe z papy i powłok asfaltowych".</w:t>
      </w: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r w:rsidRPr="00882824">
        <w:rPr>
          <w:rFonts w:eastAsia="Lucida Sans Unicode"/>
          <w:sz w:val="20"/>
          <w:szCs w:val="20"/>
        </w:rPr>
        <w:t>Świadectwa dopuszczenia produktów do wbudowania.</w:t>
      </w:r>
    </w:p>
    <w:p w:rsidR="001D09A3" w:rsidRPr="00882824" w:rsidRDefault="001D09A3" w:rsidP="001D09A3">
      <w:pPr>
        <w:rPr>
          <w:rFonts w:eastAsia="Lucida Sans Unicode"/>
          <w:sz w:val="20"/>
          <w:szCs w:val="20"/>
        </w:rPr>
      </w:pPr>
      <w:r w:rsidRPr="00882824">
        <w:rPr>
          <w:rFonts w:eastAsia="Lucida Sans Unicode"/>
          <w:sz w:val="20"/>
          <w:szCs w:val="20"/>
        </w:rPr>
        <w:t>Instrukcja producenta .</w:t>
      </w: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Pr="00882824" w:rsidRDefault="001D09A3" w:rsidP="001D09A3">
      <w:pPr>
        <w:rPr>
          <w:rFonts w:eastAsia="Lucida Sans Unicode"/>
          <w:sz w:val="20"/>
          <w:szCs w:val="20"/>
        </w:rPr>
      </w:pPr>
    </w:p>
    <w:p w:rsidR="001D09A3" w:rsidRDefault="001D09A3" w:rsidP="001D09A3">
      <w:pPr>
        <w:jc w:val="center"/>
        <w:rPr>
          <w:b/>
          <w:i/>
          <w:sz w:val="36"/>
          <w:szCs w:val="20"/>
          <w:u w:val="single"/>
        </w:rPr>
      </w:pPr>
    </w:p>
    <w:p w:rsidR="001D09A3" w:rsidRPr="00882824" w:rsidRDefault="001D09A3" w:rsidP="001D09A3">
      <w:pPr>
        <w:pStyle w:val="Nagwek4"/>
        <w:numPr>
          <w:ilvl w:val="3"/>
          <w:numId w:val="7"/>
        </w:numPr>
        <w:tabs>
          <w:tab w:val="left" w:pos="0"/>
        </w:tabs>
        <w:suppressAutoHyphens/>
        <w:spacing w:before="0" w:after="0"/>
        <w:rPr>
          <w:sz w:val="20"/>
          <w:szCs w:val="20"/>
          <w:lang w:eastAsia="ar-SA"/>
        </w:rPr>
      </w:pPr>
    </w:p>
    <w:p w:rsidR="001D09A3" w:rsidRPr="00882824" w:rsidRDefault="001D09A3" w:rsidP="001D09A3">
      <w:pPr>
        <w:pStyle w:val="Nagwek4"/>
        <w:numPr>
          <w:ilvl w:val="3"/>
          <w:numId w:val="7"/>
        </w:numPr>
        <w:tabs>
          <w:tab w:val="left" w:pos="0"/>
        </w:tabs>
        <w:suppressAutoHyphens/>
        <w:spacing w:before="0" w:after="0"/>
        <w:rPr>
          <w:sz w:val="20"/>
          <w:szCs w:val="20"/>
        </w:rPr>
      </w:pPr>
      <w:r w:rsidRPr="00882824">
        <w:rPr>
          <w:sz w:val="20"/>
          <w:szCs w:val="20"/>
        </w:rPr>
        <w:t>10.2. Inne dokumenty</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Katalog typowych konstrukcji nawierzchni podatnych i półsztywnych. IBDiM, Warszawa, 1997</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Tymczasowe wytyczne techniczne. Polimeroasfalty drogowe. TWT-PAD-97. Informacje, instrukcje - zeszyt 54, IBDiM, Warszawa, 1997</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Warunki techniczne. Drogowe kationowe emulsje asfaltowe EmA-99. Informacje, instrukcje - zeszyt 60, IBDiM, Warszawa, 1999</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WT/MK-CZDP84 Wytyczne techniczne oceny jakości grysów i żwirów kruszonych z naturalnie rozdrobnionego surowca skalnego przeznaczonego do nawierzchni drogowych, CZDP, Warszawa, 1984</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Zasady projektowania betonu asfaltowego o zwiększonej odporności na odkształcenia trwałe. Wytyczne oznaczania odkształcenia i modułu sztywności mieszanek mineralno-bitumicznych metodą pełzania pod obciążeniem statycznym. Informacje, instrukcje - zeszyt 48, IBDiM, Warszawa, 1995</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Rozporządzenie Ministra Transportu i Gospodarki Morskiej z dnia 2 marca 1999 r. w sprawie warunków technicznych, jakim powinny odpowiadać drogi publiczne i ich usytuowanie (Dz.U. Nr 43 z 1999 r., poz. 430).</w:t>
      </w:r>
    </w:p>
    <w:p w:rsidR="001D09A3" w:rsidRPr="00882824" w:rsidRDefault="001D09A3" w:rsidP="001D09A3">
      <w:pPr>
        <w:pStyle w:val="StylIwony"/>
        <w:numPr>
          <w:ilvl w:val="0"/>
          <w:numId w:val="11"/>
        </w:numPr>
        <w:tabs>
          <w:tab w:val="left" w:pos="360"/>
        </w:tabs>
        <w:suppressAutoHyphens/>
        <w:spacing w:before="0" w:after="0"/>
        <w:rPr>
          <w:rFonts w:ascii="Times New Roman" w:hAnsi="Times New Roman"/>
          <w:sz w:val="20"/>
        </w:rPr>
      </w:pPr>
      <w:r w:rsidRPr="00882824">
        <w:rPr>
          <w:rFonts w:ascii="Times New Roman" w:hAnsi="Times New Roman"/>
          <w:sz w:val="20"/>
        </w:rPr>
        <w:t>Instrukcje i certyfikaty producenta</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color w:val="000000"/>
          <w:sz w:val="20"/>
          <w:szCs w:val="20"/>
        </w:rPr>
      </w:pPr>
    </w:p>
    <w:p w:rsidR="001D09A3" w:rsidRPr="00882824" w:rsidRDefault="001D09A3" w:rsidP="001D09A3">
      <w:pPr>
        <w:pStyle w:val="Tekstpodstawowy"/>
        <w:rPr>
          <w:rFonts w:ascii="Times New Roman" w:hAnsi="Times New Roman"/>
          <w:color w:val="000000"/>
          <w:sz w:val="20"/>
        </w:rPr>
      </w:pPr>
    </w:p>
    <w:p w:rsidR="001D09A3" w:rsidRPr="00882824" w:rsidRDefault="001D09A3" w:rsidP="001D09A3">
      <w:pPr>
        <w:rPr>
          <w:sz w:val="20"/>
          <w:szCs w:val="20"/>
          <w:lang w:eastAsia="ar-SA"/>
        </w:rPr>
      </w:pPr>
      <w:r w:rsidRPr="00882824">
        <w:rPr>
          <w:sz w:val="20"/>
          <w:szCs w:val="20"/>
          <w:lang w:eastAsia="ar-SA"/>
        </w:rPr>
        <w:t xml:space="preserve">                                                                </w:t>
      </w:r>
      <w:r>
        <w:rPr>
          <w:sz w:val="20"/>
          <w:szCs w:val="20"/>
          <w:lang w:eastAsia="ar-SA"/>
        </w:rPr>
        <w:t xml:space="preserve">                               </w:t>
      </w:r>
      <w:r>
        <w:rPr>
          <w:sz w:val="20"/>
          <w:szCs w:val="20"/>
          <w:lang w:eastAsia="ar-SA"/>
        </w:rPr>
        <w:tab/>
      </w:r>
      <w:r>
        <w:rPr>
          <w:sz w:val="20"/>
          <w:szCs w:val="20"/>
          <w:lang w:eastAsia="ar-SA"/>
        </w:rPr>
        <w:tab/>
      </w:r>
      <w:r>
        <w:rPr>
          <w:sz w:val="20"/>
          <w:szCs w:val="20"/>
          <w:lang w:eastAsia="ar-SA"/>
        </w:rPr>
        <w:tab/>
      </w:r>
      <w:r w:rsidRPr="00882824">
        <w:rPr>
          <w:sz w:val="20"/>
          <w:szCs w:val="20"/>
          <w:lang w:eastAsia="ar-SA"/>
        </w:rPr>
        <w:t xml:space="preserve">    Opracował:</w:t>
      </w:r>
    </w:p>
    <w:p w:rsidR="001D09A3" w:rsidRPr="00882824" w:rsidRDefault="001D09A3" w:rsidP="001D09A3">
      <w:pPr>
        <w:rPr>
          <w:sz w:val="20"/>
          <w:szCs w:val="20"/>
          <w:lang w:eastAsia="ar-SA"/>
        </w:rPr>
      </w:pPr>
      <w:r w:rsidRPr="00882824">
        <w:rPr>
          <w:sz w:val="20"/>
          <w:szCs w:val="20"/>
          <w:lang w:eastAsia="ar-SA"/>
        </w:rPr>
        <w:t xml:space="preserve">                                                                                       </w:t>
      </w:r>
    </w:p>
    <w:p w:rsidR="001D09A3" w:rsidRPr="00882824" w:rsidRDefault="001D09A3" w:rsidP="001D09A3">
      <w:pPr>
        <w:rPr>
          <w:sz w:val="20"/>
          <w:szCs w:val="20"/>
          <w:lang w:eastAsia="ar-SA"/>
        </w:rPr>
      </w:pPr>
      <w:r w:rsidRPr="00882824">
        <w:rPr>
          <w:sz w:val="20"/>
          <w:szCs w:val="20"/>
          <w:lang w:eastAsia="ar-SA"/>
        </w:rPr>
        <w:t xml:space="preserve">                                                                                           </w:t>
      </w:r>
      <w:r>
        <w:rPr>
          <w:sz w:val="20"/>
          <w:szCs w:val="20"/>
          <w:lang w:eastAsia="ar-SA"/>
        </w:rPr>
        <w:tab/>
      </w:r>
      <w:r>
        <w:rPr>
          <w:sz w:val="20"/>
          <w:szCs w:val="20"/>
          <w:lang w:eastAsia="ar-SA"/>
        </w:rPr>
        <w:tab/>
      </w:r>
      <w:r w:rsidR="007E120B">
        <w:rPr>
          <w:sz w:val="20"/>
          <w:szCs w:val="20"/>
          <w:lang w:eastAsia="ar-SA"/>
        </w:rPr>
        <w:t xml:space="preserve">mgr </w:t>
      </w:r>
      <w:r w:rsidR="00474D6D">
        <w:rPr>
          <w:sz w:val="20"/>
          <w:szCs w:val="20"/>
          <w:lang w:eastAsia="ar-SA"/>
        </w:rPr>
        <w:t>inż</w:t>
      </w:r>
      <w:r w:rsidR="007E120B">
        <w:rPr>
          <w:sz w:val="20"/>
          <w:szCs w:val="20"/>
          <w:lang w:eastAsia="ar-SA"/>
        </w:rPr>
        <w:t xml:space="preserve">. </w:t>
      </w:r>
      <w:r w:rsidR="00474D6D">
        <w:rPr>
          <w:sz w:val="20"/>
          <w:szCs w:val="20"/>
          <w:lang w:eastAsia="ar-SA"/>
        </w:rPr>
        <w:t xml:space="preserve">Łukasz </w:t>
      </w:r>
      <w:r w:rsidR="007E120B">
        <w:rPr>
          <w:sz w:val="20"/>
          <w:szCs w:val="20"/>
          <w:lang w:eastAsia="ar-SA"/>
        </w:rPr>
        <w:t xml:space="preserve"> Kamiński</w:t>
      </w:r>
    </w:p>
    <w:p w:rsidR="001D09A3" w:rsidRPr="00882824" w:rsidRDefault="001D09A3" w:rsidP="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pPr>
    </w:p>
    <w:p w:rsidR="001D09A3" w:rsidRPr="00882824" w:rsidRDefault="001D09A3" w:rsidP="001D09A3">
      <w:pPr>
        <w:rPr>
          <w:b/>
          <w:i/>
          <w:sz w:val="28"/>
          <w:szCs w:val="28"/>
          <w:u w:val="single"/>
        </w:rPr>
      </w:pPr>
    </w:p>
    <w:p w:rsidR="001D09A3" w:rsidRPr="00882824" w:rsidRDefault="001D09A3" w:rsidP="001D09A3">
      <w:pPr>
        <w:rPr>
          <w:b/>
          <w:i/>
          <w:sz w:val="28"/>
          <w:szCs w:val="28"/>
          <w:u w:val="single"/>
        </w:rPr>
      </w:pPr>
    </w:p>
    <w:p w:rsidR="001D09A3" w:rsidRPr="00882824" w:rsidRDefault="001D09A3" w:rsidP="001D09A3">
      <w:pPr>
        <w:rPr>
          <w:b/>
          <w:i/>
          <w:sz w:val="28"/>
          <w:szCs w:val="28"/>
          <w:u w:val="single"/>
        </w:rPr>
      </w:pPr>
    </w:p>
    <w:p w:rsidR="00D72171" w:rsidRDefault="00D72171"/>
    <w:sectPr w:rsidR="00D72171" w:rsidSect="00807982">
      <w:headerReference w:type="default" r:id="rId37"/>
      <w:footerReference w:type="even"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156" w:rsidRDefault="008E2156" w:rsidP="00807982">
      <w:r>
        <w:separator/>
      </w:r>
    </w:p>
  </w:endnote>
  <w:endnote w:type="continuationSeparator" w:id="1">
    <w:p w:rsidR="008E2156" w:rsidRDefault="008E2156" w:rsidP="00807982">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02"/>
    <w:family w:val="auto"/>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L Times New Roman">
    <w:altName w:val="Times New Roman"/>
    <w:charset w:val="00"/>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ECB" w:rsidRDefault="00807982" w:rsidP="00250662">
    <w:pPr>
      <w:pStyle w:val="Stopka"/>
      <w:framePr w:wrap="around" w:vAnchor="text" w:hAnchor="margin" w:xAlign="right" w:y="1"/>
      <w:rPr>
        <w:rStyle w:val="Numerstrony"/>
      </w:rPr>
    </w:pPr>
    <w:r>
      <w:rPr>
        <w:rStyle w:val="Numerstrony"/>
      </w:rPr>
      <w:fldChar w:fldCharType="begin"/>
    </w:r>
    <w:r w:rsidR="00A347CC">
      <w:rPr>
        <w:rStyle w:val="Numerstrony"/>
      </w:rPr>
      <w:instrText xml:space="preserve">PAGE  </w:instrText>
    </w:r>
    <w:r>
      <w:rPr>
        <w:rStyle w:val="Numerstrony"/>
      </w:rPr>
      <w:fldChar w:fldCharType="end"/>
    </w:r>
  </w:p>
  <w:p w:rsidR="00962ECB" w:rsidRDefault="008E2156" w:rsidP="00702A7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ECB" w:rsidRDefault="00807982" w:rsidP="00250662">
    <w:pPr>
      <w:pStyle w:val="Stopka"/>
      <w:framePr w:wrap="around" w:vAnchor="text" w:hAnchor="margin" w:xAlign="right" w:y="1"/>
      <w:rPr>
        <w:rStyle w:val="Numerstrony"/>
      </w:rPr>
    </w:pPr>
    <w:r>
      <w:rPr>
        <w:rStyle w:val="Numerstrony"/>
      </w:rPr>
      <w:fldChar w:fldCharType="begin"/>
    </w:r>
    <w:r w:rsidR="00A347CC">
      <w:rPr>
        <w:rStyle w:val="Numerstrony"/>
      </w:rPr>
      <w:instrText xml:space="preserve">PAGE  </w:instrText>
    </w:r>
    <w:r>
      <w:rPr>
        <w:rStyle w:val="Numerstrony"/>
      </w:rPr>
      <w:fldChar w:fldCharType="separate"/>
    </w:r>
    <w:r w:rsidR="00474D6D">
      <w:rPr>
        <w:rStyle w:val="Numerstrony"/>
        <w:noProof/>
      </w:rPr>
      <w:t>3</w:t>
    </w:r>
    <w:r>
      <w:rPr>
        <w:rStyle w:val="Numerstrony"/>
      </w:rPr>
      <w:fldChar w:fldCharType="end"/>
    </w:r>
  </w:p>
  <w:p w:rsidR="00962ECB" w:rsidRDefault="008E2156" w:rsidP="00702A7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156" w:rsidRDefault="008E2156" w:rsidP="00807982">
      <w:r>
        <w:separator/>
      </w:r>
    </w:p>
  </w:footnote>
  <w:footnote w:type="continuationSeparator" w:id="1">
    <w:p w:rsidR="008E2156" w:rsidRDefault="008E2156" w:rsidP="008079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ECB" w:rsidRPr="00702A7A" w:rsidRDefault="00A347CC">
    <w:pPr>
      <w:pStyle w:val="Nagwek"/>
      <w:rPr>
        <w:i/>
        <w:sz w:val="20"/>
        <w:szCs w:val="20"/>
      </w:rPr>
    </w:pPr>
    <w:r w:rsidRPr="00702A7A">
      <w:rPr>
        <w:i/>
        <w:sz w:val="20"/>
        <w:szCs w:val="20"/>
      </w:rPr>
      <w:t>Specyfikacja techniczna</w:t>
    </w:r>
    <w:r w:rsidR="00474D6D">
      <w:rPr>
        <w:i/>
        <w:sz w:val="20"/>
        <w:szCs w:val="20"/>
      </w:rPr>
      <w:t xml:space="preserve"> budowy garażu na samochód ratowniczo gaśniczy w OSP Redaki.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tarSymbol" w:hAnsi="StarSymbol"/>
      </w:rPr>
    </w:lvl>
  </w:abstractNum>
  <w:abstractNum w:abstractNumId="2">
    <w:nsid w:val="00000005"/>
    <w:multiLevelType w:val="multilevel"/>
    <w:tmpl w:val="00000005"/>
    <w:name w:val="WW8Num6"/>
    <w:lvl w:ilvl="0">
      <w:start w:val="1"/>
      <w:numFmt w:val="decimal"/>
      <w:lvlText w:val="%1."/>
      <w:lvlJc w:val="left"/>
      <w:pPr>
        <w:tabs>
          <w:tab w:val="num" w:pos="1068"/>
        </w:tabs>
        <w:ind w:left="106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0000006"/>
    <w:multiLevelType w:val="multilevel"/>
    <w:tmpl w:val="00000006"/>
    <w:name w:val="WW8Num3"/>
    <w:lvl w:ilvl="0">
      <w:start w:val="1"/>
      <w:numFmt w:val="decimal"/>
      <w:lvlText w:val="%1."/>
      <w:lvlJc w:val="left"/>
      <w:pPr>
        <w:tabs>
          <w:tab w:val="num" w:pos="1068"/>
        </w:tabs>
        <w:ind w:left="106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8"/>
    <w:multiLevelType w:val="multilevel"/>
    <w:tmpl w:val="00000008"/>
    <w:name w:val="WW8Num5"/>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09"/>
    <w:multiLevelType w:val="multilevel"/>
    <w:tmpl w:val="00000009"/>
    <w:name w:val="WW8Num4"/>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000000A"/>
    <w:multiLevelType w:val="singleLevel"/>
    <w:tmpl w:val="0000000A"/>
    <w:name w:val="WW8Num1"/>
    <w:lvl w:ilvl="0">
      <w:start w:val="3"/>
      <w:numFmt w:val="lowerLetter"/>
      <w:lvlText w:val="%1)"/>
      <w:lvlJc w:val="left"/>
      <w:pPr>
        <w:tabs>
          <w:tab w:val="num" w:pos="360"/>
        </w:tabs>
        <w:ind w:left="360" w:hanging="360"/>
      </w:pPr>
    </w:lvl>
  </w:abstractNum>
  <w:abstractNum w:abstractNumId="7">
    <w:nsid w:val="031607FB"/>
    <w:multiLevelType w:val="multilevel"/>
    <w:tmpl w:val="D7B82E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06797435"/>
    <w:multiLevelType w:val="multilevel"/>
    <w:tmpl w:val="AD40EA9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26D85493"/>
    <w:multiLevelType w:val="multilevel"/>
    <w:tmpl w:val="C3D09B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2B5A5E60"/>
    <w:multiLevelType w:val="multilevel"/>
    <w:tmpl w:val="B95ECB06"/>
    <w:lvl w:ilvl="0">
      <w:start w:val="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30C1196E"/>
    <w:multiLevelType w:val="multilevel"/>
    <w:tmpl w:val="AD40EA9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6090324E"/>
    <w:multiLevelType w:val="multilevel"/>
    <w:tmpl w:val="310059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7AE15A44"/>
    <w:multiLevelType w:val="singleLevel"/>
    <w:tmpl w:val="59301338"/>
    <w:lvl w:ilvl="0">
      <w:start w:val="1"/>
      <w:numFmt w:val="bullet"/>
      <w:lvlText w:val="-"/>
      <w:lvlJc w:val="left"/>
      <w:pPr>
        <w:tabs>
          <w:tab w:val="num" w:pos="1068"/>
        </w:tabs>
        <w:ind w:left="1068" w:hanging="360"/>
      </w:pPr>
      <w:rPr>
        <w:rFonts w:ascii="Times New Roman" w:hAnsi="Times New Roman" w:hint="default"/>
      </w:rPr>
    </w:lvl>
  </w:abstractNum>
  <w:abstractNum w:abstractNumId="14">
    <w:nsid w:val="7BE545A2"/>
    <w:multiLevelType w:val="singleLevel"/>
    <w:tmpl w:val="3BCEA4B8"/>
    <w:lvl w:ilvl="0">
      <w:start w:val="1"/>
      <w:numFmt w:val="decimal"/>
      <w:lvlText w:val="%1."/>
      <w:lvlJc w:val="left"/>
      <w:pPr>
        <w:tabs>
          <w:tab w:val="num" w:pos="1068"/>
        </w:tabs>
        <w:ind w:left="1068" w:hanging="360"/>
      </w:pPr>
      <w:rPr>
        <w:rFonts w:hint="default"/>
      </w:rPr>
    </w:lvl>
  </w:abstractNum>
  <w:num w:numId="1">
    <w:abstractNumId w:val="7"/>
  </w:num>
  <w:num w:numId="2">
    <w:abstractNumId w:val="13"/>
  </w:num>
  <w:num w:numId="3">
    <w:abstractNumId w:val="14"/>
  </w:num>
  <w:num w:numId="4">
    <w:abstractNumId w:val="10"/>
  </w:num>
  <w:num w:numId="5">
    <w:abstractNumId w:val="9"/>
  </w:num>
  <w:num w:numId="6">
    <w:abstractNumId w:val="12"/>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1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footnotePr>
    <w:footnote w:id="0"/>
    <w:footnote w:id="1"/>
  </w:footnotePr>
  <w:endnotePr>
    <w:endnote w:id="0"/>
    <w:endnote w:id="1"/>
  </w:endnotePr>
  <w:compat/>
  <w:rsids>
    <w:rsidRoot w:val="001D09A3"/>
    <w:rsid w:val="001D09A3"/>
    <w:rsid w:val="00474D6D"/>
    <w:rsid w:val="007E120B"/>
    <w:rsid w:val="00807982"/>
    <w:rsid w:val="008E2156"/>
    <w:rsid w:val="00A347CC"/>
    <w:rsid w:val="00AC7F84"/>
    <w:rsid w:val="00D721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09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D09A3"/>
    <w:pPr>
      <w:keepNext/>
      <w:ind w:left="708"/>
      <w:outlineLvl w:val="0"/>
    </w:pPr>
    <w:rPr>
      <w:rFonts w:ascii="Arial" w:hAnsi="Arial"/>
      <w:szCs w:val="20"/>
    </w:rPr>
  </w:style>
  <w:style w:type="paragraph" w:styleId="Nagwek2">
    <w:name w:val="heading 2"/>
    <w:basedOn w:val="Normalny"/>
    <w:next w:val="Normalny"/>
    <w:link w:val="Nagwek2Znak"/>
    <w:qFormat/>
    <w:rsid w:val="001D09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1D09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D09A3"/>
    <w:pPr>
      <w:keepNext/>
      <w:spacing w:before="240" w:after="60"/>
      <w:outlineLvl w:val="3"/>
    </w:pPr>
    <w:rPr>
      <w:b/>
      <w:bCs/>
      <w:sz w:val="28"/>
      <w:szCs w:val="28"/>
    </w:rPr>
  </w:style>
  <w:style w:type="paragraph" w:styleId="Nagwek5">
    <w:name w:val="heading 5"/>
    <w:basedOn w:val="Normalny"/>
    <w:next w:val="Normalny"/>
    <w:link w:val="Nagwek5Znak"/>
    <w:qFormat/>
    <w:rsid w:val="001D09A3"/>
    <w:pPr>
      <w:spacing w:before="240" w:after="60"/>
      <w:outlineLvl w:val="4"/>
    </w:pPr>
    <w:rPr>
      <w:b/>
      <w:bCs/>
      <w:i/>
      <w:iCs/>
      <w:sz w:val="26"/>
      <w:szCs w:val="26"/>
    </w:rPr>
  </w:style>
  <w:style w:type="paragraph" w:styleId="Nagwek6">
    <w:name w:val="heading 6"/>
    <w:basedOn w:val="Normalny"/>
    <w:next w:val="Normalny"/>
    <w:link w:val="Nagwek6Znak"/>
    <w:qFormat/>
    <w:rsid w:val="001D09A3"/>
    <w:pPr>
      <w:spacing w:before="240" w:after="60"/>
      <w:outlineLvl w:val="5"/>
    </w:pPr>
    <w:rPr>
      <w:b/>
      <w:bCs/>
      <w:sz w:val="22"/>
      <w:szCs w:val="22"/>
    </w:rPr>
  </w:style>
  <w:style w:type="paragraph" w:styleId="Nagwek7">
    <w:name w:val="heading 7"/>
    <w:basedOn w:val="Normalny"/>
    <w:next w:val="Normalny"/>
    <w:link w:val="Nagwek7Znak"/>
    <w:qFormat/>
    <w:rsid w:val="001D09A3"/>
    <w:pPr>
      <w:spacing w:before="240" w:after="60"/>
      <w:outlineLvl w:val="6"/>
    </w:pPr>
  </w:style>
  <w:style w:type="paragraph" w:styleId="Nagwek8">
    <w:name w:val="heading 8"/>
    <w:basedOn w:val="Normalny"/>
    <w:next w:val="Normalny"/>
    <w:link w:val="Nagwek8Znak"/>
    <w:qFormat/>
    <w:rsid w:val="001D09A3"/>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09A3"/>
    <w:rPr>
      <w:rFonts w:ascii="Arial" w:eastAsia="Times New Roman" w:hAnsi="Arial" w:cs="Times New Roman"/>
      <w:sz w:val="24"/>
      <w:szCs w:val="20"/>
      <w:lang w:eastAsia="pl-PL"/>
    </w:rPr>
  </w:style>
  <w:style w:type="character" w:customStyle="1" w:styleId="Nagwek2Znak">
    <w:name w:val="Nagłówek 2 Znak"/>
    <w:basedOn w:val="Domylnaczcionkaakapitu"/>
    <w:link w:val="Nagwek2"/>
    <w:rsid w:val="001D09A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1D09A3"/>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1D09A3"/>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1D09A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1D09A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1D09A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D09A3"/>
    <w:rPr>
      <w:rFonts w:ascii="Times New Roman" w:eastAsia="Times New Roman" w:hAnsi="Times New Roman" w:cs="Times New Roman"/>
      <w:i/>
      <w:iCs/>
      <w:sz w:val="24"/>
      <w:szCs w:val="24"/>
      <w:lang w:eastAsia="pl-PL"/>
    </w:rPr>
  </w:style>
  <w:style w:type="paragraph" w:styleId="Nagwek">
    <w:name w:val="header"/>
    <w:basedOn w:val="Normalny"/>
    <w:link w:val="NagwekZnak"/>
    <w:rsid w:val="001D09A3"/>
    <w:pPr>
      <w:tabs>
        <w:tab w:val="center" w:pos="4536"/>
        <w:tab w:val="right" w:pos="9072"/>
      </w:tabs>
    </w:pPr>
  </w:style>
  <w:style w:type="character" w:customStyle="1" w:styleId="NagwekZnak">
    <w:name w:val="Nagłówek Znak"/>
    <w:basedOn w:val="Domylnaczcionkaakapitu"/>
    <w:link w:val="Nagwek"/>
    <w:rsid w:val="001D09A3"/>
    <w:rPr>
      <w:rFonts w:ascii="Times New Roman" w:eastAsia="Times New Roman" w:hAnsi="Times New Roman" w:cs="Times New Roman"/>
      <w:sz w:val="24"/>
      <w:szCs w:val="24"/>
      <w:lang w:eastAsia="pl-PL"/>
    </w:rPr>
  </w:style>
  <w:style w:type="paragraph" w:styleId="Stopka">
    <w:name w:val="footer"/>
    <w:basedOn w:val="Normalny"/>
    <w:link w:val="StopkaZnak"/>
    <w:rsid w:val="001D09A3"/>
    <w:pPr>
      <w:tabs>
        <w:tab w:val="center" w:pos="4536"/>
        <w:tab w:val="right" w:pos="9072"/>
      </w:tabs>
    </w:pPr>
  </w:style>
  <w:style w:type="character" w:customStyle="1" w:styleId="StopkaZnak">
    <w:name w:val="Stopka Znak"/>
    <w:basedOn w:val="Domylnaczcionkaakapitu"/>
    <w:link w:val="Stopka"/>
    <w:rsid w:val="001D09A3"/>
    <w:rPr>
      <w:rFonts w:ascii="Times New Roman" w:eastAsia="Times New Roman" w:hAnsi="Times New Roman" w:cs="Times New Roman"/>
      <w:sz w:val="24"/>
      <w:szCs w:val="24"/>
      <w:lang w:eastAsia="pl-PL"/>
    </w:rPr>
  </w:style>
  <w:style w:type="character" w:styleId="Numerstrony">
    <w:name w:val="page number"/>
    <w:basedOn w:val="Domylnaczcionkaakapitu"/>
    <w:rsid w:val="001D09A3"/>
  </w:style>
  <w:style w:type="paragraph" w:customStyle="1" w:styleId="StandardowytekstZnak">
    <w:name w:val="Standardowy.tekst Znak"/>
    <w:link w:val="StandardowytekstZnakZnak"/>
    <w:rsid w:val="001D09A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andardowytekst1">
    <w:name w:val="Standardowy.tekst1"/>
    <w:rsid w:val="001D09A3"/>
    <w:pPr>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basedOn w:val="Domylnaczcionkaakapitu"/>
    <w:link w:val="StandardowytekstZnak"/>
    <w:rsid w:val="001D09A3"/>
    <w:rPr>
      <w:rFonts w:ascii="Times New Roman" w:eastAsia="Times New Roman" w:hAnsi="Times New Roman" w:cs="Times New Roman"/>
      <w:sz w:val="20"/>
      <w:szCs w:val="20"/>
      <w:lang w:eastAsia="pl-PL"/>
    </w:rPr>
  </w:style>
  <w:style w:type="paragraph" w:styleId="Spistreci1">
    <w:name w:val="toc 1"/>
    <w:basedOn w:val="Normalny"/>
    <w:next w:val="Normalny"/>
    <w:semiHidden/>
    <w:rsid w:val="001D09A3"/>
    <w:pPr>
      <w:overflowPunct w:val="0"/>
      <w:autoSpaceDE w:val="0"/>
      <w:autoSpaceDN w:val="0"/>
      <w:adjustRightInd w:val="0"/>
      <w:spacing w:before="120" w:after="120"/>
      <w:textAlignment w:val="baseline"/>
    </w:pPr>
    <w:rPr>
      <w:b/>
      <w:caps/>
      <w:sz w:val="20"/>
    </w:rPr>
  </w:style>
  <w:style w:type="character" w:styleId="Hipercze">
    <w:name w:val="Hyperlink"/>
    <w:basedOn w:val="Domylnaczcionkaakapitu"/>
    <w:rsid w:val="001D09A3"/>
    <w:rPr>
      <w:color w:val="0000FF"/>
      <w:u w:val="single"/>
    </w:rPr>
  </w:style>
  <w:style w:type="paragraph" w:styleId="Tekstpodstawowy">
    <w:name w:val="Body Text"/>
    <w:basedOn w:val="Normalny"/>
    <w:link w:val="TekstpodstawowyZnak"/>
    <w:rsid w:val="001D09A3"/>
    <w:rPr>
      <w:rFonts w:ascii="Arial" w:hAnsi="Arial"/>
      <w:i/>
      <w:szCs w:val="20"/>
    </w:rPr>
  </w:style>
  <w:style w:type="character" w:customStyle="1" w:styleId="TekstpodstawowyZnak">
    <w:name w:val="Tekst podstawowy Znak"/>
    <w:basedOn w:val="Domylnaczcionkaakapitu"/>
    <w:link w:val="Tekstpodstawowy"/>
    <w:rsid w:val="001D09A3"/>
    <w:rPr>
      <w:rFonts w:ascii="Arial" w:eastAsia="Times New Roman" w:hAnsi="Arial" w:cs="Times New Roman"/>
      <w:i/>
      <w:sz w:val="24"/>
      <w:szCs w:val="20"/>
      <w:lang w:eastAsia="pl-PL"/>
    </w:rPr>
  </w:style>
  <w:style w:type="paragraph" w:styleId="Tekstpodstawowywcity">
    <w:name w:val="Body Text Indent"/>
    <w:basedOn w:val="Normalny"/>
    <w:link w:val="TekstpodstawowywcityZnak"/>
    <w:rsid w:val="001D09A3"/>
    <w:pPr>
      <w:ind w:left="708"/>
    </w:pPr>
    <w:rPr>
      <w:rFonts w:ascii="Arial" w:hAnsi="Arial"/>
      <w:szCs w:val="20"/>
    </w:rPr>
  </w:style>
  <w:style w:type="character" w:customStyle="1" w:styleId="TekstpodstawowywcityZnak">
    <w:name w:val="Tekst podstawowy wcięty Znak"/>
    <w:basedOn w:val="Domylnaczcionkaakapitu"/>
    <w:link w:val="Tekstpodstawowywcity"/>
    <w:rsid w:val="001D09A3"/>
    <w:rPr>
      <w:rFonts w:ascii="Arial" w:eastAsia="Times New Roman" w:hAnsi="Arial" w:cs="Times New Roman"/>
      <w:sz w:val="24"/>
      <w:szCs w:val="20"/>
      <w:lang w:eastAsia="pl-PL"/>
    </w:rPr>
  </w:style>
  <w:style w:type="paragraph" w:styleId="Tekstpodstawowy2">
    <w:name w:val="Body Text 2"/>
    <w:basedOn w:val="Normalny"/>
    <w:link w:val="Tekstpodstawowy2Znak"/>
    <w:rsid w:val="001D09A3"/>
    <w:rPr>
      <w:rFonts w:ascii="Arial" w:hAnsi="Arial"/>
      <w:b/>
      <w:szCs w:val="20"/>
    </w:rPr>
  </w:style>
  <w:style w:type="character" w:customStyle="1" w:styleId="Tekstpodstawowy2Znak">
    <w:name w:val="Tekst podstawowy 2 Znak"/>
    <w:basedOn w:val="Domylnaczcionkaakapitu"/>
    <w:link w:val="Tekstpodstawowy2"/>
    <w:rsid w:val="001D09A3"/>
    <w:rPr>
      <w:rFonts w:ascii="Arial" w:eastAsia="Times New Roman" w:hAnsi="Arial" w:cs="Times New Roman"/>
      <w:b/>
      <w:sz w:val="24"/>
      <w:szCs w:val="20"/>
      <w:lang w:eastAsia="pl-PL"/>
    </w:rPr>
  </w:style>
  <w:style w:type="paragraph" w:styleId="Tekstpodstawowywcity2">
    <w:name w:val="Body Text Indent 2"/>
    <w:basedOn w:val="Normalny"/>
    <w:link w:val="Tekstpodstawowywcity2Znak"/>
    <w:rsid w:val="001D09A3"/>
    <w:pPr>
      <w:ind w:left="720"/>
    </w:pPr>
    <w:rPr>
      <w:rFonts w:ascii="Arial" w:hAnsi="Arial"/>
      <w:szCs w:val="20"/>
    </w:rPr>
  </w:style>
  <w:style w:type="character" w:customStyle="1" w:styleId="Tekstpodstawowywcity2Znak">
    <w:name w:val="Tekst podstawowy wcięty 2 Znak"/>
    <w:basedOn w:val="Domylnaczcionkaakapitu"/>
    <w:link w:val="Tekstpodstawowywcity2"/>
    <w:rsid w:val="001D09A3"/>
    <w:rPr>
      <w:rFonts w:ascii="Arial" w:eastAsia="Times New Roman" w:hAnsi="Arial" w:cs="Times New Roman"/>
      <w:sz w:val="24"/>
      <w:szCs w:val="20"/>
      <w:lang w:eastAsia="pl-PL"/>
    </w:rPr>
  </w:style>
  <w:style w:type="paragraph" w:styleId="Tekstpodstawowy3">
    <w:name w:val="Body Text 3"/>
    <w:basedOn w:val="Normalny"/>
    <w:link w:val="Tekstpodstawowy3Znak"/>
    <w:rsid w:val="001D09A3"/>
    <w:rPr>
      <w:rFonts w:ascii="Arial" w:hAnsi="Arial"/>
      <w:szCs w:val="20"/>
    </w:rPr>
  </w:style>
  <w:style w:type="character" w:customStyle="1" w:styleId="Tekstpodstawowy3Znak">
    <w:name w:val="Tekst podstawowy 3 Znak"/>
    <w:basedOn w:val="Domylnaczcionkaakapitu"/>
    <w:link w:val="Tekstpodstawowy3"/>
    <w:rsid w:val="001D09A3"/>
    <w:rPr>
      <w:rFonts w:ascii="Arial" w:eastAsia="Times New Roman" w:hAnsi="Arial" w:cs="Times New Roman"/>
      <w:sz w:val="24"/>
      <w:szCs w:val="20"/>
      <w:lang w:eastAsia="pl-PL"/>
    </w:rPr>
  </w:style>
  <w:style w:type="paragraph" w:styleId="Podtytu">
    <w:name w:val="Subtitle"/>
    <w:basedOn w:val="Normalny"/>
    <w:link w:val="PodtytuZnak"/>
    <w:qFormat/>
    <w:rsid w:val="001D09A3"/>
    <w:pPr>
      <w:jc w:val="center"/>
    </w:pPr>
    <w:rPr>
      <w:rFonts w:ascii="Arial" w:hAnsi="Arial"/>
      <w:b/>
      <w:i/>
      <w:sz w:val="36"/>
      <w:szCs w:val="20"/>
      <w:u w:val="single"/>
    </w:rPr>
  </w:style>
  <w:style w:type="character" w:customStyle="1" w:styleId="PodtytuZnak">
    <w:name w:val="Podtytuł Znak"/>
    <w:basedOn w:val="Domylnaczcionkaakapitu"/>
    <w:link w:val="Podtytu"/>
    <w:rsid w:val="001D09A3"/>
    <w:rPr>
      <w:rFonts w:ascii="Arial" w:eastAsia="Times New Roman" w:hAnsi="Arial" w:cs="Times New Roman"/>
      <w:b/>
      <w:i/>
      <w:sz w:val="36"/>
      <w:szCs w:val="20"/>
      <w:u w:val="single"/>
      <w:lang w:eastAsia="pl-PL"/>
    </w:rPr>
  </w:style>
  <w:style w:type="paragraph" w:styleId="Tytu">
    <w:name w:val="Title"/>
    <w:basedOn w:val="Normalny"/>
    <w:link w:val="TytuZnak"/>
    <w:qFormat/>
    <w:rsid w:val="001D09A3"/>
    <w:pPr>
      <w:jc w:val="center"/>
    </w:pPr>
    <w:rPr>
      <w:rFonts w:ascii="Arial" w:hAnsi="Arial"/>
      <w:b/>
      <w:sz w:val="32"/>
      <w:szCs w:val="20"/>
      <w:u w:val="single"/>
    </w:rPr>
  </w:style>
  <w:style w:type="character" w:customStyle="1" w:styleId="TytuZnak">
    <w:name w:val="Tytuł Znak"/>
    <w:basedOn w:val="Domylnaczcionkaakapitu"/>
    <w:link w:val="Tytu"/>
    <w:rsid w:val="001D09A3"/>
    <w:rPr>
      <w:rFonts w:ascii="Arial" w:eastAsia="Times New Roman" w:hAnsi="Arial" w:cs="Times New Roman"/>
      <w:b/>
      <w:sz w:val="32"/>
      <w:szCs w:val="20"/>
      <w:u w:val="single"/>
      <w:lang w:eastAsia="pl-PL"/>
    </w:rPr>
  </w:style>
  <w:style w:type="paragraph" w:styleId="Zwykytekst">
    <w:name w:val="Plain Text"/>
    <w:basedOn w:val="Normalny"/>
    <w:link w:val="ZwykytekstZnak"/>
    <w:rsid w:val="001D09A3"/>
    <w:rPr>
      <w:rFonts w:ascii="Courier New" w:hAnsi="Courier New"/>
      <w:sz w:val="20"/>
      <w:szCs w:val="20"/>
    </w:rPr>
  </w:style>
  <w:style w:type="character" w:customStyle="1" w:styleId="ZwykytekstZnak">
    <w:name w:val="Zwykły tekst Znak"/>
    <w:basedOn w:val="Domylnaczcionkaakapitu"/>
    <w:link w:val="Zwykytekst"/>
    <w:rsid w:val="001D09A3"/>
    <w:rPr>
      <w:rFonts w:ascii="Courier New" w:eastAsia="Times New Roman" w:hAnsi="Courier New" w:cs="Times New Roman"/>
      <w:sz w:val="20"/>
      <w:szCs w:val="20"/>
      <w:lang w:eastAsia="pl-PL"/>
    </w:rPr>
  </w:style>
  <w:style w:type="paragraph" w:customStyle="1" w:styleId="Standardowytekst">
    <w:name w:val="Standardowy.tekst"/>
    <w:rsid w:val="001D09A3"/>
    <w:pPr>
      <w:spacing w:after="0" w:line="240" w:lineRule="auto"/>
      <w:jc w:val="both"/>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1D09A3"/>
    <w:rPr>
      <w:sz w:val="20"/>
      <w:szCs w:val="20"/>
    </w:rPr>
  </w:style>
  <w:style w:type="character" w:customStyle="1" w:styleId="TekstkomentarzaZnak">
    <w:name w:val="Tekst komentarza Znak"/>
    <w:basedOn w:val="Domylnaczcionkaakapitu"/>
    <w:link w:val="Tekstkomentarza"/>
    <w:semiHidden/>
    <w:rsid w:val="001D09A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1D09A3"/>
    <w:pPr>
      <w:spacing w:after="120"/>
      <w:ind w:left="283"/>
    </w:pPr>
    <w:rPr>
      <w:sz w:val="16"/>
      <w:szCs w:val="16"/>
    </w:rPr>
  </w:style>
  <w:style w:type="character" w:customStyle="1" w:styleId="Tekstpodstawowywcity3Znak">
    <w:name w:val="Tekst podstawowy wcięty 3 Znak"/>
    <w:basedOn w:val="Domylnaczcionkaakapitu"/>
    <w:link w:val="Tekstpodstawowywcity3"/>
    <w:rsid w:val="001D09A3"/>
    <w:rPr>
      <w:rFonts w:ascii="Times New Roman" w:eastAsia="Times New Roman" w:hAnsi="Times New Roman" w:cs="Times New Roman"/>
      <w:sz w:val="16"/>
      <w:szCs w:val="16"/>
      <w:lang w:eastAsia="pl-PL"/>
    </w:rPr>
  </w:style>
  <w:style w:type="paragraph" w:customStyle="1" w:styleId="Table">
    <w:name w:val="Table"/>
    <w:basedOn w:val="Normalny"/>
    <w:rsid w:val="001D09A3"/>
    <w:pPr>
      <w:spacing w:after="120"/>
      <w:jc w:val="center"/>
    </w:pPr>
    <w:rPr>
      <w:rFonts w:ascii="PL Times New Roman" w:hAnsi="PL Times New Roman"/>
      <w:sz w:val="20"/>
      <w:szCs w:val="20"/>
      <w:lang w:val="en-US"/>
    </w:rPr>
  </w:style>
  <w:style w:type="paragraph" w:customStyle="1" w:styleId="Heading4">
    <w:name w:val="Heading 4]"/>
    <w:basedOn w:val="Normalny"/>
    <w:rsid w:val="001D09A3"/>
    <w:rPr>
      <w:b/>
      <w:sz w:val="20"/>
      <w:szCs w:val="20"/>
    </w:rPr>
  </w:style>
  <w:style w:type="paragraph" w:styleId="Wcicienormalne">
    <w:name w:val="Normal Indent"/>
    <w:basedOn w:val="Normalny"/>
    <w:rsid w:val="001D09A3"/>
    <w:pPr>
      <w:ind w:left="851"/>
    </w:pPr>
    <w:rPr>
      <w:rFonts w:ascii="Courier New" w:hAnsi="Courier New"/>
      <w:szCs w:val="20"/>
      <w:lang w:val="en-GB"/>
    </w:rPr>
  </w:style>
  <w:style w:type="paragraph" w:styleId="Tekstprzypisudolnego">
    <w:name w:val="footnote text"/>
    <w:basedOn w:val="Normalny"/>
    <w:link w:val="TekstprzypisudolnegoZnak"/>
    <w:semiHidden/>
    <w:rsid w:val="001D09A3"/>
    <w:pPr>
      <w:spacing w:before="120"/>
      <w:jc w:val="both"/>
    </w:pPr>
    <w:rPr>
      <w:snapToGrid w:val="0"/>
      <w:szCs w:val="20"/>
    </w:rPr>
  </w:style>
  <w:style w:type="character" w:customStyle="1" w:styleId="TekstprzypisudolnegoZnak">
    <w:name w:val="Tekst przypisu dolnego Znak"/>
    <w:basedOn w:val="Domylnaczcionkaakapitu"/>
    <w:link w:val="Tekstprzypisudolnego"/>
    <w:semiHidden/>
    <w:rsid w:val="001D09A3"/>
    <w:rPr>
      <w:rFonts w:ascii="Times New Roman" w:eastAsia="Times New Roman" w:hAnsi="Times New Roman" w:cs="Times New Roman"/>
      <w:snapToGrid w:val="0"/>
      <w:sz w:val="24"/>
      <w:szCs w:val="20"/>
      <w:lang w:eastAsia="pl-PL"/>
    </w:rPr>
  </w:style>
  <w:style w:type="paragraph" w:customStyle="1" w:styleId="Equation">
    <w:name w:val="Equation"/>
    <w:rsid w:val="001D09A3"/>
    <w:pPr>
      <w:tabs>
        <w:tab w:val="center" w:pos="3969"/>
        <w:tab w:val="right" w:pos="9072"/>
      </w:tabs>
      <w:spacing w:after="0" w:line="240" w:lineRule="atLeast"/>
      <w:ind w:right="-1"/>
      <w:jc w:val="both"/>
    </w:pPr>
    <w:rPr>
      <w:rFonts w:ascii="Times New Roman" w:eastAsia="Times New Roman" w:hAnsi="Times New Roman" w:cs="Times New Roman"/>
      <w:sz w:val="20"/>
      <w:szCs w:val="20"/>
      <w:lang w:val="en-GB" w:eastAsia="pl-PL"/>
    </w:rPr>
  </w:style>
  <w:style w:type="paragraph" w:customStyle="1" w:styleId="podpunkt1">
    <w:name w:val="podpunkt 1"/>
    <w:basedOn w:val="Normalny"/>
    <w:next w:val="Normalny"/>
    <w:rsid w:val="001D09A3"/>
    <w:pPr>
      <w:tabs>
        <w:tab w:val="num" w:pos="357"/>
      </w:tabs>
      <w:ind w:left="357" w:hanging="357"/>
      <w:jc w:val="both"/>
    </w:pPr>
    <w:rPr>
      <w:sz w:val="20"/>
      <w:szCs w:val="20"/>
    </w:rPr>
  </w:style>
  <w:style w:type="paragraph" w:styleId="NormalnyWeb">
    <w:name w:val="Normal (Web)"/>
    <w:basedOn w:val="Normalny"/>
    <w:rsid w:val="001D09A3"/>
    <w:rPr>
      <w:rFonts w:ascii="Arial" w:hAnsi="Arial" w:cs="Arial"/>
      <w:sz w:val="20"/>
      <w:szCs w:val="20"/>
    </w:rPr>
  </w:style>
  <w:style w:type="character" w:customStyle="1" w:styleId="parjust">
    <w:name w:val="par_just"/>
    <w:basedOn w:val="Domylnaczcionkaakapitu"/>
    <w:rsid w:val="001D09A3"/>
  </w:style>
  <w:style w:type="paragraph" w:customStyle="1" w:styleId="StylIwony">
    <w:name w:val="Styl Iwony"/>
    <w:basedOn w:val="Normalny"/>
    <w:rsid w:val="001D09A3"/>
    <w:pPr>
      <w:spacing w:before="120" w:after="120"/>
      <w:jc w:val="both"/>
    </w:pPr>
    <w:rPr>
      <w:rFonts w:ascii="Bookman Old Style" w:hAnsi="Bookman Old Style"/>
      <w:szCs w:val="20"/>
      <w:lang w:eastAsia="en-US"/>
    </w:rPr>
  </w:style>
  <w:style w:type="paragraph" w:customStyle="1" w:styleId="Bullet1">
    <w:name w:val="Bullet 1"/>
    <w:rsid w:val="001D09A3"/>
    <w:pPr>
      <w:spacing w:after="43" w:line="240" w:lineRule="auto"/>
      <w:ind w:left="453" w:hanging="453"/>
      <w:jc w:val="both"/>
    </w:pPr>
    <w:rPr>
      <w:rFonts w:ascii="Times New Roman" w:eastAsia="Times New Roman" w:hAnsi="Times New Roman" w:cs="Times New Roman"/>
      <w:color w:val="000000"/>
      <w:sz w:val="24"/>
      <w:szCs w:val="20"/>
      <w:lang w:val="en-GB" w:eastAsia="pl-PL"/>
    </w:rPr>
  </w:style>
  <w:style w:type="paragraph" w:customStyle="1" w:styleId="Tekstpodstawowy31">
    <w:name w:val="Tekst podstawowy 31"/>
    <w:basedOn w:val="Normalny"/>
    <w:rsid w:val="001D0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pPr>
    <w:rPr>
      <w:color w:val="000000"/>
      <w:sz w:val="20"/>
      <w:szCs w:val="20"/>
    </w:rPr>
  </w:style>
  <w:style w:type="paragraph" w:customStyle="1" w:styleId="11txt58">
    <w:name w:val="1.1.txt58"/>
    <w:basedOn w:val="Normalny"/>
    <w:rsid w:val="001D09A3"/>
    <w:pPr>
      <w:widowControl w:val="0"/>
      <w:tabs>
        <w:tab w:val="left" w:pos="-426"/>
        <w:tab w:val="left" w:pos="142"/>
        <w:tab w:val="left" w:pos="1985"/>
        <w:tab w:val="left" w:pos="2041"/>
        <w:tab w:val="left" w:pos="2381"/>
        <w:tab w:val="left" w:pos="2722"/>
        <w:tab w:val="left" w:pos="3061"/>
        <w:tab w:val="left" w:pos="3402"/>
        <w:tab w:val="left" w:pos="3828"/>
        <w:tab w:val="left" w:pos="4678"/>
        <w:tab w:val="left" w:pos="5669"/>
      </w:tabs>
      <w:suppressAutoHyphens/>
      <w:spacing w:line="240" w:lineRule="atLeast"/>
      <w:ind w:left="426" w:firstLine="708"/>
      <w:jc w:val="both"/>
    </w:pPr>
    <w:rPr>
      <w:sz w:val="20"/>
      <w:szCs w:val="20"/>
    </w:rPr>
  </w:style>
  <w:style w:type="paragraph" w:customStyle="1" w:styleId="Zwykytekst2">
    <w:name w:val="Zwykły tekst2"/>
    <w:basedOn w:val="Normalny"/>
    <w:rsid w:val="001D09A3"/>
    <w:pPr>
      <w:widowControl w:val="0"/>
      <w:suppressAutoHyphens/>
    </w:pPr>
    <w:rPr>
      <w:rFonts w:ascii="Courier New" w:eastAsia="Lucida Sans Unicode" w:hAnsi="Courier New"/>
    </w:rPr>
  </w:style>
  <w:style w:type="character" w:styleId="Odwoanieprzypisudolnego">
    <w:name w:val="footnote reference"/>
    <w:basedOn w:val="Domylnaczcionkaakapitu"/>
    <w:rsid w:val="001D09A3"/>
    <w:rPr>
      <w:vertAlign w:val="superscript"/>
    </w:rPr>
  </w:style>
  <w:style w:type="character" w:customStyle="1" w:styleId="Absatz-Standardschriftart">
    <w:name w:val="Absatz-Standardschriftart"/>
    <w:rsid w:val="001D09A3"/>
  </w:style>
  <w:style w:type="character" w:customStyle="1" w:styleId="WW-Absatz-Standardschriftart">
    <w:name w:val="WW-Absatz-Standardschriftart"/>
    <w:rsid w:val="001D09A3"/>
  </w:style>
  <w:style w:type="character" w:customStyle="1" w:styleId="WW-Absatz-Standardschriftart1">
    <w:name w:val="WW-Absatz-Standardschriftart1"/>
    <w:rsid w:val="001D09A3"/>
  </w:style>
  <w:style w:type="character" w:customStyle="1" w:styleId="WW-Absatz-Standardschriftart11">
    <w:name w:val="WW-Absatz-Standardschriftart11"/>
    <w:rsid w:val="001D09A3"/>
  </w:style>
  <w:style w:type="character" w:customStyle="1" w:styleId="WW-Absatz-Standardschriftart111">
    <w:name w:val="WW-Absatz-Standardschriftart111"/>
    <w:rsid w:val="001D09A3"/>
  </w:style>
  <w:style w:type="character" w:customStyle="1" w:styleId="WW-Absatz-Standardschriftart1111">
    <w:name w:val="WW-Absatz-Standardschriftart1111"/>
    <w:rsid w:val="001D09A3"/>
  </w:style>
  <w:style w:type="character" w:customStyle="1" w:styleId="Domylnaczcionkaakapitu1">
    <w:name w:val="Domyślna czcionka akapitu1"/>
    <w:rsid w:val="001D09A3"/>
  </w:style>
  <w:style w:type="character" w:customStyle="1" w:styleId="WW8Num8z0">
    <w:name w:val="WW8Num8z0"/>
    <w:rsid w:val="001D09A3"/>
    <w:rPr>
      <w:rFonts w:ascii="Times New Roman" w:hAnsi="Times New Roman"/>
    </w:rPr>
  </w:style>
  <w:style w:type="character" w:customStyle="1" w:styleId="Symbolewypunktowania">
    <w:name w:val="Symbole wypunktowania"/>
    <w:rsid w:val="001D09A3"/>
    <w:rPr>
      <w:rFonts w:ascii="StarSymbol" w:eastAsia="StarSymbol" w:hAnsi="StarSymbol" w:cs="StarSymbol"/>
      <w:sz w:val="18"/>
      <w:szCs w:val="18"/>
    </w:rPr>
  </w:style>
  <w:style w:type="paragraph" w:customStyle="1" w:styleId="Nagwek10">
    <w:name w:val="Nagłówek1"/>
    <w:basedOn w:val="Normalny"/>
    <w:next w:val="Tekstpodstawowy"/>
    <w:rsid w:val="001D09A3"/>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1D09A3"/>
    <w:pPr>
      <w:suppressAutoHyphens/>
      <w:spacing w:after="120"/>
    </w:pPr>
    <w:rPr>
      <w:rFonts w:ascii="Times New Roman" w:hAnsi="Times New Roman" w:cs="Tahoma"/>
      <w:i w:val="0"/>
      <w:szCs w:val="24"/>
      <w:lang w:eastAsia="ar-SA"/>
    </w:rPr>
  </w:style>
  <w:style w:type="paragraph" w:customStyle="1" w:styleId="Podpis1">
    <w:name w:val="Podpis1"/>
    <w:basedOn w:val="Normalny"/>
    <w:rsid w:val="001D09A3"/>
    <w:pPr>
      <w:suppressLineNumbers/>
      <w:suppressAutoHyphens/>
      <w:spacing w:before="120" w:after="120"/>
    </w:pPr>
    <w:rPr>
      <w:rFonts w:cs="Tahoma"/>
      <w:i/>
      <w:iCs/>
      <w:lang w:eastAsia="ar-SA"/>
    </w:rPr>
  </w:style>
  <w:style w:type="paragraph" w:customStyle="1" w:styleId="Indeks">
    <w:name w:val="Indeks"/>
    <w:basedOn w:val="Normalny"/>
    <w:rsid w:val="001D09A3"/>
    <w:pPr>
      <w:suppressLineNumbers/>
      <w:suppressAutoHyphens/>
    </w:pPr>
    <w:rPr>
      <w:rFonts w:cs="Tahoma"/>
      <w:lang w:eastAsia="ar-SA"/>
    </w:rPr>
  </w:style>
  <w:style w:type="paragraph" w:customStyle="1" w:styleId="Zawartotabeli">
    <w:name w:val="Zawartość tabeli"/>
    <w:basedOn w:val="Normalny"/>
    <w:rsid w:val="001D09A3"/>
    <w:pPr>
      <w:suppressLineNumbers/>
      <w:suppressAutoHyphens/>
    </w:pPr>
    <w:rPr>
      <w:lang w:eastAsia="ar-SA"/>
    </w:rPr>
  </w:style>
  <w:style w:type="paragraph" w:customStyle="1" w:styleId="Nagwektabeli">
    <w:name w:val="Nagłówek tabeli"/>
    <w:basedOn w:val="Zawartotabeli"/>
    <w:rsid w:val="001D09A3"/>
    <w:pPr>
      <w:jc w:val="center"/>
    </w:pPr>
    <w:rPr>
      <w:b/>
      <w:bCs/>
      <w:i/>
      <w:iCs/>
    </w:rPr>
  </w:style>
  <w:style w:type="paragraph" w:customStyle="1" w:styleId="Tekstpodstawowy21">
    <w:name w:val="Tekst podstawowy 21"/>
    <w:basedOn w:val="Normalny"/>
    <w:rsid w:val="001D09A3"/>
    <w:pPr>
      <w:suppressAutoHyphens/>
    </w:pPr>
    <w:rPr>
      <w:rFonts w:ascii="Arial" w:hAnsi="Arial"/>
      <w:b/>
      <w:lang w:eastAsia="ar-SA"/>
    </w:rPr>
  </w:style>
  <w:style w:type="paragraph" w:customStyle="1" w:styleId="Tekstpodstawowywcity21">
    <w:name w:val="Tekst podstawowy wcięty 21"/>
    <w:basedOn w:val="Normalny"/>
    <w:rsid w:val="001D09A3"/>
    <w:pPr>
      <w:suppressAutoHyphens/>
      <w:ind w:left="720"/>
    </w:pPr>
    <w:rPr>
      <w:rFonts w:ascii="Arial" w:hAnsi="Arial"/>
      <w:lang w:eastAsia="ar-SA"/>
    </w:rPr>
  </w:style>
  <w:style w:type="paragraph" w:customStyle="1" w:styleId="Zwykytekst1">
    <w:name w:val="Zwykły tekst1"/>
    <w:basedOn w:val="Normalny"/>
    <w:rsid w:val="001D09A3"/>
    <w:pPr>
      <w:suppressAutoHyphens/>
    </w:pPr>
    <w:rPr>
      <w:rFonts w:ascii="Courier New" w:hAnsi="Courier New"/>
      <w:lang w:eastAsia="ar-SA"/>
    </w:rPr>
  </w:style>
  <w:style w:type="paragraph" w:customStyle="1" w:styleId="Standardowywcity">
    <w:name w:val="Standardowy wcięty"/>
    <w:basedOn w:val="Normalny"/>
    <w:rsid w:val="001D09A3"/>
    <w:pPr>
      <w:suppressAutoHyphens/>
      <w:ind w:left="851"/>
    </w:pPr>
    <w:rPr>
      <w:rFonts w:ascii="Courier New" w:hAnsi="Courier New"/>
      <w:lang w:val="en-GB" w:eastAsia="ar-SA"/>
    </w:rPr>
  </w:style>
  <w:style w:type="paragraph" w:customStyle="1" w:styleId="Tekstkomentarza1">
    <w:name w:val="Tekst komentarza1"/>
    <w:basedOn w:val="Normalny"/>
    <w:rsid w:val="001D09A3"/>
    <w:pPr>
      <w:suppressAutoHyphens/>
    </w:pPr>
    <w:rPr>
      <w:lang w:eastAsia="ar-SA"/>
    </w:rPr>
  </w:style>
  <w:style w:type="paragraph" w:customStyle="1" w:styleId="H2">
    <w:name w:val="H2"/>
    <w:basedOn w:val="Normalny"/>
    <w:next w:val="Normalny"/>
    <w:rsid w:val="001D09A3"/>
    <w:pPr>
      <w:keepNext/>
      <w:suppressAutoHyphens/>
      <w:spacing w:before="100" w:after="100"/>
    </w:pPr>
    <w:rPr>
      <w:b/>
      <w:sz w:val="36"/>
      <w:lang w:eastAsia="ar-SA"/>
    </w:rPr>
  </w:style>
  <w:style w:type="paragraph" w:customStyle="1" w:styleId="tekst">
    <w:name w:val="tekst"/>
    <w:rsid w:val="001D09A3"/>
    <w:pPr>
      <w:widowControl w:val="0"/>
      <w:suppressAutoHyphens/>
      <w:spacing w:after="0" w:line="300" w:lineRule="atLeast"/>
      <w:jc w:val="both"/>
    </w:pPr>
    <w:rPr>
      <w:rFonts w:ascii="Times New Roman" w:eastAsia="Times New Roman" w:hAnsi="Times New Roman" w:cs="Times New Roman"/>
      <w:sz w:val="20"/>
      <w:szCs w:val="20"/>
    </w:rPr>
  </w:style>
  <w:style w:type="paragraph" w:customStyle="1" w:styleId="Tekstpodstawowywcity31">
    <w:name w:val="Tekst podstawowy wcięty 31"/>
    <w:basedOn w:val="Normalny"/>
    <w:rsid w:val="001D09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709"/>
      <w:jc w:val="both"/>
    </w:pPr>
    <w:rPr>
      <w:sz w:val="32"/>
      <w:lang w:eastAsia="ar-SA"/>
    </w:rPr>
  </w:style>
  <w:style w:type="paragraph" w:customStyle="1" w:styleId="wstp1">
    <w:name w:val="wstęp1"/>
    <w:rsid w:val="001D09A3"/>
    <w:pPr>
      <w:keepNext/>
      <w:widowControl w:val="0"/>
      <w:suppressAutoHyphens/>
      <w:spacing w:before="360" w:after="120" w:line="240" w:lineRule="auto"/>
    </w:pPr>
    <w:rPr>
      <w:rFonts w:ascii="Times New Roman" w:eastAsia="Times New Roman" w:hAnsi="Times New Roman" w:cs="Times New Roman"/>
      <w:b/>
      <w:sz w:val="24"/>
      <w:szCs w:val="20"/>
    </w:rPr>
  </w:style>
  <w:style w:type="paragraph" w:customStyle="1" w:styleId="Tekstdugiegocytatu">
    <w:name w:val="Tekst długiego cytatu"/>
    <w:basedOn w:val="Normalny"/>
    <w:rsid w:val="001D09A3"/>
    <w:pPr>
      <w:suppressAutoHyphens/>
      <w:ind w:left="567" w:right="-1"/>
      <w:jc w:val="both"/>
    </w:pPr>
    <w:rPr>
      <w:lang w:val="en-GB" w:eastAsia="ar-SA"/>
    </w:rPr>
  </w:style>
  <w:style w:type="paragraph" w:styleId="Tekstdymka">
    <w:name w:val="Balloon Text"/>
    <w:basedOn w:val="Normalny"/>
    <w:link w:val="TekstdymkaZnak"/>
    <w:rsid w:val="001D09A3"/>
    <w:rPr>
      <w:rFonts w:ascii="Tahoma" w:hAnsi="Tahoma" w:cs="Tahoma"/>
      <w:sz w:val="16"/>
      <w:szCs w:val="16"/>
    </w:rPr>
  </w:style>
  <w:style w:type="character" w:customStyle="1" w:styleId="TekstdymkaZnak">
    <w:name w:val="Tekst dymka Znak"/>
    <w:basedOn w:val="Domylnaczcionkaakapitu"/>
    <w:link w:val="Tekstdymka"/>
    <w:rsid w:val="001D09A3"/>
    <w:rPr>
      <w:rFonts w:ascii="Tahoma" w:eastAsia="Times New Roman" w:hAnsi="Tahoma" w:cs="Tahoma"/>
      <w:sz w:val="16"/>
      <w:szCs w:val="16"/>
      <w:lang w:eastAsia="pl-PL"/>
    </w:rPr>
  </w:style>
  <w:style w:type="paragraph" w:styleId="Akapitzlist">
    <w:name w:val="List Paragraph"/>
    <w:basedOn w:val="Normalny"/>
    <w:uiPriority w:val="34"/>
    <w:qFormat/>
    <w:rsid w:val="00AC7F84"/>
    <w:pPr>
      <w:ind w:left="720"/>
      <w:contextualSpacing/>
    </w:pPr>
  </w:style>
  <w:style w:type="paragraph" w:customStyle="1" w:styleId="Standard">
    <w:name w:val="Standard"/>
    <w:rsid w:val="00474D6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oleObject" Target="embeddings/oleObject13.bin"/><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oleObject" Target="embeddings/oleObject15.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image" Target="media/image14.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BFA75-10C2-45EE-9D7A-766556FA4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65</Pages>
  <Words>27841</Words>
  <Characters>167052</Characters>
  <Application>Microsoft Office Word</Application>
  <DocSecurity>0</DocSecurity>
  <Lines>1392</Lines>
  <Paragraphs>389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194504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lukasz</cp:lastModifiedBy>
  <cp:revision>2</cp:revision>
  <dcterms:created xsi:type="dcterms:W3CDTF">2020-09-08T20:29:00Z</dcterms:created>
  <dcterms:modified xsi:type="dcterms:W3CDTF">2020-09-08T20:29:00Z</dcterms:modified>
</cp:coreProperties>
</file>